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6" w:rsidRPr="00096B42" w:rsidRDefault="000A2135" w:rsidP="00112062">
      <w:pPr>
        <w:keepNext/>
        <w:ind w:left="-284" w:right="283" w:firstLine="710"/>
        <w:jc w:val="center"/>
        <w:rPr>
          <w:b/>
        </w:rPr>
      </w:pPr>
      <w:r>
        <w:rPr>
          <w:b/>
          <w:sz w:val="22"/>
          <w:szCs w:val="22"/>
        </w:rPr>
        <w:t>Описание объекта закупки</w:t>
      </w:r>
    </w:p>
    <w:p w:rsidR="005B5A8B" w:rsidRPr="00096B42" w:rsidRDefault="005B5A8B" w:rsidP="00A169DE">
      <w:pPr>
        <w:keepNext/>
        <w:ind w:left="-284" w:right="283" w:firstLine="710"/>
        <w:jc w:val="center"/>
        <w:rPr>
          <w:b/>
        </w:rPr>
      </w:pPr>
      <w:r w:rsidRPr="00096B42">
        <w:rPr>
          <w:b/>
        </w:rPr>
        <w:t xml:space="preserve">на </w:t>
      </w:r>
      <w:r w:rsidR="00380D08">
        <w:rPr>
          <w:b/>
        </w:rPr>
        <w:t xml:space="preserve">поставку </w:t>
      </w:r>
      <w:r w:rsidR="000D6745">
        <w:rPr>
          <w:b/>
        </w:rPr>
        <w:t>телефонных устройств с функцией видеосвязи, навигации и с текстовым выходом</w:t>
      </w:r>
      <w:r w:rsidR="00832A77">
        <w:rPr>
          <w:b/>
        </w:rPr>
        <w:t xml:space="preserve"> для обеспечения инвалидов</w:t>
      </w:r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</w:t>
      </w:r>
      <w:bookmarkStart w:id="0" w:name="_GoBack"/>
      <w:bookmarkEnd w:id="0"/>
      <w:r w:rsidRPr="00096B42">
        <w:t xml:space="preserve">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</w:p>
    <w:p w:rsidR="00FA627F" w:rsidRDefault="00FA627F" w:rsidP="00F50887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  <w:r w:rsidRPr="00096B42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424126" w:rsidRDefault="00424126" w:rsidP="0042412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Телефонные устройства с текстовым выходом и т</w:t>
      </w:r>
      <w:r>
        <w:rPr>
          <w:rFonts w:eastAsia="Lucida Sans Unicode"/>
          <w:lang w:eastAsia="en-US" w:bidi="en-US"/>
        </w:rPr>
        <w:t xml:space="preserve">елефонные устройства с функцией видеосвязи, навигации и с текстовым выходом </w:t>
      </w:r>
      <w:r>
        <w:t>– средство реабилитации, предназначенное для восстановления способности инвалида к общению, ориентации при наличии заболеваний, последствий травм органа слуха, нарушений функции слуха, компенсации ограничений жизнедеятельности.</w:t>
      </w:r>
    </w:p>
    <w:tbl>
      <w:tblPr>
        <w:tblW w:w="8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1"/>
        <w:gridCol w:w="4543"/>
        <w:gridCol w:w="2126"/>
        <w:gridCol w:w="1700"/>
      </w:tblGrid>
      <w:tr w:rsidR="00424126" w:rsidTr="00424126">
        <w:trPr>
          <w:trHeight w:val="3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126" w:rsidRDefault="00424126">
            <w:pPr>
              <w:jc w:val="center"/>
            </w:pPr>
            <w:r>
              <w:t>№ п/п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126" w:rsidRDefault="00424126">
            <w:pPr>
              <w:jc w:val="center"/>
            </w:pPr>
            <w: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126" w:rsidRDefault="00424126">
            <w:pPr>
              <w:jc w:val="center"/>
            </w:pPr>
            <w: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126" w:rsidRDefault="00424126">
            <w:pPr>
              <w:jc w:val="center"/>
            </w:pPr>
            <w:r>
              <w:t>Количество, шт.</w:t>
            </w:r>
          </w:p>
        </w:tc>
      </w:tr>
      <w:tr w:rsidR="00424126" w:rsidTr="00424126">
        <w:trPr>
          <w:trHeight w:val="27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126" w:rsidRDefault="00424126">
            <w: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4126" w:rsidRDefault="00424126">
            <w: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126" w:rsidRDefault="00424126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126" w:rsidRDefault="00424126">
            <w:pPr>
              <w:jc w:val="center"/>
            </w:pPr>
            <w:r>
              <w:t>150</w:t>
            </w:r>
          </w:p>
        </w:tc>
      </w:tr>
    </w:tbl>
    <w:p w:rsidR="00424126" w:rsidRDefault="00424126" w:rsidP="00424126">
      <w:pPr>
        <w:autoSpaceDE w:val="0"/>
        <w:autoSpaceDN w:val="0"/>
        <w:adjustRightInd w:val="0"/>
        <w:ind w:firstLine="567"/>
        <w:jc w:val="both"/>
      </w:pPr>
      <w:r>
        <w:t xml:space="preserve">Телефонные устройства должны соответствовать </w:t>
      </w:r>
      <w:r>
        <w:rPr>
          <w:rFonts w:eastAsia="Calibri"/>
          <w:lang w:eastAsia="en-US"/>
        </w:rPr>
        <w:t>ГОСТ Р 59552-2021 «Национальный стандарт Российской Федерации. Основные функции мобильного телефона для коммуникации инвалидов по слуху. Общие требования»</w:t>
      </w:r>
      <w:r>
        <w:t>, ГОСТ Р 51632-2021 «Технические средства реабилитации людей с ограничениями жизнедеятельности, общие технические требования и методы испытания», ГОСТ Р ИСО 9999-2019 «Национальный стандарт Российской Федерации. Вспомогательные средства для людей с ограничениями жизнедеятельности. Классификация и терминология».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0" w:firstLine="567"/>
        <w:jc w:val="both"/>
      </w:pPr>
      <w:r>
        <w:rPr>
          <w:b/>
        </w:rPr>
        <w:t>Телефонное устройство с функцией видеосвязи, навигации и с текстовым выходом</w:t>
      </w:r>
      <w:r>
        <w:t xml:space="preserve"> предназначены для осуществления беспроводной связи (радиосвязи), должны иметь следующие параметры:</w:t>
      </w:r>
    </w:p>
    <w:p w:rsidR="00424126" w:rsidRDefault="00424126" w:rsidP="00424126">
      <w:pPr>
        <w:autoSpaceDE w:val="0"/>
        <w:autoSpaceDN w:val="0"/>
        <w:adjustRightInd w:val="0"/>
        <w:ind w:firstLine="567"/>
        <w:jc w:val="both"/>
      </w:pPr>
      <w:r>
        <w:t xml:space="preserve"> - тип корпуса классический (моноблок): </w:t>
      </w:r>
      <w:r>
        <w:rPr>
          <w:rFonts w:eastAsia="Calibri"/>
          <w:lang w:eastAsia="en-US"/>
        </w:rPr>
        <w:t>цельный корпус, отдельные функциональные части которого не могут смещаться друг относительно друга</w:t>
      </w:r>
      <w:r>
        <w:t>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0" w:firstLine="567"/>
        <w:jc w:val="both"/>
      </w:pPr>
      <w:r>
        <w:t xml:space="preserve"> - стандарт применения </w:t>
      </w:r>
      <w:r>
        <w:rPr>
          <w:lang w:val="en-US"/>
        </w:rPr>
        <w:t>GSM</w:t>
      </w:r>
      <w:r>
        <w:t xml:space="preserve"> 900/1800/1900 МГц;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0" w:firstLine="567"/>
        <w:jc w:val="both"/>
      </w:pPr>
      <w:r>
        <w:t xml:space="preserve"> - стандарт 4 </w:t>
      </w:r>
      <w:r>
        <w:rPr>
          <w:lang w:val="en-US"/>
        </w:rPr>
        <w:t>G</w:t>
      </w:r>
      <w:r>
        <w:t>/</w:t>
      </w:r>
      <w:r>
        <w:rPr>
          <w:lang w:val="en-US"/>
        </w:rPr>
        <w:t>LTE</w:t>
      </w:r>
      <w:r>
        <w:t xml:space="preserve"> интернет;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0" w:firstLine="567"/>
        <w:jc w:val="both"/>
      </w:pPr>
      <w:r>
        <w:t>- возможность поддержки программного обеспечения, позволяющего использовать функцию удаленной видеосвязи;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0" w:firstLine="567"/>
        <w:jc w:val="both"/>
      </w:pPr>
      <w:r>
        <w:t xml:space="preserve">  - голосовое управление;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0" w:firstLine="567"/>
        <w:jc w:val="both"/>
      </w:pPr>
      <w:r>
        <w:t xml:space="preserve">  - русский синтезатор речи;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клавиатура с алфавитом на русском языке;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 xml:space="preserve">- система позиционирования и навигации: </w:t>
      </w:r>
      <w:r>
        <w:rPr>
          <w:lang w:val="en-US"/>
        </w:rPr>
        <w:t>GPS</w:t>
      </w:r>
      <w:r>
        <w:t>/</w:t>
      </w:r>
      <w:proofErr w:type="spellStart"/>
      <w:r>
        <w:t>Глонасс</w:t>
      </w:r>
      <w:proofErr w:type="spellEnd"/>
      <w:r>
        <w:t>-приемник;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видеокамера с автофокусом;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встроенная вспышка/ подсветка;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датчик приближения;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автоматический поворот экрана (акселерометр);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lastRenderedPageBreak/>
        <w:t>- виброзвонок;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поддержка работы с различными операторами сотовой связи (по выбору пользователя);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русифицированное меню;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слот для установки карты памяти;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возможность приема и передачи коротких текстовых сообщений (</w:t>
      </w:r>
      <w:r>
        <w:rPr>
          <w:lang w:val="en-US"/>
        </w:rPr>
        <w:t>SMS</w:t>
      </w:r>
      <w:r>
        <w:t>-сообщений);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диагональ дисплея не менее 5,5 дюйма;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количество ядер процессора не менее 8 ядер;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объем оперативной памяти не менее 4 Гб;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>- объем встроенной памяти не менее 32 Гб;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 xml:space="preserve">- число пикселей основной видеокамеры не менее 12 </w:t>
      </w:r>
      <w:proofErr w:type="spellStart"/>
      <w:r>
        <w:t>Мпикс</w:t>
      </w:r>
      <w:proofErr w:type="spellEnd"/>
      <w:r>
        <w:t>.;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 xml:space="preserve">- число пикселей фронтальной видеокамеры не менее 5 </w:t>
      </w:r>
      <w:proofErr w:type="spellStart"/>
      <w:r>
        <w:t>Мпикс</w:t>
      </w:r>
      <w:proofErr w:type="spellEnd"/>
      <w:r>
        <w:t>.;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 xml:space="preserve">- емкость аккумуляторной батареи не менее 3000 </w:t>
      </w:r>
      <w:proofErr w:type="spellStart"/>
      <w:r>
        <w:rPr>
          <w:lang w:val="en-US"/>
        </w:rPr>
        <w:t>mAh</w:t>
      </w:r>
      <w:proofErr w:type="spellEnd"/>
      <w:r>
        <w:t>;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709"/>
        <w:jc w:val="both"/>
      </w:pPr>
      <w:r>
        <w:t xml:space="preserve">- сенсорный экран: </w:t>
      </w:r>
      <w:r>
        <w:rPr>
          <w:lang w:val="en-US"/>
        </w:rPr>
        <w:t>IPS</w:t>
      </w:r>
      <w:r>
        <w:t xml:space="preserve"> или </w:t>
      </w:r>
      <w:r>
        <w:rPr>
          <w:lang w:val="en-US"/>
        </w:rPr>
        <w:t>super</w:t>
      </w:r>
      <w:r w:rsidRPr="00424126">
        <w:t xml:space="preserve"> </w:t>
      </w:r>
      <w:r>
        <w:rPr>
          <w:lang w:val="en-US"/>
        </w:rPr>
        <w:t>IPS</w:t>
      </w:r>
      <w:r>
        <w:t xml:space="preserve">+ или </w:t>
      </w:r>
      <w:r>
        <w:rPr>
          <w:lang w:val="en-US"/>
        </w:rPr>
        <w:t>HD</w:t>
      </w:r>
      <w:r w:rsidRPr="00424126">
        <w:t xml:space="preserve"> </w:t>
      </w:r>
      <w:r>
        <w:rPr>
          <w:lang w:val="en-US"/>
        </w:rPr>
        <w:t>Super</w:t>
      </w:r>
      <w:r w:rsidRPr="00424126">
        <w:t xml:space="preserve"> </w:t>
      </w:r>
      <w:r>
        <w:rPr>
          <w:lang w:val="en-US"/>
        </w:rPr>
        <w:t>AMOLED</w:t>
      </w:r>
      <w:r>
        <w:t>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  <w:rPr>
          <w:b/>
        </w:rPr>
      </w:pPr>
      <w:r>
        <w:rPr>
          <w:b/>
        </w:rPr>
        <w:t>Общие характеристики: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 xml:space="preserve">Изделия должны соответствовать требованиям электробезопасности и электромагнитной совместимости, предусмотренным ТР ТС 004/2011 «О безопасности низковольтного оборудования» и ТР ТС 020/2011 «Электромагнитная совместимость технических средств». 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>Корпус телефонных устройств не должен иметь деформаций и повреждений. Телефонные устройства в процессе эксплуатации должны быть стойкими, прочными и устойчивыми к воздействию механических и климатических факторов.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>Материалы, из которых изготавливаются телефоны, не должны выделять токсичных веществ при эксплуатации.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 xml:space="preserve">Поставляемый товар должен соответствовать требованиям энергетической эффективности, установленным Постановлением Правительства РФ № 1221 от 31.12.2009 г. «Об утверждении Правил установления энергетической эффективности товаров, работ, услуг при осуществлении закупок для обеспечения государственных и муниципальных нужд» и Приказом </w:t>
      </w:r>
      <w:proofErr w:type="spellStart"/>
      <w:r>
        <w:t>Минпромторга</w:t>
      </w:r>
      <w:proofErr w:type="spellEnd"/>
      <w:r>
        <w:t xml:space="preserve"> РФ № 357 от 29.04.2010 «Об утверждении правил определения производителями и импортерами класса энергетической эффективности товара и  иной о его энергетической эффективности».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>В комплект поставки телефонного устройства с текстовым выходом должно входить зарядное устройство для зарядки аккумулятора, совместимое с поставляемой моделью телефона, инструкция по эксплуатации на русском языке, гарантийный талон, сертификат соответствия Таможенного союза (п. 8.6 ГОСТ Р 59552-2021).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 xml:space="preserve">На каждом изделии должен быть нанесен товарный знак (при наличии) и маркировка (п. 8.4 ГОСТ Р 59552-2021). 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0" w:firstLine="567"/>
        <w:jc w:val="both"/>
      </w:pPr>
      <w:r>
        <w:t>Средства реабилитации должны быть упакованы в потребительскую тару при их отгрузке в транспортных пакетах или индивидуальную тару с амортизационными прокладками, обеспечивающую их сохранность при транспортировании и хранении и изготовленную по технической документации на тару конкретного вида.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0" w:firstLine="567"/>
        <w:jc w:val="both"/>
      </w:pPr>
      <w:r>
        <w:t>Транспортирование телефонных устройств должно осуществляться в соответствии с требованиями ГОСТ 23216 любым видом крытого транспорта в соответствии с правилами перевозки грузов, действующими на данном виде транспорта (п. 8.5 ГОСТ Р 59552-2021).</w:t>
      </w:r>
    </w:p>
    <w:p w:rsidR="00424126" w:rsidRDefault="00424126" w:rsidP="00424126">
      <w:pPr>
        <w:ind w:firstLine="567"/>
        <w:jc w:val="both"/>
      </w:pPr>
      <w:r>
        <w:lastRenderedPageBreak/>
        <w:t xml:space="preserve">Функциональные и качественные характеристики </w:t>
      </w:r>
      <w:r>
        <w:rPr>
          <w:spacing w:val="-2"/>
        </w:rPr>
        <w:t xml:space="preserve">изделий должны </w:t>
      </w:r>
      <w:r>
        <w:t>обеспечивать инвалиду возможность пользования изделием в течение установленного срока службы для данного вида технических средств реабилитации.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 xml:space="preserve"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изделиями», не менее 7 лет. 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>Срок гарантии качества телефонных устройств 24 месяца.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>Поставщик обязан обеспечивать получателю возможность гарантийного ремонта и технического обслуживания, устранения недостатков при выполнении контракта по обеспечению инвалидов телефонными устройствами с текстовым выходом согласно п. 6 ГОСТ Р 59552-2021.</w:t>
      </w:r>
    </w:p>
    <w:p w:rsidR="00424126" w:rsidRDefault="00424126" w:rsidP="00424126">
      <w:pPr>
        <w:widowControl w:val="0"/>
        <w:shd w:val="clear" w:color="auto" w:fill="FFFFFF"/>
        <w:tabs>
          <w:tab w:val="left" w:pos="7176"/>
        </w:tabs>
        <w:ind w:right="11" w:firstLine="567"/>
        <w:jc w:val="both"/>
      </w:pPr>
      <w:r>
        <w:t>Срок осуществления гарантийного ремонта со дня обращения получателя не должен превышать 15 рабочих дней (п. 8.3 ГОСТ Р 59552-2021).</w:t>
      </w:r>
    </w:p>
    <w:p w:rsidR="00424126" w:rsidRDefault="00424126" w:rsidP="00424126">
      <w:pPr>
        <w:ind w:firstLine="567"/>
        <w:jc w:val="both"/>
      </w:pPr>
      <w:r>
        <w:rPr>
          <w:b/>
        </w:rPr>
        <w:t xml:space="preserve">Единица измерения: </w:t>
      </w:r>
      <w:r>
        <w:t>штука.</w:t>
      </w:r>
    </w:p>
    <w:p w:rsidR="00424126" w:rsidRDefault="00424126" w:rsidP="00424126">
      <w:pPr>
        <w:shd w:val="clear" w:color="auto" w:fill="FFFFFF"/>
        <w:tabs>
          <w:tab w:val="left" w:pos="7176"/>
        </w:tabs>
        <w:ind w:right="10" w:firstLine="567"/>
        <w:jc w:val="both"/>
      </w:pPr>
      <w:r>
        <w:rPr>
          <w:b/>
        </w:rPr>
        <w:t xml:space="preserve">Количество товара: </w:t>
      </w:r>
      <w:r>
        <w:t>150 штуки.</w:t>
      </w:r>
    </w:p>
    <w:p w:rsidR="00B12FB1" w:rsidRPr="00096B42" w:rsidRDefault="00B12FB1" w:rsidP="000D6745">
      <w:pPr>
        <w:shd w:val="clear" w:color="auto" w:fill="FFFFFF"/>
        <w:tabs>
          <w:tab w:val="left" w:pos="851"/>
        </w:tabs>
        <w:ind w:firstLine="567"/>
        <w:jc w:val="both"/>
        <w:rPr>
          <w:rFonts w:eastAsia="SimSun"/>
          <w:b/>
          <w:kern w:val="3"/>
          <w:lang w:eastAsia="zh-CN" w:bidi="hi-IN"/>
        </w:rPr>
      </w:pPr>
    </w:p>
    <w:sectPr w:rsidR="00B12FB1" w:rsidRPr="00096B42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A2135"/>
    <w:rsid w:val="000C7105"/>
    <w:rsid w:val="000D6745"/>
    <w:rsid w:val="001066B1"/>
    <w:rsid w:val="00112062"/>
    <w:rsid w:val="0017437D"/>
    <w:rsid w:val="00182BB9"/>
    <w:rsid w:val="001A70B1"/>
    <w:rsid w:val="00241F6A"/>
    <w:rsid w:val="0024535C"/>
    <w:rsid w:val="002E5B1F"/>
    <w:rsid w:val="003501B3"/>
    <w:rsid w:val="00376EBB"/>
    <w:rsid w:val="00380D08"/>
    <w:rsid w:val="003851EC"/>
    <w:rsid w:val="004167F2"/>
    <w:rsid w:val="00424126"/>
    <w:rsid w:val="004329AF"/>
    <w:rsid w:val="00436B8A"/>
    <w:rsid w:val="00462BAB"/>
    <w:rsid w:val="0048041E"/>
    <w:rsid w:val="00493266"/>
    <w:rsid w:val="004B2100"/>
    <w:rsid w:val="00581744"/>
    <w:rsid w:val="005A1F26"/>
    <w:rsid w:val="005A58ED"/>
    <w:rsid w:val="005B5A8B"/>
    <w:rsid w:val="005D52B9"/>
    <w:rsid w:val="00635236"/>
    <w:rsid w:val="00663BDA"/>
    <w:rsid w:val="00775CA6"/>
    <w:rsid w:val="007D4314"/>
    <w:rsid w:val="00815F84"/>
    <w:rsid w:val="008161E9"/>
    <w:rsid w:val="00832A77"/>
    <w:rsid w:val="00853DDA"/>
    <w:rsid w:val="008D42E1"/>
    <w:rsid w:val="008D481E"/>
    <w:rsid w:val="008F245B"/>
    <w:rsid w:val="00A0349B"/>
    <w:rsid w:val="00A169DE"/>
    <w:rsid w:val="00A403B8"/>
    <w:rsid w:val="00AB5AFF"/>
    <w:rsid w:val="00AE09E8"/>
    <w:rsid w:val="00B12FB1"/>
    <w:rsid w:val="00B3342E"/>
    <w:rsid w:val="00B90C38"/>
    <w:rsid w:val="00B95955"/>
    <w:rsid w:val="00BC0123"/>
    <w:rsid w:val="00C37AFC"/>
    <w:rsid w:val="00D7118F"/>
    <w:rsid w:val="00D8276E"/>
    <w:rsid w:val="00E82789"/>
    <w:rsid w:val="00EA7233"/>
    <w:rsid w:val="00EC00F7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23C4-3B87-401C-B1D6-6BA76455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Солопенко Ольга Александровна</cp:lastModifiedBy>
  <cp:revision>3</cp:revision>
  <cp:lastPrinted>2019-12-25T09:02:00Z</cp:lastPrinted>
  <dcterms:created xsi:type="dcterms:W3CDTF">2023-02-09T06:52:00Z</dcterms:created>
  <dcterms:modified xsi:type="dcterms:W3CDTF">2023-02-09T06:53:00Z</dcterms:modified>
</cp:coreProperties>
</file>