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C9" w:rsidRPr="00932B03" w:rsidRDefault="001373C9" w:rsidP="001373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2B03">
        <w:rPr>
          <w:rFonts w:ascii="Times New Roman" w:eastAsia="Times New Roman" w:hAnsi="Times New Roman" w:cs="Times New Roman"/>
          <w:b/>
          <w:sz w:val="26"/>
          <w:szCs w:val="26"/>
        </w:rPr>
        <w:t>Техническое задание</w:t>
      </w:r>
    </w:p>
    <w:p w:rsidR="001373C9" w:rsidRPr="00932B03" w:rsidRDefault="00BA11E8" w:rsidP="00BA11E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1CE7"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 поставку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электронных стационарных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видео</w:t>
      </w:r>
      <w:r w:rsidRPr="00BE1CE7">
        <w:rPr>
          <w:rFonts w:ascii="Times New Roman" w:hAnsi="Times New Roman" w:cs="Times New Roman"/>
          <w:color w:val="000000"/>
          <w:sz w:val="24"/>
          <w:szCs w:val="24"/>
          <w:lang w:bidi="en-US"/>
        </w:rPr>
        <w:t>увеличителей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E1CE7">
        <w:rPr>
          <w:rFonts w:ascii="Times New Roman" w:hAnsi="Times New Roman" w:cs="Times New Roman"/>
          <w:color w:val="000000"/>
          <w:sz w:val="24"/>
          <w:szCs w:val="24"/>
          <w:lang w:bidi="en-US"/>
        </w:rPr>
        <w:t>(ЭСВУ) для обеспеч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ения ими инвалидов в 2023 году</w:t>
      </w:r>
    </w:p>
    <w:tbl>
      <w:tblPr>
        <w:tblW w:w="5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73"/>
        <w:gridCol w:w="1895"/>
        <w:gridCol w:w="3314"/>
        <w:gridCol w:w="2469"/>
        <w:gridCol w:w="2243"/>
        <w:gridCol w:w="1792"/>
        <w:gridCol w:w="1557"/>
      </w:tblGrid>
      <w:tr w:rsidR="00ED3527" w:rsidTr="00ED3527">
        <w:trPr>
          <w:trHeight w:val="41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№</w:t>
            </w:r>
          </w:p>
          <w:p w:rsidR="00ED3527" w:rsidRDefault="00ED35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п/п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Наименование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27" w:rsidRDefault="00ED35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</w:p>
          <w:p w:rsidR="00ED3527" w:rsidRDefault="00ED35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</w:pPr>
          </w:p>
          <w:p w:rsidR="00ED3527" w:rsidRDefault="00ED35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Наименование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страны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происхождения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товара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***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Описание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характеристики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)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объекта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закупки</w:t>
            </w:r>
            <w:proofErr w:type="spellEnd"/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Ед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изм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Кол-во</w:t>
            </w:r>
            <w:proofErr w:type="spellEnd"/>
          </w:p>
        </w:tc>
      </w:tr>
      <w:tr w:rsidR="00ED3527" w:rsidTr="00ED3527">
        <w:trPr>
          <w:cantSplit/>
          <w:trHeight w:val="13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Default="00ED35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Наименование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показателя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vertAlign w:val="superscript"/>
                <w:lang w:val="en-US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vertAlign w:val="superscript"/>
                <w:lang w:bidi="en-US"/>
              </w:rPr>
              <w:t>**</w:t>
            </w:r>
          </w:p>
          <w:p w:rsidR="00ED3527" w:rsidRDefault="00ED35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FF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Default="00ED35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Значения показателей, которые не могут изменяться****</w:t>
            </w:r>
          </w:p>
          <w:p w:rsidR="00ED3527" w:rsidRDefault="00ED35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FF0000"/>
                <w:sz w:val="20"/>
                <w:szCs w:val="20"/>
                <w:lang w:eastAsia="en-US" w:bidi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Изменяемое значение показателей (</w:t>
            </w:r>
            <w:r>
              <w:rPr>
                <w:rFonts w:ascii="Times New Roman" w:eastAsia="Lucida Sans Unicode" w:hAnsi="Times New Roman" w:cs="Tahoma"/>
                <w:color w:val="FF0000"/>
                <w:sz w:val="20"/>
                <w:szCs w:val="20"/>
                <w:lang w:bidi="en-US"/>
              </w:rPr>
              <w:t>точное значение устанавливает участник закупки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Pr="00ED3527" w:rsidRDefault="00ED352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Pr="00ED3527" w:rsidRDefault="00ED352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ED3527" w:rsidTr="00ED3527">
        <w:trPr>
          <w:trHeight w:val="21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27" w:rsidRDefault="00ED35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27" w:rsidRDefault="00ED35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27" w:rsidRPr="00960C18" w:rsidRDefault="00960C1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27" w:rsidRPr="00960C18" w:rsidRDefault="00960C1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27" w:rsidRPr="00960C18" w:rsidRDefault="00960C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27" w:rsidRPr="00960C18" w:rsidRDefault="00960C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27" w:rsidRPr="00960C18" w:rsidRDefault="00960C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27" w:rsidRPr="00960C18" w:rsidRDefault="00960C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8</w:t>
            </w:r>
          </w:p>
        </w:tc>
      </w:tr>
      <w:tr w:rsidR="00ED3527" w:rsidTr="00CB5055">
        <w:trPr>
          <w:trHeight w:val="212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27" w:rsidRDefault="00ED35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27" w:rsidRDefault="00ED35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Электронный стационарный </w:t>
            </w:r>
            <w:proofErr w:type="spellStart"/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видеоувеличитель</w:t>
            </w:r>
            <w:proofErr w:type="spellEnd"/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(ЭСВУ)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27" w:rsidRDefault="00ED35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2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Pr="00601CB9" w:rsidRDefault="00ED3527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proofErr w:type="gramStart"/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Электронный</w:t>
            </w:r>
            <w:proofErr w:type="gramEnd"/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стационарный </w:t>
            </w:r>
            <w:proofErr w:type="spellStart"/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видеоувеличитель</w:t>
            </w:r>
            <w:proofErr w:type="spellEnd"/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обеспечивает слабовидящим пользователям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.</w:t>
            </w: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proofErr w:type="gramStart"/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Возможность чтения плоскопечатных текстов, просмотра мелких изображений, заполнения и подписи документов и т.д. посредством вывода на экран монитора увеличенного изображения в различных, комфортных для зрения конкретного пользователя, контрастных видеорежимов.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27" w:rsidRPr="00601CB9" w:rsidRDefault="00ED3527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соответствие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27" w:rsidRDefault="00ED35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bidi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27" w:rsidRDefault="00960C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>8</w:t>
            </w:r>
          </w:p>
        </w:tc>
      </w:tr>
      <w:tr w:rsidR="00ED3527" w:rsidTr="00CB5055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Pr="00601CB9" w:rsidRDefault="00ED3527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Устройство выполнено в виде единого конструктивного блока, содержащего монитор, видеокамеру, панель управления, подвижный столик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27" w:rsidRPr="00601CB9" w:rsidRDefault="00ED3527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соответствие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ED3527" w:rsidTr="00CB5055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Pr="00601CB9" w:rsidRDefault="00ED3527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Диагональ экрана монитора, </w:t>
            </w:r>
            <w:proofErr w:type="gramStart"/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см</w:t>
            </w:r>
            <w:proofErr w:type="gramEnd"/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(дюйм)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27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Pr="007C6D54" w:rsidRDefault="00ED3527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7C6D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не менее 50,8 (20)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ED3527" w:rsidTr="00CB5055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Pr="00601CB9" w:rsidRDefault="00ED3527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Крупные элементы управления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Pr="00601CB9" w:rsidRDefault="00ED3527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наличие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ED3527" w:rsidTr="00CB5055">
        <w:trPr>
          <w:trHeight w:val="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Pr="00601CB9" w:rsidRDefault="00ED3527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Регулировка увеличения изображения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Pr="00601CB9" w:rsidRDefault="00ED3527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наличие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ED3527" w:rsidTr="00CB5055">
        <w:trPr>
          <w:trHeight w:val="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Pr="00601CB9" w:rsidRDefault="00ED3527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Минимальная кратность увеличения, крат.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27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27" w:rsidRPr="00601CB9" w:rsidRDefault="00ED3527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Не выше 2 (включительно)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ED3527" w:rsidTr="00CB5055">
        <w:trPr>
          <w:trHeight w:val="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Default="00ED3527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Pr="00601CB9" w:rsidRDefault="00ED3527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Максимальная кратность увеличения, крат.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27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27" w:rsidRPr="00EC202B" w:rsidRDefault="00ED3527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EC20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не менее 66 (включительно)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27" w:rsidRPr="00ED3527" w:rsidRDefault="00ED3527">
            <w:pPr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27" w:rsidRDefault="00ED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6A4C70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AF4" w:rsidRPr="00ED3527" w:rsidRDefault="00503AF4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Регулировка яркости и контрастности изображения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наличие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ED3527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AF4" w:rsidRPr="00ED3527" w:rsidRDefault="00503AF4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Черно-белый режим отображения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наличие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6A4C70">
        <w:trPr>
          <w:trHeight w:val="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AF4" w:rsidRDefault="00503AF4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Черно-белый негативный (белые буквы на черном фоне) режим отображения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наличие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6A4C70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F4" w:rsidRDefault="00503A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proofErr w:type="spellStart"/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Псевдоцветные</w:t>
            </w:r>
            <w:proofErr w:type="spellEnd"/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(цветовые комбинации «текст/фон») режимы отображения высокой контрастности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960C18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Не менее 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6A4C70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F4" w:rsidRDefault="00503A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Полноцветный режим отображения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наличие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ED3527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F4" w:rsidRDefault="00503A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>Режим фиксации изображения на мониторе (стоп кадр).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наличие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433A69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F4" w:rsidRDefault="00503A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Функция автофокуса камеры с возможностью блокировки фокуса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наличие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433A69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F4" w:rsidRDefault="00503A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Встроенная подсветка с возможностью регулировки интенсивности освещения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наличие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433A69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F4" w:rsidRDefault="00503A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Плавно перемещаемая подставка-столик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наличие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433A69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F4" w:rsidRDefault="00503A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Свободная высота над поверхностью подставки-столика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не менее 170 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433A69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F4" w:rsidRDefault="00503A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Регулировка монитора по высоте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наличие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433A69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F4" w:rsidRDefault="00503A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Питание от сети переменного тока 220</w:t>
            </w: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>B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соответствие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433A69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F4" w:rsidRDefault="00503A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Кабель питания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наличие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433A69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F4" w:rsidRDefault="00503A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>Плоскопечатное (крупным шрифтом) и звуковое (на флэш-карте или встроенной памяти) руководства по эксплуатации на русском языке.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наличие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3430A8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Гарантийный талон с указанием адресов и режима работы пунктов приема получателей по вопросам гарантийного ремонта (замены) изделия.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наличие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960C18" w:rsidRDefault="00503AF4" w:rsidP="00A129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18"/>
                <w:szCs w:val="18"/>
                <w:lang w:eastAsia="en-US" w:bidi="en-US"/>
              </w:rPr>
            </w:pPr>
            <w:r w:rsidRPr="00960C18">
              <w:rPr>
                <w:rFonts w:ascii="Times New Roman" w:eastAsia="Calibri" w:hAnsi="Times New Roman" w:cs="Tahoma"/>
                <w:color w:val="000000"/>
                <w:sz w:val="18"/>
                <w:szCs w:val="18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3430A8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>Упаковочная коробка</w:t>
            </w:r>
            <w:proofErr w:type="gramStart"/>
            <w:r w:rsidRPr="00601CB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>.</w:t>
            </w:r>
            <w:proofErr w:type="gramEnd"/>
            <w:r w:rsidRPr="00601CB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proofErr w:type="gramStart"/>
            <w:r w:rsidRPr="00601CB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>о</w:t>
            </w:r>
            <w:proofErr w:type="gramEnd"/>
            <w:r w:rsidRPr="00601CB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 xml:space="preserve">беспечивающая защиту от повреждений, порчи </w:t>
            </w:r>
            <w:r w:rsidRPr="00601CB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lastRenderedPageBreak/>
              <w:t>(изнашивания), загрязнения во время хранения и транспортировки к месту использования по назначению.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lastRenderedPageBreak/>
              <w:t>соответствие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960C18" w:rsidRDefault="00503AF4" w:rsidP="00A129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18"/>
                <w:szCs w:val="18"/>
                <w:lang w:eastAsia="en-US" w:bidi="en-US"/>
              </w:rPr>
            </w:pPr>
            <w:r w:rsidRPr="00960C18">
              <w:rPr>
                <w:rFonts w:ascii="Times New Roman" w:eastAsia="Calibri" w:hAnsi="Times New Roman" w:cs="Tahoma"/>
                <w:color w:val="000000"/>
                <w:sz w:val="18"/>
                <w:szCs w:val="18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ED3527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>Изготовлено с соблюдением Регламентов таможенного союза:</w:t>
            </w:r>
          </w:p>
          <w:p w:rsidR="00503AF4" w:rsidRPr="00601CB9" w:rsidRDefault="00503AF4" w:rsidP="00503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 xml:space="preserve">1. </w:t>
            </w:r>
            <w:proofErr w:type="gramStart"/>
            <w:r w:rsidRPr="00601CB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>ТР</w:t>
            </w:r>
            <w:proofErr w:type="gramEnd"/>
            <w:r w:rsidRPr="00601CB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 xml:space="preserve"> ТС 020/2011 «Электромагнитная совместимость </w:t>
            </w:r>
            <w:bookmarkStart w:id="0" w:name="_GoBack"/>
            <w:bookmarkEnd w:id="0"/>
            <w:r w:rsidRPr="00601CB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 w:bidi="en-US"/>
              </w:rPr>
              <w:t xml:space="preserve">технических средств»;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соответствие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960C18" w:rsidRDefault="00503AF4" w:rsidP="00A129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18"/>
                <w:szCs w:val="18"/>
                <w:lang w:eastAsia="en-US" w:bidi="en-US"/>
              </w:rPr>
            </w:pPr>
            <w:r w:rsidRPr="00960C18">
              <w:rPr>
                <w:rFonts w:ascii="Times New Roman" w:eastAsia="Calibri" w:hAnsi="Times New Roman" w:cs="Tahoma"/>
                <w:color w:val="000000"/>
                <w:sz w:val="18"/>
                <w:szCs w:val="18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ED3527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4" w:rsidRDefault="005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ГОСТ </w:t>
            </w:r>
            <w:proofErr w:type="gramStart"/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Р</w:t>
            </w:r>
            <w:proofErr w:type="gramEnd"/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51264-99</w:t>
            </w:r>
          </w:p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Средства связи,</w:t>
            </w:r>
          </w:p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информатики и</w:t>
            </w:r>
          </w:p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сигнализации</w:t>
            </w:r>
          </w:p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реабилитационные</w:t>
            </w:r>
          </w:p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электронные.</w:t>
            </w:r>
          </w:p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ГОСТ </w:t>
            </w:r>
            <w:proofErr w:type="gramStart"/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Р</w:t>
            </w:r>
            <w:proofErr w:type="gramEnd"/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50267.0-92</w:t>
            </w:r>
          </w:p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Изделия медицинские</w:t>
            </w:r>
          </w:p>
          <w:p w:rsidR="00503AF4" w:rsidRPr="00601CB9" w:rsidRDefault="00503AF4" w:rsidP="00360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электрические.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601CB9" w:rsidRDefault="00503AF4" w:rsidP="00A12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 w:rsidRPr="00601C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 w:bidi="en-US"/>
              </w:rPr>
              <w:t>соответствие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Pr="00960C18" w:rsidRDefault="00503AF4" w:rsidP="00A129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18"/>
                <w:szCs w:val="18"/>
                <w:lang w:eastAsia="en-US" w:bidi="en-US"/>
              </w:rPr>
            </w:pPr>
            <w:r w:rsidRPr="00960C18">
              <w:rPr>
                <w:rFonts w:ascii="Times New Roman" w:eastAsia="Calibri" w:hAnsi="Times New Roman" w:cs="Tahoma"/>
                <w:color w:val="000000"/>
                <w:sz w:val="18"/>
                <w:szCs w:val="18"/>
                <w:lang w:eastAsia="en-US" w:bidi="en-US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4" w:rsidRDefault="00503AF4" w:rsidP="00A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ED3527">
        <w:trPr>
          <w:trHeight w:val="352"/>
          <w:jc w:val="center"/>
        </w:trPr>
        <w:tc>
          <w:tcPr>
            <w:tcW w:w="4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F4" w:rsidRDefault="00503A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итого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Default="00503A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503AF4" w:rsidTr="00ED3527">
        <w:trPr>
          <w:trHeight w:val="35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4" w:rsidRDefault="00503A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</w:tbl>
    <w:p w:rsidR="001373C9" w:rsidRDefault="001373C9" w:rsidP="001373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 w:bidi="en-US"/>
        </w:rPr>
      </w:pPr>
    </w:p>
    <w:p w:rsidR="0084259F" w:rsidRDefault="0084259F" w:rsidP="0084259F">
      <w:pPr>
        <w:spacing w:line="240" w:lineRule="auto"/>
        <w:rPr>
          <w:rFonts w:ascii="Times New Roman" w:hAnsi="Times New Roman" w:cs="Times New Roman"/>
        </w:rPr>
      </w:pPr>
      <w:r w:rsidRPr="0084259F">
        <w:rPr>
          <w:rFonts w:ascii="Times New Roman" w:hAnsi="Times New Roman" w:cs="Times New Roman"/>
        </w:rPr>
        <w:t xml:space="preserve">Гарантийный срок на </w:t>
      </w:r>
      <w:r>
        <w:rPr>
          <w:rFonts w:ascii="Times New Roman" w:hAnsi="Times New Roman" w:cs="Times New Roman"/>
        </w:rPr>
        <w:t>товар</w:t>
      </w:r>
      <w:r w:rsidRPr="0084259F">
        <w:rPr>
          <w:rFonts w:ascii="Times New Roman" w:hAnsi="Times New Roman" w:cs="Times New Roman"/>
        </w:rPr>
        <w:t xml:space="preserve"> устанавливается со дня подписания </w:t>
      </w:r>
      <w:r w:rsidRPr="0084259F">
        <w:rPr>
          <w:rFonts w:ascii="Times New Roman" w:eastAsia="Times New Roman" w:hAnsi="Times New Roman" w:cs="Times New Roman"/>
          <w:sz w:val="24"/>
          <w:szCs w:val="24"/>
        </w:rPr>
        <w:t>Акт приемки поставленного 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59F">
        <w:rPr>
          <w:rFonts w:ascii="Times New Roman" w:hAnsi="Times New Roman" w:cs="Times New Roman"/>
        </w:rPr>
        <w:t xml:space="preserve">и составляет не менее </w:t>
      </w:r>
      <w:r>
        <w:rPr>
          <w:rFonts w:ascii="Times New Roman" w:hAnsi="Times New Roman" w:cs="Times New Roman"/>
        </w:rPr>
        <w:t xml:space="preserve">12 </w:t>
      </w:r>
      <w:r w:rsidRPr="0084259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двенадцати</w:t>
      </w:r>
      <w:r w:rsidRPr="0084259F">
        <w:rPr>
          <w:rFonts w:ascii="Times New Roman" w:hAnsi="Times New Roman" w:cs="Times New Roman"/>
        </w:rPr>
        <w:t xml:space="preserve">) месяц. В течение этого срока </w:t>
      </w:r>
      <w:r>
        <w:rPr>
          <w:rFonts w:ascii="Times New Roman" w:hAnsi="Times New Roman" w:cs="Times New Roman"/>
        </w:rPr>
        <w:t xml:space="preserve">Поставщик </w:t>
      </w:r>
      <w:r w:rsidRPr="0084259F">
        <w:rPr>
          <w:rFonts w:ascii="Times New Roman" w:hAnsi="Times New Roman" w:cs="Times New Roman"/>
        </w:rPr>
        <w:t xml:space="preserve"> производит замену или ремонт </w:t>
      </w:r>
      <w:r>
        <w:rPr>
          <w:rFonts w:ascii="Times New Roman" w:hAnsi="Times New Roman" w:cs="Times New Roman"/>
        </w:rPr>
        <w:t>товара</w:t>
      </w:r>
      <w:r w:rsidRPr="0084259F">
        <w:rPr>
          <w:rFonts w:ascii="Times New Roman" w:hAnsi="Times New Roman" w:cs="Times New Roman"/>
        </w:rPr>
        <w:t xml:space="preserve"> за счет собственных средств. В случае если производителем гарантийный срок на </w:t>
      </w:r>
      <w:proofErr w:type="gramStart"/>
      <w:r w:rsidRPr="0084259F">
        <w:rPr>
          <w:rFonts w:ascii="Times New Roman" w:hAnsi="Times New Roman" w:cs="Times New Roman"/>
        </w:rPr>
        <w:t>комплектующие</w:t>
      </w:r>
      <w:proofErr w:type="gramEnd"/>
      <w:r w:rsidRPr="00842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товара</w:t>
      </w:r>
      <w:r w:rsidRPr="0084259F">
        <w:rPr>
          <w:rFonts w:ascii="Times New Roman" w:hAnsi="Times New Roman" w:cs="Times New Roman"/>
        </w:rPr>
        <w:t xml:space="preserve"> указан более </w:t>
      </w:r>
      <w:r>
        <w:rPr>
          <w:rFonts w:ascii="Times New Roman" w:hAnsi="Times New Roman" w:cs="Times New Roman"/>
        </w:rPr>
        <w:t xml:space="preserve">12 </w:t>
      </w:r>
      <w:r w:rsidRPr="0084259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двенадцати</w:t>
      </w:r>
      <w:r w:rsidRPr="008425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84259F">
        <w:rPr>
          <w:rFonts w:ascii="Times New Roman" w:hAnsi="Times New Roman" w:cs="Times New Roman"/>
        </w:rPr>
        <w:t xml:space="preserve">месяц, </w:t>
      </w:r>
      <w:r>
        <w:rPr>
          <w:rFonts w:ascii="Times New Roman" w:hAnsi="Times New Roman" w:cs="Times New Roman"/>
        </w:rPr>
        <w:t xml:space="preserve">Поставщик </w:t>
      </w:r>
      <w:r w:rsidRPr="0084259F">
        <w:rPr>
          <w:rFonts w:ascii="Times New Roman" w:hAnsi="Times New Roman" w:cs="Times New Roman"/>
        </w:rPr>
        <w:t xml:space="preserve">производит замену </w:t>
      </w:r>
      <w:r>
        <w:rPr>
          <w:rFonts w:ascii="Times New Roman" w:hAnsi="Times New Roman" w:cs="Times New Roman"/>
        </w:rPr>
        <w:t xml:space="preserve">комплектующих товара </w:t>
      </w:r>
      <w:r w:rsidRPr="0084259F">
        <w:rPr>
          <w:rFonts w:ascii="Times New Roman" w:hAnsi="Times New Roman" w:cs="Times New Roman"/>
        </w:rPr>
        <w:t xml:space="preserve"> в течение срока, указанного производителем.</w:t>
      </w:r>
    </w:p>
    <w:p w:rsidR="00FA5AE4" w:rsidRDefault="00FA5AE4" w:rsidP="00ED3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Гарантия на товар составляет 12 месяцев.</w:t>
      </w:r>
    </w:p>
    <w:p w:rsidR="00ED3527" w:rsidRDefault="00ED3527" w:rsidP="00ED3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*Ячейки с заполненным значением "Х"- заполнению не подлежат.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3527" w:rsidRDefault="00ED3527" w:rsidP="00ED3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Вносить изменения в наименования показателей не допускается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3527" w:rsidRDefault="00ED3527" w:rsidP="00ED3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Заполняется участником закупки на момент подачи заявки.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3527" w:rsidRDefault="00ED3527" w:rsidP="00ED352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</w:rPr>
        <w:t>**** Вносить изменения в неизменяемое значение показателя не допускается.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3527" w:rsidRDefault="00ED3527" w:rsidP="001373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 w:bidi="en-US"/>
        </w:rPr>
      </w:pPr>
    </w:p>
    <w:sectPr w:rsidR="00ED3527" w:rsidSect="00137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68"/>
    <w:rsid w:val="000D02CF"/>
    <w:rsid w:val="001373C9"/>
    <w:rsid w:val="00295DC6"/>
    <w:rsid w:val="00503AF4"/>
    <w:rsid w:val="00711E4E"/>
    <w:rsid w:val="007C6D54"/>
    <w:rsid w:val="0084259F"/>
    <w:rsid w:val="008C7168"/>
    <w:rsid w:val="00960C18"/>
    <w:rsid w:val="00A129E6"/>
    <w:rsid w:val="00BA11E8"/>
    <w:rsid w:val="00E209EF"/>
    <w:rsid w:val="00EC202B"/>
    <w:rsid w:val="00ED3527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Ирина Петровна</dc:creator>
  <cp:keywords/>
  <dc:description/>
  <cp:lastModifiedBy>Булатова Ирина Петровна</cp:lastModifiedBy>
  <cp:revision>10</cp:revision>
  <dcterms:created xsi:type="dcterms:W3CDTF">2023-03-21T05:15:00Z</dcterms:created>
  <dcterms:modified xsi:type="dcterms:W3CDTF">2023-03-24T07:38:00Z</dcterms:modified>
</cp:coreProperties>
</file>