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3312BF" w:rsidRPr="003312BF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3312BF" w:rsidRPr="003312BF">
        <w:rPr>
          <w:sz w:val="25"/>
          <w:szCs w:val="25"/>
        </w:rPr>
        <w:t>с даты обращения</w:t>
      </w:r>
      <w:proofErr w:type="gramEnd"/>
      <w:r w:rsidR="003312BF" w:rsidRPr="003312BF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</w:t>
      </w:r>
      <w:r w:rsidR="003312BF" w:rsidRPr="003312BF">
        <w:rPr>
          <w:sz w:val="25"/>
          <w:szCs w:val="25"/>
        </w:rPr>
        <w:t xml:space="preserve">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="003312BF" w:rsidRPr="003312BF">
        <w:rPr>
          <w:sz w:val="25"/>
          <w:szCs w:val="25"/>
        </w:rPr>
        <w:t>лица, имеющего право действовать от имени Заказчика контракт считается</w:t>
      </w:r>
      <w:proofErr w:type="gramEnd"/>
      <w:r w:rsidR="003312BF" w:rsidRPr="003312BF">
        <w:rPr>
          <w:sz w:val="25"/>
          <w:szCs w:val="25"/>
        </w:rPr>
        <w:t xml:space="preserve"> заключенным и действует до 03.10.2022 г.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3312BF" w:rsidRPr="003312BF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</w:t>
      </w:r>
      <w:r w:rsidR="00F246BB" w:rsidRPr="00F246BB">
        <w:rPr>
          <w:color w:val="000000"/>
          <w:spacing w:val="-4"/>
          <w:sz w:val="25"/>
          <w:szCs w:val="25"/>
        </w:rPr>
        <w:t>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p w:rsidR="003312BF" w:rsidRPr="00EB7D07" w:rsidRDefault="003312BF" w:rsidP="00F246BB">
      <w:pPr>
        <w:jc w:val="both"/>
        <w:rPr>
          <w:sz w:val="25"/>
          <w:szCs w:val="25"/>
          <w:lang w:eastAsia="ru-RU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1134"/>
      </w:tblGrid>
      <w:tr w:rsidR="003312BF" w:rsidRPr="00852695" w:rsidTr="003312BF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3312BF" w:rsidRPr="00852695" w:rsidRDefault="003312BF" w:rsidP="0077408C">
            <w:pPr>
              <w:jc w:val="center"/>
              <w:rPr>
                <w:sz w:val="22"/>
                <w:szCs w:val="22"/>
              </w:rPr>
            </w:pPr>
            <w:r w:rsidRPr="0085269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изделия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12BF" w:rsidRPr="00852695" w:rsidRDefault="003312BF" w:rsidP="0077408C">
            <w:pPr>
              <w:jc w:val="center"/>
              <w:rPr>
                <w:sz w:val="22"/>
                <w:szCs w:val="22"/>
              </w:rPr>
            </w:pPr>
            <w:r w:rsidRPr="00852695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2BF" w:rsidRPr="00852695" w:rsidRDefault="003312BF" w:rsidP="0077408C">
            <w:pPr>
              <w:jc w:val="center"/>
              <w:rPr>
                <w:sz w:val="22"/>
                <w:szCs w:val="22"/>
              </w:rPr>
            </w:pPr>
            <w:r w:rsidRPr="00852695">
              <w:rPr>
                <w:sz w:val="22"/>
                <w:szCs w:val="22"/>
              </w:rPr>
              <w:t>Кол-во,</w:t>
            </w:r>
          </w:p>
          <w:p w:rsidR="003312BF" w:rsidRPr="00852695" w:rsidRDefault="003312BF" w:rsidP="0077408C">
            <w:pPr>
              <w:jc w:val="center"/>
              <w:rPr>
                <w:sz w:val="22"/>
                <w:szCs w:val="22"/>
              </w:rPr>
            </w:pPr>
            <w:r w:rsidRPr="00852695">
              <w:rPr>
                <w:sz w:val="22"/>
                <w:szCs w:val="22"/>
              </w:rPr>
              <w:t>(шт.)</w:t>
            </w:r>
          </w:p>
        </w:tc>
      </w:tr>
      <w:tr w:rsidR="003312BF" w:rsidRPr="00852695" w:rsidTr="003312BF">
        <w:trPr>
          <w:trHeight w:val="3398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3312BF" w:rsidRPr="004A6CED" w:rsidRDefault="003312BF" w:rsidP="0077408C">
            <w:pPr>
              <w:jc w:val="both"/>
              <w:rPr>
                <w:rFonts w:eastAsia="Arial"/>
                <w:sz w:val="22"/>
                <w:szCs w:val="22"/>
              </w:rPr>
            </w:pPr>
            <w:r w:rsidRPr="004A6CED">
              <w:rPr>
                <w:rFonts w:eastAsia="Arial"/>
                <w:sz w:val="22"/>
                <w:szCs w:val="22"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3312BF" w:rsidRPr="004A6CED" w:rsidRDefault="003312BF" w:rsidP="0077408C">
            <w:pPr>
              <w:jc w:val="both"/>
              <w:rPr>
                <w:rFonts w:eastAsia="Arial"/>
                <w:sz w:val="22"/>
                <w:szCs w:val="22"/>
              </w:rPr>
            </w:pPr>
            <w:r w:rsidRPr="004A6CED">
              <w:rPr>
                <w:rFonts w:eastAsia="Arial"/>
                <w:sz w:val="22"/>
                <w:szCs w:val="22"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3312BF" w:rsidRPr="004A6CED" w:rsidRDefault="003312BF" w:rsidP="0077408C">
            <w:pPr>
              <w:jc w:val="both"/>
              <w:rPr>
                <w:rFonts w:eastAsia="Arial"/>
                <w:sz w:val="22"/>
                <w:szCs w:val="22"/>
              </w:rPr>
            </w:pPr>
            <w:r w:rsidRPr="004A6CED">
              <w:rPr>
                <w:rFonts w:eastAsia="Arial"/>
                <w:sz w:val="22"/>
                <w:szCs w:val="22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4A6CED">
              <w:rPr>
                <w:rFonts w:eastAsia="Arial"/>
                <w:sz w:val="22"/>
                <w:szCs w:val="22"/>
              </w:rPr>
              <w:t>цитотоксичность</w:t>
            </w:r>
            <w:proofErr w:type="spellEnd"/>
            <w:r w:rsidRPr="004A6CED">
              <w:rPr>
                <w:rFonts w:eastAsia="Arial"/>
                <w:sz w:val="22"/>
                <w:szCs w:val="22"/>
              </w:rPr>
              <w:t xml:space="preserve">: методы </w:t>
            </w:r>
            <w:proofErr w:type="spellStart"/>
            <w:r w:rsidRPr="004A6CED">
              <w:rPr>
                <w:rFonts w:eastAsia="Arial"/>
                <w:sz w:val="22"/>
                <w:szCs w:val="22"/>
              </w:rPr>
              <w:t>in</w:t>
            </w:r>
            <w:proofErr w:type="spellEnd"/>
            <w:r w:rsidRPr="004A6CED">
              <w:rPr>
                <w:rFonts w:eastAsia="Arial"/>
                <w:sz w:val="22"/>
                <w:szCs w:val="22"/>
              </w:rPr>
              <w:t xml:space="preserve"> </w:t>
            </w:r>
            <w:proofErr w:type="spellStart"/>
            <w:r w:rsidRPr="004A6CED">
              <w:rPr>
                <w:rFonts w:eastAsia="Arial"/>
                <w:sz w:val="22"/>
                <w:szCs w:val="22"/>
              </w:rPr>
              <w:t>vitro</w:t>
            </w:r>
            <w:proofErr w:type="spellEnd"/>
            <w:r w:rsidRPr="004A6CED">
              <w:rPr>
                <w:rFonts w:eastAsia="Arial"/>
                <w:sz w:val="22"/>
                <w:szCs w:val="22"/>
              </w:rPr>
              <w:t>»;</w:t>
            </w:r>
          </w:p>
          <w:p w:rsidR="003312BF" w:rsidRPr="004A6CED" w:rsidRDefault="003312BF" w:rsidP="0077408C">
            <w:pPr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</w:t>
            </w:r>
            <w:r w:rsidRPr="004A6CED">
              <w:rPr>
                <w:rFonts w:eastAsia="Arial"/>
                <w:sz w:val="22"/>
                <w:szCs w:val="22"/>
              </w:rPr>
              <w:t xml:space="preserve"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3312BF" w:rsidRPr="004A6CED" w:rsidRDefault="003312BF" w:rsidP="0077408C">
            <w:pPr>
              <w:jc w:val="both"/>
              <w:rPr>
                <w:rFonts w:eastAsia="Arial"/>
                <w:sz w:val="22"/>
                <w:szCs w:val="22"/>
              </w:rPr>
            </w:pPr>
            <w:r w:rsidRPr="004A6CED">
              <w:rPr>
                <w:rFonts w:eastAsia="Arial"/>
                <w:sz w:val="22"/>
                <w:szCs w:val="22"/>
              </w:rPr>
              <w:t xml:space="preserve">-ГОСТ </w:t>
            </w:r>
            <w:proofErr w:type="gramStart"/>
            <w:r w:rsidRPr="004A6CED">
              <w:rPr>
                <w:rFonts w:eastAsia="Arial"/>
                <w:sz w:val="22"/>
                <w:szCs w:val="22"/>
              </w:rPr>
              <w:t>Р</w:t>
            </w:r>
            <w:proofErr w:type="gramEnd"/>
            <w:r w:rsidRPr="004A6CED">
              <w:rPr>
                <w:rFonts w:eastAsia="Arial"/>
                <w:sz w:val="22"/>
                <w:szCs w:val="2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3312BF" w:rsidRPr="004A6CED" w:rsidRDefault="003312BF" w:rsidP="0077408C">
            <w:pPr>
              <w:jc w:val="both"/>
              <w:rPr>
                <w:rFonts w:eastAsia="Arial"/>
                <w:sz w:val="22"/>
                <w:szCs w:val="22"/>
              </w:rPr>
            </w:pPr>
            <w:r w:rsidRPr="004A6CED">
              <w:rPr>
                <w:rFonts w:eastAsia="Arial"/>
                <w:sz w:val="22"/>
                <w:szCs w:val="22"/>
              </w:rPr>
              <w:t xml:space="preserve">-ГОСТ </w:t>
            </w:r>
            <w:proofErr w:type="gramStart"/>
            <w:r w:rsidRPr="004A6CED">
              <w:rPr>
                <w:rFonts w:eastAsia="Arial"/>
                <w:sz w:val="22"/>
                <w:szCs w:val="22"/>
              </w:rPr>
              <w:t>Р</w:t>
            </w:r>
            <w:proofErr w:type="gramEnd"/>
            <w:r w:rsidRPr="004A6CED">
              <w:rPr>
                <w:rFonts w:eastAsia="Arial"/>
                <w:sz w:val="22"/>
                <w:szCs w:val="22"/>
              </w:rPr>
              <w:t xml:space="preserve"> ИСО 22523-2007 «Протезы конечностей и </w:t>
            </w:r>
            <w:proofErr w:type="spellStart"/>
            <w:r w:rsidRPr="004A6CED">
              <w:rPr>
                <w:rFonts w:eastAsia="Arial"/>
                <w:sz w:val="22"/>
                <w:szCs w:val="22"/>
              </w:rPr>
              <w:t>ортезы</w:t>
            </w:r>
            <w:proofErr w:type="spellEnd"/>
            <w:r w:rsidRPr="004A6CED">
              <w:rPr>
                <w:rFonts w:eastAsia="Arial"/>
                <w:sz w:val="22"/>
                <w:szCs w:val="22"/>
              </w:rPr>
              <w:t xml:space="preserve"> наружные. Требования и методы испытаний»;</w:t>
            </w:r>
          </w:p>
          <w:p w:rsidR="003312BF" w:rsidRPr="004A6CED" w:rsidRDefault="003312BF" w:rsidP="0077408C">
            <w:pPr>
              <w:jc w:val="both"/>
              <w:rPr>
                <w:rFonts w:eastAsia="Arial"/>
                <w:sz w:val="22"/>
                <w:szCs w:val="22"/>
              </w:rPr>
            </w:pPr>
            <w:r w:rsidRPr="004A6CED">
              <w:rPr>
                <w:rFonts w:eastAsia="Arial"/>
                <w:sz w:val="22"/>
                <w:szCs w:val="22"/>
              </w:rPr>
              <w:t xml:space="preserve">-ГОСТ </w:t>
            </w:r>
            <w:proofErr w:type="gramStart"/>
            <w:r w:rsidRPr="004A6CED">
              <w:rPr>
                <w:rFonts w:eastAsia="Arial"/>
                <w:sz w:val="22"/>
                <w:szCs w:val="22"/>
              </w:rPr>
              <w:t>Р</w:t>
            </w:r>
            <w:proofErr w:type="gramEnd"/>
            <w:r w:rsidRPr="004A6CED">
              <w:rPr>
                <w:rFonts w:eastAsia="Arial"/>
                <w:sz w:val="22"/>
                <w:szCs w:val="22"/>
              </w:rP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3312BF" w:rsidRPr="00852695" w:rsidTr="003312BF">
        <w:trPr>
          <w:trHeight w:val="4513"/>
        </w:trPr>
        <w:tc>
          <w:tcPr>
            <w:tcW w:w="2235" w:type="dxa"/>
            <w:shd w:val="clear" w:color="auto" w:fill="auto"/>
            <w:vAlign w:val="center"/>
          </w:tcPr>
          <w:p w:rsidR="003312BF" w:rsidRPr="00852695" w:rsidRDefault="003312BF" w:rsidP="0077408C">
            <w:pPr>
              <w:jc w:val="center"/>
              <w:rPr>
                <w:sz w:val="22"/>
                <w:szCs w:val="22"/>
              </w:rPr>
            </w:pPr>
            <w:r w:rsidRPr="004A6CED">
              <w:rPr>
                <w:sz w:val="22"/>
                <w:szCs w:val="22"/>
              </w:rPr>
              <w:lastRenderedPageBreak/>
              <w:t>Протез плеча с микропроцессорным управлением</w:t>
            </w:r>
          </w:p>
        </w:tc>
        <w:tc>
          <w:tcPr>
            <w:tcW w:w="6237" w:type="dxa"/>
            <w:shd w:val="clear" w:color="auto" w:fill="auto"/>
          </w:tcPr>
          <w:p w:rsidR="003312BF" w:rsidRPr="004A6CED" w:rsidRDefault="003312BF" w:rsidP="0077408C">
            <w:pPr>
              <w:jc w:val="both"/>
              <w:rPr>
                <w:sz w:val="22"/>
                <w:szCs w:val="22"/>
              </w:rPr>
            </w:pPr>
            <w:r w:rsidRPr="004A6CED">
              <w:rPr>
                <w:sz w:val="22"/>
                <w:szCs w:val="22"/>
              </w:rPr>
              <w:t>Протез плеча с микропроцессорным управлением с биоэлектрическим управлением должен быть:</w:t>
            </w:r>
          </w:p>
          <w:p w:rsidR="003312BF" w:rsidRPr="004A6CED" w:rsidRDefault="003312BF" w:rsidP="0077408C">
            <w:pPr>
              <w:jc w:val="both"/>
              <w:rPr>
                <w:sz w:val="22"/>
                <w:szCs w:val="22"/>
              </w:rPr>
            </w:pPr>
            <w:r w:rsidRPr="004A6CED">
              <w:rPr>
                <w:sz w:val="22"/>
                <w:szCs w:val="22"/>
              </w:rPr>
              <w:t xml:space="preserve">- </w:t>
            </w:r>
            <w:proofErr w:type="spellStart"/>
            <w:r w:rsidRPr="004A6CED">
              <w:rPr>
                <w:sz w:val="22"/>
                <w:szCs w:val="22"/>
              </w:rPr>
              <w:t>культеприемная</w:t>
            </w:r>
            <w:proofErr w:type="spellEnd"/>
            <w:r w:rsidRPr="004A6CED">
              <w:rPr>
                <w:sz w:val="22"/>
                <w:szCs w:val="22"/>
              </w:rPr>
              <w:t xml:space="preserve"> гильза изготавливается с использованием вкладной силиконовой гильзой индивидуально;</w:t>
            </w:r>
          </w:p>
          <w:p w:rsidR="003312BF" w:rsidRPr="004A6CED" w:rsidRDefault="003312BF" w:rsidP="0077408C">
            <w:pPr>
              <w:jc w:val="both"/>
              <w:rPr>
                <w:sz w:val="22"/>
                <w:szCs w:val="22"/>
              </w:rPr>
            </w:pPr>
            <w:r w:rsidRPr="004A6CED">
              <w:rPr>
                <w:sz w:val="22"/>
                <w:szCs w:val="22"/>
              </w:rPr>
              <w:t>- модуль локтя с функцией сгибания, разгибания в локте за счет мышечных импульсов и без использования сохранившейся верхней конечности;</w:t>
            </w:r>
          </w:p>
          <w:p w:rsidR="003312BF" w:rsidRPr="004A6CED" w:rsidRDefault="003312BF" w:rsidP="0077408C">
            <w:pPr>
              <w:jc w:val="both"/>
              <w:rPr>
                <w:sz w:val="22"/>
                <w:szCs w:val="22"/>
              </w:rPr>
            </w:pPr>
            <w:r w:rsidRPr="004A6CED">
              <w:rPr>
                <w:sz w:val="22"/>
                <w:szCs w:val="22"/>
              </w:rPr>
              <w:t xml:space="preserve">- модуль кисти с программным управлением, с возможностью изменения программ для управления положения кисти через мобильное устройство, должно быть не менее 12 видов захвата и жестов искусственной кисти. Большой палец кисти с электромеханическим управлением движением сгибание-разгибание и с механическим управлением движений на приведение-отведение, 2-5 пальцы с подвижностью в пястно-фаланговом и среднем суставах. Минимальное время </w:t>
            </w:r>
            <w:proofErr w:type="spellStart"/>
            <w:r w:rsidRPr="004A6CED">
              <w:rPr>
                <w:sz w:val="22"/>
                <w:szCs w:val="22"/>
              </w:rPr>
              <w:t>схвата</w:t>
            </w:r>
            <w:proofErr w:type="spellEnd"/>
            <w:r w:rsidRPr="004A6CED">
              <w:rPr>
                <w:sz w:val="22"/>
                <w:szCs w:val="22"/>
              </w:rPr>
              <w:t xml:space="preserve"> кисти из полностью открытой в положение кулак не должно превышать 0,8 секунды. Максимальное усилие </w:t>
            </w:r>
            <w:proofErr w:type="spellStart"/>
            <w:r w:rsidRPr="004A6CED">
              <w:rPr>
                <w:sz w:val="22"/>
                <w:szCs w:val="22"/>
              </w:rPr>
              <w:t>схвата</w:t>
            </w:r>
            <w:proofErr w:type="spellEnd"/>
            <w:r w:rsidRPr="004A6CED">
              <w:rPr>
                <w:sz w:val="22"/>
                <w:szCs w:val="22"/>
              </w:rPr>
              <w:t xml:space="preserve"> кисти в щепоть должно быть не более 10,2 кг, </w:t>
            </w:r>
            <w:proofErr w:type="spellStart"/>
            <w:r w:rsidRPr="004A6CED">
              <w:rPr>
                <w:sz w:val="22"/>
                <w:szCs w:val="22"/>
              </w:rPr>
              <w:t>кулачно</w:t>
            </w:r>
            <w:proofErr w:type="spellEnd"/>
            <w:r w:rsidRPr="004A6CED">
              <w:rPr>
                <w:sz w:val="22"/>
                <w:szCs w:val="22"/>
              </w:rPr>
              <w:t>-бокового не более 2,1 кг. Коаксиальный разъем должен позволять оперативно отсоединить/подсоединить кисть к протезу.</w:t>
            </w:r>
          </w:p>
          <w:p w:rsidR="003312BF" w:rsidRPr="00852695" w:rsidRDefault="003312BF" w:rsidP="0077408C">
            <w:pPr>
              <w:jc w:val="both"/>
              <w:rPr>
                <w:sz w:val="22"/>
                <w:szCs w:val="22"/>
              </w:rPr>
            </w:pPr>
            <w:r w:rsidRPr="004A6CED">
              <w:rPr>
                <w:sz w:val="22"/>
                <w:szCs w:val="22"/>
              </w:rPr>
              <w:t>Аккумулятор должен быть емкостью не менее 2000 мА/час. Зарядное устройство должно быть с электропитанием от промышленной сети переменного тока и автомобильное зарядное устройство. Дополнительное крепление протеза с помощью бандажа. В комплект должна входить силиконовая оболочка (1 шт.) телесного цвета из стандартного набора цвета с косметическим эффектом.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2BF" w:rsidRPr="00852695" w:rsidRDefault="003312BF" w:rsidP="0077408C">
            <w:pPr>
              <w:jc w:val="center"/>
              <w:rPr>
                <w:sz w:val="22"/>
                <w:szCs w:val="22"/>
              </w:rPr>
            </w:pPr>
            <w:r w:rsidRPr="00852695">
              <w:rPr>
                <w:sz w:val="22"/>
                <w:szCs w:val="22"/>
              </w:rPr>
              <w:t>1</w:t>
            </w:r>
          </w:p>
        </w:tc>
      </w:tr>
      <w:tr w:rsidR="003312BF" w:rsidRPr="00852695" w:rsidTr="003312BF">
        <w:tc>
          <w:tcPr>
            <w:tcW w:w="9606" w:type="dxa"/>
            <w:gridSpan w:val="3"/>
            <w:shd w:val="clear" w:color="auto" w:fill="auto"/>
            <w:vAlign w:val="center"/>
          </w:tcPr>
          <w:p w:rsidR="003312BF" w:rsidRPr="00852695" w:rsidRDefault="003312BF" w:rsidP="0077408C">
            <w:pPr>
              <w:jc w:val="both"/>
              <w:rPr>
                <w:sz w:val="22"/>
                <w:szCs w:val="22"/>
              </w:rPr>
            </w:pPr>
            <w:r w:rsidRPr="00852695">
              <w:rPr>
                <w:sz w:val="22"/>
                <w:szCs w:val="22"/>
              </w:rPr>
              <w:t xml:space="preserve">Гарантийный срок должен составлять не менее </w:t>
            </w:r>
            <w:r>
              <w:rPr>
                <w:sz w:val="22"/>
                <w:szCs w:val="22"/>
              </w:rPr>
              <w:t>2</w:t>
            </w:r>
            <w:r w:rsidRPr="0085269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Двух</w:t>
            </w:r>
            <w:r w:rsidRPr="00852695">
              <w:rPr>
                <w:sz w:val="22"/>
                <w:szCs w:val="22"/>
              </w:rPr>
              <w:t>) лет со дня подписания Получателем Акта сдачи-приемки Работ Получателем.</w:t>
            </w:r>
          </w:p>
          <w:p w:rsidR="003312BF" w:rsidRPr="00852695" w:rsidRDefault="003312BF" w:rsidP="0077408C">
            <w:pPr>
              <w:jc w:val="both"/>
              <w:rPr>
                <w:sz w:val="22"/>
                <w:szCs w:val="22"/>
              </w:rPr>
            </w:pPr>
            <w:r w:rsidRPr="00852695">
              <w:rPr>
                <w:sz w:val="22"/>
                <w:szCs w:val="22"/>
              </w:rPr>
              <w:t xml:space="preserve">Срок службы должен составлять не менее </w:t>
            </w:r>
            <w:r w:rsidRPr="004A6CED">
              <w:rPr>
                <w:sz w:val="22"/>
                <w:szCs w:val="22"/>
              </w:rPr>
              <w:t xml:space="preserve">3 (Трех) лет </w:t>
            </w:r>
            <w:r w:rsidRPr="00852695">
              <w:rPr>
                <w:sz w:val="22"/>
                <w:szCs w:val="22"/>
              </w:rPr>
              <w:t>со дня подписания Получателем Акта сдачи-приемки Работ Получателем.</w:t>
            </w:r>
          </w:p>
          <w:p w:rsidR="003312BF" w:rsidRPr="00852695" w:rsidRDefault="003312BF" w:rsidP="0077408C">
            <w:pPr>
              <w:jc w:val="both"/>
              <w:rPr>
                <w:sz w:val="22"/>
                <w:szCs w:val="22"/>
              </w:rPr>
            </w:pPr>
            <w:r w:rsidRPr="00852695">
              <w:rPr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3312BF"/>
    <w:rsid w:val="009C0A1A"/>
    <w:rsid w:val="00C174F9"/>
    <w:rsid w:val="00C86DF3"/>
    <w:rsid w:val="00CC54F7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Амосов Александр Сергеевич</cp:lastModifiedBy>
  <cp:revision>5</cp:revision>
  <dcterms:created xsi:type="dcterms:W3CDTF">2022-03-31T09:47:00Z</dcterms:created>
  <dcterms:modified xsi:type="dcterms:W3CDTF">2022-06-24T11:32:00Z</dcterms:modified>
</cp:coreProperties>
</file>