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9" w:rsidRPr="00160835" w:rsidRDefault="007C4FA9" w:rsidP="007C4FA9">
      <w:pPr>
        <w:autoSpaceDE w:val="0"/>
        <w:adjustRightInd w:val="0"/>
        <w:jc w:val="center"/>
        <w:rPr>
          <w:rFonts w:ascii="Times New Roman" w:eastAsia="Times New Roman" w:hAnsi="Times New Roman" w:cs="Times New Roman"/>
          <w:b/>
          <w:bCs/>
          <w:kern w:val="1"/>
          <w:sz w:val="26"/>
          <w:szCs w:val="20"/>
          <w:highlight w:val="yellow"/>
          <w:lang w:eastAsia="zh-CN"/>
        </w:rPr>
      </w:pPr>
      <w:r w:rsidRPr="00160835">
        <w:rPr>
          <w:rFonts w:ascii="Times New Roman" w:eastAsia="Times New Roman" w:hAnsi="Times New Roman" w:cs="Times New Roman"/>
          <w:b/>
          <w:bCs/>
          <w:kern w:val="1"/>
          <w:sz w:val="24"/>
          <w:lang w:eastAsia="zh-CN"/>
        </w:rPr>
        <w:t xml:space="preserve">Техническое задание на поставку </w:t>
      </w:r>
      <w:r w:rsidRPr="00503CA5">
        <w:rPr>
          <w:rFonts w:ascii="Times New Roman" w:eastAsia="Times New Roman" w:hAnsi="Times New Roman" w:cs="Times New Roman"/>
          <w:b/>
          <w:bCs/>
          <w:kern w:val="1"/>
          <w:sz w:val="24"/>
          <w:lang w:eastAsia="zh-CN"/>
        </w:rPr>
        <w:t>абсорбирующего белья, подгузников</w:t>
      </w:r>
      <w:r w:rsidRPr="00503CA5">
        <w:rPr>
          <w:rFonts w:ascii="Times New Roman" w:eastAsia="Times New Roman" w:hAnsi="Times New Roman" w:cs="Times New Roman"/>
          <w:b/>
          <w:bCs/>
          <w:kern w:val="1"/>
          <w:sz w:val="24"/>
          <w:vertAlign w:val="superscript"/>
          <w:lang w:eastAsia="zh-CN"/>
        </w:rPr>
        <w:footnoteReference w:id="1"/>
      </w:r>
    </w:p>
    <w:tbl>
      <w:tblPr>
        <w:tblpPr w:leftFromText="180" w:rightFromText="180" w:vertAnchor="text" w:tblpX="17" w:tblpY="1"/>
        <w:tblOverlap w:val="neve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0"/>
        <w:gridCol w:w="2125"/>
        <w:gridCol w:w="1417"/>
        <w:gridCol w:w="4680"/>
        <w:gridCol w:w="5260"/>
        <w:gridCol w:w="850"/>
      </w:tblGrid>
      <w:tr w:rsidR="007C4FA9" w:rsidRPr="00123480" w:rsidTr="0076021F">
        <w:trPr>
          <w:trHeight w:val="70"/>
        </w:trPr>
        <w:tc>
          <w:tcPr>
            <w:tcW w:w="420" w:type="dxa"/>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 п/п</w:t>
            </w:r>
          </w:p>
        </w:tc>
        <w:tc>
          <w:tcPr>
            <w:tcW w:w="2125" w:type="dxa"/>
            <w:shd w:val="clear" w:color="auto" w:fill="auto"/>
            <w:tcMar>
              <w:top w:w="0" w:type="dxa"/>
              <w:left w:w="108" w:type="dxa"/>
              <w:bottom w:w="0" w:type="dxa"/>
              <w:right w:w="108" w:type="dxa"/>
            </w:tcMar>
            <w:vAlign w:val="center"/>
          </w:tcPr>
          <w:p w:rsidR="007C4FA9" w:rsidRPr="00123480" w:rsidRDefault="007C4FA9" w:rsidP="0076021F">
            <w:pPr>
              <w:suppressLineNumbers/>
              <w:snapToGrid w:val="0"/>
              <w:spacing w:after="0"/>
              <w:jc w:val="center"/>
              <w:rPr>
                <w:rFonts w:ascii="Times New Roman" w:eastAsia="Andale Sans UI" w:hAnsi="Times New Roman" w:cs="Times New Roman"/>
                <w:kern w:val="1"/>
                <w:sz w:val="20"/>
                <w:szCs w:val="20"/>
                <w:lang w:eastAsia="ar-SA"/>
              </w:rPr>
            </w:pPr>
            <w:r w:rsidRPr="00123480">
              <w:rPr>
                <w:rFonts w:ascii="Times New Roman" w:eastAsia="Andale Sans UI" w:hAnsi="Times New Roman" w:cs="Times New Roman"/>
                <w:kern w:val="1"/>
                <w:sz w:val="20"/>
                <w:szCs w:val="20"/>
                <w:lang w:eastAsia="ar-SA"/>
              </w:rPr>
              <w:t>Наименование товара (работы, услуги)</w:t>
            </w:r>
            <w:r w:rsidRPr="00123480">
              <w:rPr>
                <w:rFonts w:ascii="Times New Roman" w:eastAsia="Andale Sans UI" w:hAnsi="Times New Roman" w:cs="Times New Roman"/>
                <w:kern w:val="1"/>
                <w:sz w:val="20"/>
                <w:szCs w:val="20"/>
                <w:vertAlign w:val="superscript"/>
                <w:lang w:eastAsia="ar-SA"/>
              </w:rPr>
              <w:footnoteReference w:id="2"/>
            </w:r>
          </w:p>
        </w:tc>
        <w:tc>
          <w:tcPr>
            <w:tcW w:w="1417" w:type="dxa"/>
            <w:shd w:val="clear" w:color="auto" w:fill="auto"/>
            <w:vAlign w:val="center"/>
          </w:tcPr>
          <w:p w:rsidR="007C4FA9" w:rsidRPr="00123480" w:rsidRDefault="007C4FA9" w:rsidP="0076021F">
            <w:pPr>
              <w:spacing w:after="0"/>
              <w:jc w:val="center"/>
              <w:rPr>
                <w:rFonts w:ascii="Times New Roman" w:eastAsia="Andale Sans UI" w:hAnsi="Times New Roman" w:cs="Times New Roman"/>
                <w:kern w:val="1"/>
                <w:sz w:val="20"/>
                <w:szCs w:val="20"/>
                <w:lang w:eastAsia="ar-SA"/>
              </w:rPr>
            </w:pPr>
            <w:r w:rsidRPr="00123480">
              <w:rPr>
                <w:rFonts w:ascii="Times New Roman" w:eastAsia="Calibri" w:hAnsi="Times New Roman" w:cs="Times New Roman"/>
                <w:sz w:val="18"/>
                <w:szCs w:val="18"/>
                <w:lang w:eastAsia="zh-CN"/>
              </w:rPr>
              <w:t>Наименование и код товара, работы, услуги по КТРУ</w:t>
            </w:r>
          </w:p>
        </w:tc>
        <w:tc>
          <w:tcPr>
            <w:tcW w:w="9940" w:type="dxa"/>
            <w:gridSpan w:val="2"/>
            <w:shd w:val="clear" w:color="auto" w:fill="auto"/>
            <w:tcMar>
              <w:top w:w="0" w:type="dxa"/>
              <w:left w:w="108" w:type="dxa"/>
              <w:bottom w:w="0" w:type="dxa"/>
              <w:right w:w="108" w:type="dxa"/>
            </w:tcMar>
            <w:vAlign w:val="center"/>
          </w:tcPr>
          <w:p w:rsidR="007C4FA9" w:rsidRPr="00123480" w:rsidRDefault="007C4FA9" w:rsidP="0076021F">
            <w:pPr>
              <w:suppressLineNumbers/>
              <w:snapToGrid w:val="0"/>
              <w:spacing w:after="0"/>
              <w:jc w:val="center"/>
              <w:rPr>
                <w:rFonts w:ascii="Times New Roman" w:eastAsia="Andale Sans UI" w:hAnsi="Times New Roman" w:cs="Times New Roman"/>
                <w:kern w:val="1"/>
                <w:sz w:val="20"/>
                <w:szCs w:val="20"/>
                <w:lang w:eastAsia="ar-SA"/>
              </w:rPr>
            </w:pPr>
            <w:r w:rsidRPr="00123480">
              <w:rPr>
                <w:rFonts w:ascii="Times New Roman" w:eastAsia="Andale Sans UI" w:hAnsi="Times New Roman" w:cs="Times New Roman"/>
                <w:kern w:val="1"/>
                <w:sz w:val="20"/>
                <w:szCs w:val="20"/>
                <w:lang w:eastAsia="ar-SA"/>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123480">
              <w:rPr>
                <w:rFonts w:ascii="Times New Roman" w:eastAsia="Andale Sans UI" w:hAnsi="Times New Roman" w:cs="Times New Roman"/>
                <w:kern w:val="1"/>
                <w:sz w:val="20"/>
                <w:szCs w:val="20"/>
                <w:vertAlign w:val="superscript"/>
                <w:lang w:eastAsia="ar-SA"/>
              </w:rPr>
              <w:footnoteReference w:id="3"/>
            </w:r>
          </w:p>
        </w:tc>
        <w:tc>
          <w:tcPr>
            <w:tcW w:w="850" w:type="dxa"/>
          </w:tcPr>
          <w:p w:rsidR="007C4FA9" w:rsidRDefault="007C4FA9" w:rsidP="0076021F">
            <w:pPr>
              <w:suppressLineNumbers/>
              <w:snapToGrid w:val="0"/>
              <w:spacing w:after="0"/>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Кол-во,</w:t>
            </w:r>
          </w:p>
          <w:p w:rsidR="007C4FA9" w:rsidRPr="00123480" w:rsidRDefault="007C4FA9" w:rsidP="0076021F">
            <w:pPr>
              <w:suppressLineNumbers/>
              <w:snapToGrid w:val="0"/>
              <w:spacing w:after="0"/>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шт.</w:t>
            </w:r>
          </w:p>
        </w:tc>
      </w:tr>
      <w:tr w:rsidR="007C4FA9" w:rsidRPr="00123480" w:rsidTr="0076021F">
        <w:trPr>
          <w:trHeight w:val="557"/>
        </w:trPr>
        <w:tc>
          <w:tcPr>
            <w:tcW w:w="420" w:type="dxa"/>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w:t>
            </w:r>
          </w:p>
        </w:tc>
        <w:tc>
          <w:tcPr>
            <w:tcW w:w="2125" w:type="dxa"/>
            <w:tcMar>
              <w:top w:w="0" w:type="dxa"/>
              <w:left w:w="108" w:type="dxa"/>
              <w:bottom w:w="0" w:type="dxa"/>
              <w:right w:w="108" w:type="dxa"/>
            </w:tcMar>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22-01-01 - Впитывающие простыни (пеленки) размером не менее 40 x 60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400 до 500 мл).</w:t>
            </w:r>
          </w:p>
        </w:tc>
        <w:tc>
          <w:tcPr>
            <w:tcW w:w="1417" w:type="dxa"/>
            <w:vAlign w:val="center"/>
          </w:tcPr>
          <w:p w:rsidR="007C4FA9" w:rsidRPr="00123480" w:rsidRDefault="007C4FA9" w:rsidP="0076021F">
            <w:pPr>
              <w:spacing w:after="0"/>
              <w:ind w:left="57" w:right="57"/>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17.22.12.130-00000002</w:t>
            </w:r>
          </w:p>
          <w:p w:rsidR="007C4FA9" w:rsidRPr="00123480" w:rsidRDefault="007C4FA9" w:rsidP="0076021F">
            <w:pPr>
              <w:snapToGrid w:val="0"/>
              <w:spacing w:after="0"/>
              <w:ind w:left="57" w:right="57"/>
              <w:jc w:val="center"/>
              <w:rPr>
                <w:rFonts w:ascii="Times New Roman" w:eastAsia="Calibri" w:hAnsi="Times New Roman" w:cs="Times New Roman"/>
                <w:bCs/>
                <w:sz w:val="20"/>
                <w:szCs w:val="20"/>
                <w:lang w:eastAsia="zh-CN"/>
              </w:rPr>
            </w:pPr>
            <w:r w:rsidRPr="00123480">
              <w:rPr>
                <w:rFonts w:ascii="Times New Roman" w:eastAsia="Andale Sans UI" w:hAnsi="Times New Roman"/>
                <w:kern w:val="1"/>
                <w:sz w:val="20"/>
                <w:lang w:eastAsia="fa-IR" w:bidi="fa-IR"/>
              </w:rPr>
              <w:t>Пеленка впитывающая</w:t>
            </w:r>
          </w:p>
        </w:tc>
        <w:tc>
          <w:tcPr>
            <w:tcW w:w="4680" w:type="dxa"/>
            <w:tcMar>
              <w:top w:w="0" w:type="dxa"/>
              <w:left w:w="108" w:type="dxa"/>
              <w:bottom w:w="0" w:type="dxa"/>
              <w:right w:w="108" w:type="dxa"/>
            </w:tcMar>
          </w:tcPr>
          <w:p w:rsidR="007C4FA9" w:rsidRPr="00123480" w:rsidRDefault="007C4FA9" w:rsidP="0076021F">
            <w:pPr>
              <w:keepNext/>
              <w:tabs>
                <w:tab w:val="left" w:pos="708"/>
              </w:tabs>
              <w:spacing w:after="0"/>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123480">
              <w:rPr>
                <w:rFonts w:ascii="Times New Roman" w:eastAsia="Andale Sans UI" w:hAnsi="Times New Roman" w:cs="Times New Roman"/>
                <w:b/>
                <w:sz w:val="20"/>
                <w:lang w:eastAsia="zh-CN" w:bidi="fa-IR"/>
              </w:rPr>
              <w:t>22-01-01 - Впитывающие простыни (пеленки) размером не менее 40 x 60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400 до 500 мл).</w:t>
            </w:r>
          </w:p>
          <w:p w:rsidR="007C4FA9" w:rsidRPr="00123480" w:rsidRDefault="007C4FA9" w:rsidP="0076021F">
            <w:pPr>
              <w:keepNext/>
              <w:tabs>
                <w:tab w:val="left" w:pos="708"/>
              </w:tabs>
              <w:spacing w:after="0"/>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lastRenderedPageBreak/>
              <w:t>- верхний покровный (слой, который непосредственно соприкасается с кожей пользователя и пропускает жидкость внутрь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вата, целлюлозное полотно, с добавлением химических волокон или без них));</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4. 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hAnsi="Times New Roman" w:cs="Times New Roman"/>
                <w:sz w:val="20"/>
              </w:rPr>
              <w:t>Абсорбционная</w:t>
            </w:r>
            <w:r w:rsidRPr="00654773">
              <w:rPr>
                <w:rFonts w:ascii="Times New Roman" w:eastAsia="Andale Sans UI" w:hAnsi="Times New Roman" w:cs="Times New Roman"/>
                <w:sz w:val="20"/>
                <w:lang w:eastAsia="zh-CN" w:bidi="fa-IR"/>
              </w:rPr>
              <w:t xml:space="preserve"> способность</w:t>
            </w:r>
            <w:r w:rsidRPr="00123480">
              <w:rPr>
                <w:rFonts w:ascii="Times New Roman" w:eastAsia="Andale Sans UI" w:hAnsi="Times New Roman" w:cs="Times New Roman"/>
                <w:sz w:val="20"/>
                <w:lang w:eastAsia="zh-CN" w:bidi="fa-IR"/>
              </w:rPr>
              <w:t xml:space="preserve"> и </w:t>
            </w:r>
            <w:r>
              <w:rPr>
                <w:rFonts w:ascii="Times New Roman" w:eastAsia="Andale Sans UI" w:hAnsi="Times New Roman" w:cs="Times New Roman"/>
                <w:sz w:val="20"/>
                <w:lang w:eastAsia="zh-CN" w:bidi="fa-IR"/>
              </w:rPr>
              <w:t>время</w:t>
            </w:r>
            <w:r w:rsidRPr="00123480">
              <w:rPr>
                <w:rFonts w:ascii="Times New Roman" w:eastAsia="Andale Sans UI" w:hAnsi="Times New Roman" w:cs="Times New Roman"/>
                <w:sz w:val="20"/>
                <w:lang w:eastAsia="zh-CN" w:bidi="fa-IR"/>
              </w:rPr>
              <w:t xml:space="preserve"> впитывания должна быть в </w:t>
            </w:r>
            <w:r>
              <w:rPr>
                <w:rFonts w:ascii="Times New Roman" w:eastAsia="Andale Sans UI" w:hAnsi="Times New Roman" w:cs="Times New Roman"/>
                <w:sz w:val="20"/>
                <w:lang w:eastAsia="zh-CN" w:bidi="fa-IR"/>
              </w:rPr>
              <w:t>соответствии с ГОСТ Р 57762-2021</w:t>
            </w:r>
            <w:r w:rsidRPr="00123480">
              <w:rPr>
                <w:rFonts w:ascii="Times New Roman" w:eastAsia="Andale Sans UI" w:hAnsi="Times New Roman" w:cs="Times New Roman"/>
                <w:sz w:val="20"/>
                <w:lang w:eastAsia="zh-CN" w:bidi="fa-IR"/>
              </w:rPr>
              <w:t>.</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260" w:type="dxa"/>
            <w:vMerge w:val="restart"/>
          </w:tcPr>
          <w:p w:rsidR="007C4FA9" w:rsidRPr="00123480" w:rsidRDefault="007C4FA9" w:rsidP="0076021F">
            <w:pPr>
              <w:spacing w:after="0"/>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lastRenderedPageBreak/>
              <w:t>Маркировка.</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123480">
              <w:rPr>
                <w:rFonts w:ascii="Times New Roman" w:eastAsia="Times New Roman" w:hAnsi="Times New Roman" w:cs="Times New Roman"/>
                <w:sz w:val="20"/>
                <w:szCs w:val="20"/>
                <w:lang w:eastAsia="zh-CN"/>
              </w:rPr>
              <w:t>отмарывание</w:t>
            </w:r>
            <w:proofErr w:type="spellEnd"/>
            <w:r w:rsidRPr="00123480">
              <w:rPr>
                <w:rFonts w:ascii="Times New Roman" w:eastAsia="Times New Roman" w:hAnsi="Times New Roman" w:cs="Times New Roman"/>
                <w:sz w:val="20"/>
                <w:szCs w:val="20"/>
                <w:lang w:eastAsia="zh-CN"/>
              </w:rPr>
              <w:t xml:space="preserve"> краски не допускается.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Маркировка на потребительской упаковке белья </w:t>
            </w:r>
            <w:r w:rsidRPr="00123480">
              <w:rPr>
                <w:rFonts w:ascii="Times New Roman" w:eastAsia="Times New Roman" w:hAnsi="Times New Roman" w:cs="Times New Roman"/>
                <w:b/>
                <w:sz w:val="20"/>
                <w:szCs w:val="20"/>
                <w:lang w:eastAsia="zh-CN"/>
              </w:rPr>
              <w:t>должна содержать</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предприятия-изготовителя и/или его товарный знак;</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страны-изготовителя;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lastRenderedPageBreak/>
              <w:t>- местонахождение производителя/изготовителя (продавца, поставщика), товарный знак (при наличии);</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белья;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 товарную марку (при наличии), </w:t>
            </w:r>
            <w:r w:rsidRPr="009651CF">
              <w:rPr>
                <w:rFonts w:ascii="Times New Roman" w:eastAsia="Times New Roman" w:hAnsi="Times New Roman" w:cs="Times New Roman"/>
                <w:sz w:val="20"/>
                <w:szCs w:val="20"/>
                <w:lang w:eastAsia="zh-CN"/>
              </w:rPr>
              <w:t>размеры б</w:t>
            </w:r>
            <w:r>
              <w:rPr>
                <w:rFonts w:ascii="Times New Roman" w:eastAsia="Times New Roman" w:hAnsi="Times New Roman" w:cs="Times New Roman"/>
                <w:sz w:val="20"/>
                <w:szCs w:val="20"/>
                <w:lang w:eastAsia="zh-CN"/>
              </w:rPr>
              <w:t>елья, номер белья (при наличии)</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правила по применению белья (в виде рисунков или текста);</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указания по утилизации белья: слова "Не бросать в канализацию" и/или рисунок, четко и ясно отображающий эти указания;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 </w:t>
            </w:r>
            <w:r w:rsidRPr="009651CF">
              <w:rPr>
                <w:rFonts w:ascii="Times New Roman" w:eastAsia="Times New Roman" w:hAnsi="Times New Roman" w:cs="Times New Roman"/>
                <w:sz w:val="20"/>
                <w:szCs w:val="20"/>
                <w:lang w:eastAsia="zh-CN"/>
              </w:rPr>
              <w:t>состав</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информацию о наличии специальных ингредиентов;</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отличительные характеристики белья в соответствии с техническим исполнением (в виде рисунков и/или текста);</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артикула (при наличии);</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 количество белья в </w:t>
            </w:r>
            <w:r>
              <w:rPr>
                <w:rFonts w:ascii="Times New Roman" w:eastAsia="Times New Roman" w:hAnsi="Times New Roman" w:cs="Times New Roman"/>
                <w:sz w:val="20"/>
                <w:szCs w:val="20"/>
                <w:lang w:eastAsia="zh-CN"/>
              </w:rPr>
              <w:t>партии</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партии (серии);</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w:t>
            </w:r>
            <w:r>
              <w:rPr>
                <w:rFonts w:ascii="Times New Roman" w:eastAsia="Times New Roman" w:hAnsi="Times New Roman" w:cs="Times New Roman"/>
                <w:sz w:val="20"/>
                <w:szCs w:val="20"/>
                <w:lang w:eastAsia="zh-CN"/>
              </w:rPr>
              <w:t xml:space="preserve">а "Для однократного применения" </w:t>
            </w:r>
            <w:r w:rsidRPr="009736B6">
              <w:rPr>
                <w:rFonts w:ascii="Times New Roman" w:eastAsia="Times New Roman" w:hAnsi="Times New Roman" w:cs="Times New Roman"/>
                <w:sz w:val="20"/>
                <w:szCs w:val="20"/>
                <w:lang w:eastAsia="zh-CN"/>
              </w:rPr>
              <w:t>(и/или графическое изображение, четко и ясно отображающее эти указания);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слово "Нестерильно"</w:t>
            </w:r>
            <w:r>
              <w:rPr>
                <w:rFonts w:ascii="Times New Roman" w:eastAsia="Times New Roman" w:hAnsi="Times New Roman" w:cs="Times New Roman"/>
                <w:sz w:val="20"/>
                <w:szCs w:val="20"/>
                <w:lang w:eastAsia="zh-CN"/>
              </w:rPr>
              <w:t xml:space="preserve"> </w:t>
            </w:r>
            <w:r w:rsidRPr="009736B6">
              <w:rPr>
                <w:rFonts w:ascii="Times New Roman" w:eastAsia="Times New Roman" w:hAnsi="Times New Roman" w:cs="Times New Roman"/>
                <w:sz w:val="20"/>
                <w:szCs w:val="20"/>
                <w:lang w:eastAsia="zh-CN"/>
              </w:rPr>
              <w:t>(и/или рисунок, четко и ясно отображающий эти указания)</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слово "Нетоксично"</w:t>
            </w:r>
            <w:r>
              <w:rPr>
                <w:rFonts w:ascii="Times New Roman" w:eastAsia="Times New Roman" w:hAnsi="Times New Roman" w:cs="Times New Roman"/>
                <w:sz w:val="20"/>
                <w:szCs w:val="20"/>
                <w:lang w:eastAsia="zh-CN"/>
              </w:rPr>
              <w:t xml:space="preserve"> </w:t>
            </w:r>
            <w:r w:rsidRPr="009736B6">
              <w:rPr>
                <w:rFonts w:ascii="Times New Roman" w:eastAsia="Times New Roman" w:hAnsi="Times New Roman" w:cs="Times New Roman"/>
                <w:sz w:val="20"/>
                <w:szCs w:val="20"/>
                <w:lang w:eastAsia="zh-CN"/>
              </w:rPr>
              <w:t>(и/или рисунок, четко и ясно отображающий эти указания)</w:t>
            </w:r>
            <w:r w:rsidRPr="00123480">
              <w:rPr>
                <w:rFonts w:ascii="Times New Roman" w:eastAsia="Times New Roman" w:hAnsi="Times New Roman" w:cs="Times New Roman"/>
                <w:sz w:val="20"/>
                <w:szCs w:val="20"/>
                <w:lang w:eastAsia="zh-CN"/>
              </w:rPr>
              <w:t>;</w:t>
            </w:r>
          </w:p>
          <w:p w:rsidR="007C4FA9"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 </w:t>
            </w:r>
            <w:r w:rsidRPr="009736B6">
              <w:rPr>
                <w:rFonts w:ascii="Times New Roman" w:eastAsia="Times New Roman" w:hAnsi="Times New Roman" w:cs="Times New Roman"/>
                <w:sz w:val="20"/>
                <w:szCs w:val="20"/>
                <w:lang w:eastAsia="zh-CN"/>
              </w:rPr>
              <w:t>дату изготовления (месяц, год);</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срок годности, устанавливаемый изготовителем;</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штриховой код (при наличии);</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обозначение стандартов и/или технической документации (технических условий);</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и дату регистрационного удостоверения.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Допускается использовать необходимые международные символы по ГОСТ Р ИСО 15223-1-2020.</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lastRenderedPageBreak/>
              <w:t>Допускается дополнительно наносить основную информацию о белье (товарную марку, обозначение группы и др.) на нижний покровный слой.</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b/>
                <w:sz w:val="20"/>
                <w:szCs w:val="20"/>
                <w:lang w:eastAsia="zh-CN"/>
              </w:rPr>
              <w:t>Не допускается</w:t>
            </w:r>
            <w:r w:rsidRPr="00123480">
              <w:rPr>
                <w:rFonts w:ascii="Times New Roman" w:eastAsia="Times New Roman" w:hAnsi="Times New Roman" w:cs="Times New Roman"/>
                <w:sz w:val="20"/>
                <w:szCs w:val="20"/>
                <w:lang w:eastAsia="zh-CN"/>
              </w:rPr>
              <w:t xml:space="preserve"> наносить информацию о специальных свойствах белья, </w:t>
            </w:r>
            <w:proofErr w:type="gramStart"/>
            <w:r w:rsidRPr="00123480">
              <w:rPr>
                <w:rFonts w:ascii="Times New Roman" w:eastAsia="Times New Roman" w:hAnsi="Times New Roman" w:cs="Times New Roman"/>
                <w:sz w:val="20"/>
                <w:szCs w:val="20"/>
                <w:lang w:eastAsia="zh-CN"/>
              </w:rPr>
              <w:t>например</w:t>
            </w:r>
            <w:proofErr w:type="gramEnd"/>
            <w:r w:rsidRPr="00123480">
              <w:rPr>
                <w:rFonts w:ascii="Times New Roman" w:eastAsia="Times New Roman" w:hAnsi="Times New Roman" w:cs="Times New Roman"/>
                <w:sz w:val="20"/>
                <w:szCs w:val="20"/>
                <w:lang w:eastAsia="zh-CN"/>
              </w:rPr>
              <w:t>: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 и соответствовать ГОСТ Р 50444</w:t>
            </w:r>
            <w:r>
              <w:rPr>
                <w:rFonts w:ascii="Times New Roman" w:eastAsia="Times New Roman" w:hAnsi="Times New Roman" w:cs="Times New Roman"/>
                <w:sz w:val="20"/>
                <w:szCs w:val="20"/>
                <w:lang w:eastAsia="zh-CN"/>
              </w:rPr>
              <w:t>-2020</w:t>
            </w:r>
            <w:r w:rsidRPr="00123480">
              <w:rPr>
                <w:rFonts w:ascii="Times New Roman" w:eastAsia="Times New Roman" w:hAnsi="Times New Roman" w:cs="Times New Roman"/>
                <w:sz w:val="20"/>
                <w:szCs w:val="20"/>
                <w:lang w:eastAsia="zh-CN"/>
              </w:rPr>
              <w:t>.</w:t>
            </w:r>
          </w:p>
          <w:p w:rsidR="007C4FA9" w:rsidRPr="00123480" w:rsidRDefault="007C4FA9" w:rsidP="0076021F">
            <w:pPr>
              <w:spacing w:after="0"/>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t>Упаковка.</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Белье в количестве, определяемом предприятием-изготовителем, упаковывают в пакеты из полимерной пленки или пачки по ГОСТ 33781</w:t>
            </w:r>
            <w:r>
              <w:rPr>
                <w:rFonts w:ascii="Times New Roman" w:eastAsia="Times New Roman" w:hAnsi="Times New Roman" w:cs="Times New Roman"/>
                <w:sz w:val="20"/>
                <w:szCs w:val="20"/>
                <w:lang w:eastAsia="zh-CN"/>
              </w:rPr>
              <w:t>-2016</w:t>
            </w:r>
            <w:r w:rsidRPr="00123480">
              <w:rPr>
                <w:rFonts w:ascii="Times New Roman" w:eastAsia="Times New Roman" w:hAnsi="Times New Roman" w:cs="Times New Roman"/>
                <w:sz w:val="20"/>
                <w:szCs w:val="20"/>
                <w:lang w:eastAsia="zh-CN"/>
              </w:rPr>
              <w:t>, или коробки по ГОСТ 33781</w:t>
            </w:r>
            <w:r>
              <w:rPr>
                <w:rFonts w:ascii="Times New Roman" w:eastAsia="Times New Roman" w:hAnsi="Times New Roman" w:cs="Times New Roman"/>
                <w:sz w:val="20"/>
                <w:szCs w:val="20"/>
                <w:lang w:eastAsia="zh-CN"/>
              </w:rPr>
              <w:t>-2016</w:t>
            </w:r>
            <w:r w:rsidRPr="00123480">
              <w:rPr>
                <w:rFonts w:ascii="Times New Roman" w:eastAsia="Times New Roman" w:hAnsi="Times New Roman" w:cs="Times New Roman"/>
                <w:sz w:val="20"/>
                <w:szCs w:val="20"/>
                <w:lang w:eastAsia="zh-CN"/>
              </w:rPr>
              <w:t>, или другую потребительскую упаковку, обеспечивающую сохранность белья при транспортировании и хранении.</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Швы в пакетах из полимерной пленки должны быть заварены.</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w:t>
            </w:r>
            <w:r>
              <w:rPr>
                <w:rFonts w:ascii="Times New Roman" w:eastAsia="Times New Roman" w:hAnsi="Times New Roman" w:cs="Times New Roman"/>
                <w:sz w:val="20"/>
                <w:szCs w:val="20"/>
                <w:lang w:eastAsia="zh-CN"/>
              </w:rPr>
              <w:t>аковыми показателями качества,</w:t>
            </w:r>
            <w:r w:rsidRPr="00123480">
              <w:rPr>
                <w:rFonts w:ascii="Times New Roman" w:eastAsia="Times New Roman" w:hAnsi="Times New Roman" w:cs="Times New Roman"/>
                <w:sz w:val="20"/>
                <w:szCs w:val="20"/>
                <w:lang w:eastAsia="zh-CN"/>
              </w:rPr>
              <w:t xml:space="preserve"> одной датой изготовления (месяц, год).</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Не допускается механическое повреждение упаковки, открывающее доступ к поверхности белья.</w:t>
            </w:r>
          </w:p>
          <w:p w:rsidR="007C4FA9" w:rsidRPr="00123480" w:rsidRDefault="007C4FA9" w:rsidP="0076021F">
            <w:pPr>
              <w:spacing w:after="0"/>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t>Транспортирование и хранение.</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Для транспортирования белье в потребительской упаковке должно быть уложено в карт</w:t>
            </w:r>
            <w:r>
              <w:rPr>
                <w:rFonts w:ascii="Times New Roman" w:eastAsia="Times New Roman" w:hAnsi="Times New Roman" w:cs="Times New Roman"/>
                <w:sz w:val="20"/>
                <w:szCs w:val="20"/>
                <w:lang w:eastAsia="zh-CN"/>
              </w:rPr>
              <w:t>онную коробку по ГОСТ 33781-201</w:t>
            </w:r>
            <w:r w:rsidRPr="00123480">
              <w:rPr>
                <w:rFonts w:ascii="Times New Roman" w:eastAsia="Times New Roman" w:hAnsi="Times New Roman" w:cs="Times New Roman"/>
                <w:sz w:val="20"/>
                <w:szCs w:val="20"/>
                <w:lang w:eastAsia="zh-CN"/>
              </w:rPr>
              <w:t xml:space="preserve">6 или ящик из гофрированного картона по ГОСТ 9142-2014. Для заклеивания клапанов ящика следует использовать клеевую ленту по ГОСТ 18251-87 или ГОСТ 20477-86. </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Транспортирование белья, упакованного в транспортную тару, следует осуществлять всеми видами крытых </w:t>
            </w:r>
            <w:r w:rsidRPr="00123480">
              <w:rPr>
                <w:rFonts w:ascii="Times New Roman" w:eastAsia="Times New Roman" w:hAnsi="Times New Roman" w:cs="Times New Roman"/>
                <w:sz w:val="20"/>
                <w:szCs w:val="20"/>
                <w:lang w:eastAsia="zh-CN"/>
              </w:rPr>
              <w:lastRenderedPageBreak/>
              <w:t>транспортных средств с соблюдением предосторожностей, указанных на транспортной таре, и в соответствии с требованиями ГОСТ Р 50444</w:t>
            </w:r>
            <w:r>
              <w:rPr>
                <w:rFonts w:ascii="Times New Roman" w:eastAsia="Times New Roman" w:hAnsi="Times New Roman" w:cs="Times New Roman"/>
                <w:sz w:val="20"/>
                <w:szCs w:val="20"/>
                <w:lang w:eastAsia="zh-CN"/>
              </w:rPr>
              <w:t>-2020</w:t>
            </w:r>
            <w:r w:rsidRPr="00123480">
              <w:rPr>
                <w:rFonts w:ascii="Times New Roman" w:eastAsia="Times New Roman" w:hAnsi="Times New Roman" w:cs="Times New Roman"/>
                <w:sz w:val="20"/>
                <w:szCs w:val="20"/>
                <w:lang w:eastAsia="zh-CN"/>
              </w:rPr>
              <w:t xml:space="preserve"> и с правилами перевозок грузов, действующими на данном виде транспорта. Условия транспортирования белья - по группе 5 ГОСТ 15150-69. </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Условия хранения белья в транспортной упаковке на складах потребит</w:t>
            </w:r>
            <w:r>
              <w:rPr>
                <w:rFonts w:ascii="Times New Roman" w:eastAsia="Times New Roman" w:hAnsi="Times New Roman" w:cs="Times New Roman"/>
                <w:sz w:val="20"/>
                <w:szCs w:val="20"/>
                <w:lang w:eastAsia="zh-CN"/>
              </w:rPr>
              <w:t>еля и изготовителя - по группе 5</w:t>
            </w:r>
            <w:r w:rsidRPr="00123480">
              <w:rPr>
                <w:rFonts w:ascii="Times New Roman" w:eastAsia="Times New Roman" w:hAnsi="Times New Roman" w:cs="Times New Roman"/>
                <w:sz w:val="20"/>
                <w:szCs w:val="20"/>
                <w:lang w:eastAsia="zh-CN"/>
              </w:rPr>
              <w:t xml:space="preserve"> ГОСТ 15150-69.</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Абсорбирующее белье является многослойным впитывающим медицинским изделием разового использования с абсорбирующим слоем. Срок годности устанавливает изготовитель в зависимости от применяемого сырья и материалов для изготовления конкретного белья и/или группы белья.</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Срок годности — не менее 3 лет.</w:t>
            </w:r>
          </w:p>
          <w:p w:rsidR="007C4FA9" w:rsidRPr="00123480" w:rsidRDefault="007C4FA9" w:rsidP="0076021F">
            <w:pPr>
              <w:spacing w:after="0"/>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Остаточный срок годности Товара на день поставки в Ивановскую область должен составлять не менее 1 года.</w:t>
            </w:r>
          </w:p>
          <w:p w:rsidR="007C4FA9" w:rsidRPr="00123480" w:rsidRDefault="007C4FA9" w:rsidP="0076021F">
            <w:pPr>
              <w:tabs>
                <w:tab w:val="left" w:pos="270"/>
                <w:tab w:val="center" w:pos="2682"/>
              </w:tabs>
              <w:autoSpaceDE w:val="0"/>
              <w:spacing w:after="0"/>
              <w:rPr>
                <w:rFonts w:ascii="Times New Roman" w:eastAsia="Times New Roman" w:hAnsi="Times New Roman" w:cs="Times New Roman"/>
                <w:b/>
                <w:sz w:val="20"/>
                <w:szCs w:val="20"/>
              </w:rPr>
            </w:pPr>
            <w:r w:rsidRPr="00123480">
              <w:rPr>
                <w:rFonts w:ascii="Times New Roman" w:eastAsia="Times New Roman" w:hAnsi="Times New Roman" w:cs="Times New Roman"/>
                <w:b/>
                <w:sz w:val="20"/>
                <w:szCs w:val="20"/>
              </w:rPr>
              <w:tab/>
            </w:r>
            <w:r w:rsidRPr="00123480">
              <w:rPr>
                <w:rFonts w:ascii="Times New Roman" w:eastAsia="Times New Roman" w:hAnsi="Times New Roman" w:cs="Times New Roman"/>
                <w:b/>
                <w:sz w:val="20"/>
                <w:szCs w:val="20"/>
              </w:rPr>
              <w:tab/>
              <w:t>Требования к пункту выдачи Товара.</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быть организован в г. Иваново на расстоянии шаговой доступности от остановки общественного транспорта</w:t>
            </w:r>
            <w:r w:rsidRPr="00123480">
              <w:rPr>
                <w:rFonts w:ascii="Times New Roman" w:eastAsia="Times New Roman" w:hAnsi="Times New Roman" w:cs="Times New Roman"/>
                <w:sz w:val="24"/>
              </w:rPr>
              <w:t xml:space="preserve"> </w:t>
            </w:r>
            <w:r w:rsidRPr="00123480">
              <w:rPr>
                <w:rFonts w:ascii="Times New Roman" w:eastAsia="Times New Roman" w:hAnsi="Times New Roman" w:cs="Times New Roman"/>
                <w:sz w:val="20"/>
                <w:szCs w:val="20"/>
              </w:rPr>
              <w:t>в соответствии с п. 11.24. СП 42.13330.2016 «Градостроительство. Планировка и застройка городских и сельских поселений. Актуализированная редакция СНиП 2.07.01-89».</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w:t>
            </w:r>
            <w:r w:rsidRPr="00123480">
              <w:rPr>
                <w:rFonts w:ascii="Times New Roman" w:eastAsia="Times New Roman" w:hAnsi="Times New Roman" w:cs="Times New Roman"/>
                <w:sz w:val="24"/>
              </w:rPr>
              <w:t xml:space="preserve"> (</w:t>
            </w:r>
            <w:r w:rsidRPr="00123480">
              <w:rPr>
                <w:rFonts w:ascii="Times New Roman" w:eastAsia="Times New Roman" w:hAnsi="Times New Roman" w:cs="Times New Roman"/>
                <w:sz w:val="20"/>
                <w:szCs w:val="20"/>
              </w:rPr>
              <w:t xml:space="preserve">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w:t>
            </w:r>
            <w:r w:rsidRPr="00123480">
              <w:rPr>
                <w:rFonts w:ascii="Times New Roman" w:eastAsia="Times New Roman" w:hAnsi="Times New Roman" w:cs="Times New Roman"/>
                <w:sz w:val="20"/>
                <w:szCs w:val="20"/>
              </w:rPr>
              <w:lastRenderedPageBreak/>
              <w:t>оснащены тактильно-контрастными предупреждающими указателями.</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 xml:space="preserve">Пункт выдачи должен быть оборудован камерами </w:t>
            </w:r>
            <w:proofErr w:type="spellStart"/>
            <w:r w:rsidRPr="00123480">
              <w:rPr>
                <w:rFonts w:ascii="Times New Roman" w:eastAsia="Times New Roman" w:hAnsi="Times New Roman" w:cs="Times New Roman"/>
                <w:sz w:val="20"/>
                <w:szCs w:val="20"/>
              </w:rPr>
              <w:t>видеофиксации</w:t>
            </w:r>
            <w:proofErr w:type="spellEnd"/>
            <w:r w:rsidRPr="00123480">
              <w:rPr>
                <w:rFonts w:ascii="Times New Roman" w:eastAsia="Times New Roman" w:hAnsi="Times New Roman" w:cs="Times New Roman"/>
                <w:sz w:val="20"/>
                <w:szCs w:val="20"/>
              </w:rPr>
              <w:t>, которые будут вести видеозапись приема-передачи товара Получателям, а также телефонными аппаратами для консультации Получателей ТСР.</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7C4FA9" w:rsidRPr="00123480" w:rsidRDefault="007C4FA9" w:rsidP="0076021F">
            <w:pPr>
              <w:autoSpaceDE w:val="0"/>
              <w:spacing w:after="0"/>
              <w:ind w:left="57" w:right="57" w:firstLine="217"/>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7C4FA9" w:rsidRPr="00123480" w:rsidRDefault="007C4FA9" w:rsidP="0076021F">
            <w:pPr>
              <w:spacing w:after="0"/>
              <w:jc w:val="both"/>
              <w:rPr>
                <w:rFonts w:ascii="Times New Roman" w:eastAsia="Times New Roman" w:hAnsi="Times New Roman" w:cs="Times New Roman"/>
                <w:sz w:val="20"/>
                <w:szCs w:val="20"/>
              </w:rPr>
            </w:pPr>
          </w:p>
          <w:p w:rsidR="007C4FA9" w:rsidRPr="00123480" w:rsidRDefault="007C4FA9" w:rsidP="0076021F">
            <w:pPr>
              <w:spacing w:after="0"/>
              <w:jc w:val="both"/>
              <w:rPr>
                <w:rFonts w:ascii="Times New Roman" w:eastAsia="Times New Roman" w:hAnsi="Times New Roman" w:cs="Times New Roman"/>
                <w:sz w:val="18"/>
                <w:szCs w:val="18"/>
                <w:lang w:eastAsia="zh-CN"/>
              </w:rPr>
            </w:pPr>
            <w:r w:rsidRPr="00123480">
              <w:rPr>
                <w:rFonts w:ascii="Times New Roman" w:eastAsia="Times New Roman" w:hAnsi="Times New Roman" w:cs="Times New Roman"/>
                <w:sz w:val="20"/>
                <w:szCs w:val="20"/>
                <w:lang w:eastAsia="zh-CN"/>
              </w:rPr>
              <w:t>Срок поставки Товара Получателям:</w:t>
            </w:r>
            <w:r>
              <w:rPr>
                <w:rFonts w:ascii="Times New Roman" w:eastAsia="Times New Roman" w:hAnsi="Times New Roman" w:cs="Times New Roman"/>
                <w:sz w:val="20"/>
                <w:szCs w:val="20"/>
                <w:lang w:eastAsia="zh-CN"/>
              </w:rPr>
              <w:t xml:space="preserve"> до</w:t>
            </w:r>
            <w:r w:rsidRPr="00123480">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rPr>
              <w:t>«30» сентября 2023 года</w:t>
            </w:r>
            <w:r w:rsidRPr="00123480">
              <w:rPr>
                <w:rFonts w:ascii="Times New Roman" w:eastAsia="Times New Roman" w:hAnsi="Times New Roman" w:cs="Times New Roman"/>
                <w:sz w:val="20"/>
                <w:szCs w:val="20"/>
                <w:lang w:eastAsia="zh-CN"/>
              </w:rPr>
              <w:t>.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tc>
        <w:tc>
          <w:tcPr>
            <w:tcW w:w="850" w:type="dxa"/>
          </w:tcPr>
          <w:p w:rsidR="007C4FA9" w:rsidRPr="00123480" w:rsidRDefault="007C4FA9" w:rsidP="0076021F">
            <w:pPr>
              <w:spacing w:after="0"/>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lastRenderedPageBreak/>
              <w:t>1 500</w:t>
            </w:r>
          </w:p>
        </w:tc>
      </w:tr>
      <w:tr w:rsidR="007C4FA9" w:rsidRPr="00123480" w:rsidTr="0076021F">
        <w:trPr>
          <w:trHeight w:val="276"/>
        </w:trPr>
        <w:tc>
          <w:tcPr>
            <w:tcW w:w="420" w:type="dxa"/>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2.</w:t>
            </w:r>
          </w:p>
        </w:tc>
        <w:tc>
          <w:tcPr>
            <w:tcW w:w="2125" w:type="dxa"/>
            <w:tcMar>
              <w:top w:w="0" w:type="dxa"/>
              <w:left w:w="108" w:type="dxa"/>
              <w:bottom w:w="0" w:type="dxa"/>
              <w:right w:w="108" w:type="dxa"/>
            </w:tcMar>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 xml:space="preserve">22-01-02 -Впитывающие простыни (пеленки) </w:t>
            </w:r>
            <w:r w:rsidRPr="00123480">
              <w:rPr>
                <w:rFonts w:ascii="Times New Roman" w:eastAsia="Andale Sans UI" w:hAnsi="Times New Roman"/>
                <w:kern w:val="1"/>
                <w:sz w:val="20"/>
                <w:lang w:eastAsia="fa-IR" w:bidi="fa-IR"/>
              </w:rPr>
              <w:lastRenderedPageBreak/>
              <w:t>размером не менее 60 x 60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800 до 1200 мл).</w:t>
            </w:r>
          </w:p>
        </w:tc>
        <w:tc>
          <w:tcPr>
            <w:tcW w:w="1417" w:type="dxa"/>
            <w:vAlign w:val="center"/>
          </w:tcPr>
          <w:p w:rsidR="007C4FA9" w:rsidRPr="00123480" w:rsidRDefault="007C4FA9" w:rsidP="0076021F">
            <w:pPr>
              <w:spacing w:after="0"/>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lastRenderedPageBreak/>
              <w:t>17.22.12.130-00000002</w:t>
            </w:r>
          </w:p>
          <w:p w:rsidR="007C4FA9" w:rsidRPr="00123480" w:rsidRDefault="007C4FA9" w:rsidP="0076021F">
            <w:pPr>
              <w:snapToGrid w:val="0"/>
              <w:spacing w:after="0"/>
              <w:ind w:right="45"/>
              <w:jc w:val="center"/>
              <w:rPr>
                <w:rFonts w:ascii="Times New Roman" w:eastAsia="Calibri" w:hAnsi="Times New Roman" w:cs="Times New Roman"/>
                <w:bCs/>
                <w:sz w:val="20"/>
                <w:szCs w:val="20"/>
                <w:lang w:eastAsia="zh-CN"/>
              </w:rPr>
            </w:pPr>
            <w:r w:rsidRPr="00123480">
              <w:rPr>
                <w:rFonts w:ascii="Times New Roman" w:eastAsia="Andale Sans UI" w:hAnsi="Times New Roman"/>
                <w:kern w:val="1"/>
                <w:sz w:val="20"/>
                <w:lang w:eastAsia="fa-IR" w:bidi="fa-IR"/>
              </w:rPr>
              <w:lastRenderedPageBreak/>
              <w:t>Пеленка впитывающая</w:t>
            </w:r>
          </w:p>
        </w:tc>
        <w:tc>
          <w:tcPr>
            <w:tcW w:w="4680" w:type="dxa"/>
            <w:tcMar>
              <w:top w:w="0" w:type="dxa"/>
              <w:left w:w="108" w:type="dxa"/>
              <w:bottom w:w="0" w:type="dxa"/>
              <w:right w:w="108" w:type="dxa"/>
            </w:tcMar>
          </w:tcPr>
          <w:p w:rsidR="007C4FA9" w:rsidRPr="00123480" w:rsidRDefault="007C4FA9" w:rsidP="0076021F">
            <w:pPr>
              <w:keepNext/>
              <w:tabs>
                <w:tab w:val="left" w:pos="708"/>
              </w:tabs>
              <w:spacing w:after="0"/>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lastRenderedPageBreak/>
              <w:t xml:space="preserve">1. Наименование технического средства реабилитации в соответствии с Приказом Министерства труда и социальной защиты </w:t>
            </w:r>
            <w:r w:rsidRPr="00123480">
              <w:rPr>
                <w:rFonts w:ascii="Times New Roman" w:eastAsia="Andale Sans UI" w:hAnsi="Times New Roman" w:cs="Times New Roman"/>
                <w:sz w:val="20"/>
                <w:lang w:eastAsia="zh-CN" w:bidi="fa-IR"/>
              </w:rPr>
              <w:lastRenderedPageBreak/>
              <w:t xml:space="preserve">Российской Федерации от 13.02.2018 г. N 86н: </w:t>
            </w:r>
            <w:r w:rsidRPr="00123480">
              <w:rPr>
                <w:rFonts w:ascii="Times New Roman" w:eastAsia="Andale Sans UI" w:hAnsi="Times New Roman" w:cs="Times New Roman"/>
                <w:b/>
                <w:sz w:val="20"/>
                <w:lang w:eastAsia="zh-CN" w:bidi="fa-IR"/>
              </w:rPr>
              <w:t>22-01-02 -Впитывающие простыни (пеленки) размером не менее 60 x 60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800 до 1200 мл).</w:t>
            </w:r>
          </w:p>
          <w:p w:rsidR="007C4FA9" w:rsidRPr="00123480" w:rsidRDefault="007C4FA9" w:rsidP="0076021F">
            <w:pPr>
              <w:keepNext/>
              <w:tabs>
                <w:tab w:val="left" w:pos="708"/>
              </w:tabs>
              <w:spacing w:after="0"/>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верхний покровный (слой, который непосредственно соприкасается с кожей пользователя и пропускает жидкость внутрь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вата, целлюлозное полотно, с добавлением химических волокон или без них));</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4. 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w:t>
            </w:r>
            <w:r w:rsidRPr="00123480">
              <w:rPr>
                <w:rFonts w:ascii="Times New Roman" w:eastAsia="Andale Sans UI" w:hAnsi="Times New Roman" w:cs="Times New Roman"/>
                <w:sz w:val="20"/>
                <w:lang w:eastAsia="zh-CN" w:bidi="fa-IR"/>
              </w:rPr>
              <w:lastRenderedPageBreak/>
              <w:t xml:space="preserve">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eastAsia="Andale Sans UI" w:hAnsi="Times New Roman" w:cs="Times New Roman"/>
                <w:sz w:val="20"/>
                <w:lang w:eastAsia="zh-CN" w:bidi="fa-IR"/>
              </w:rPr>
              <w:t>Абсорбционная способность и время впитывания должна быть в соответствии с ГОСТ Р 57762-2021.</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260" w:type="dxa"/>
            <w:vMerge/>
          </w:tcPr>
          <w:p w:rsidR="007C4FA9" w:rsidRPr="00123480" w:rsidRDefault="007C4FA9" w:rsidP="0076021F">
            <w:pPr>
              <w:spacing w:after="0"/>
              <w:jc w:val="both"/>
              <w:rPr>
                <w:rFonts w:ascii="Times New Roman" w:eastAsia="Times New Roman" w:hAnsi="Times New Roman" w:cs="Times New Roman"/>
                <w:b/>
                <w:sz w:val="18"/>
                <w:szCs w:val="20"/>
                <w:lang w:eastAsia="zh-CN"/>
              </w:rPr>
            </w:pPr>
          </w:p>
        </w:tc>
        <w:tc>
          <w:tcPr>
            <w:tcW w:w="850" w:type="dxa"/>
          </w:tcPr>
          <w:p w:rsidR="007C4FA9" w:rsidRPr="00123480" w:rsidRDefault="007C4FA9" w:rsidP="0076021F">
            <w:pPr>
              <w:spacing w:after="0"/>
              <w:jc w:val="center"/>
              <w:rPr>
                <w:rFonts w:ascii="Times New Roman" w:eastAsia="Times New Roman" w:hAnsi="Times New Roman" w:cs="Times New Roman"/>
                <w:b/>
                <w:sz w:val="18"/>
                <w:szCs w:val="20"/>
                <w:lang w:eastAsia="zh-CN"/>
              </w:rPr>
            </w:pPr>
            <w:r>
              <w:rPr>
                <w:rFonts w:ascii="Times New Roman" w:eastAsia="Times New Roman" w:hAnsi="Times New Roman" w:cs="Times New Roman"/>
                <w:b/>
                <w:sz w:val="18"/>
                <w:szCs w:val="20"/>
                <w:lang w:eastAsia="zh-CN"/>
              </w:rPr>
              <w:t>3 000</w:t>
            </w:r>
          </w:p>
        </w:tc>
      </w:tr>
      <w:tr w:rsidR="007C4FA9" w:rsidRPr="00123480" w:rsidTr="0076021F">
        <w:trPr>
          <w:trHeight w:val="557"/>
        </w:trPr>
        <w:tc>
          <w:tcPr>
            <w:tcW w:w="420" w:type="dxa"/>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lastRenderedPageBreak/>
              <w:t>3.</w:t>
            </w:r>
          </w:p>
        </w:tc>
        <w:tc>
          <w:tcPr>
            <w:tcW w:w="2125" w:type="dxa"/>
            <w:tcMar>
              <w:top w:w="0" w:type="dxa"/>
              <w:left w:w="108" w:type="dxa"/>
              <w:bottom w:w="0" w:type="dxa"/>
              <w:right w:w="108" w:type="dxa"/>
            </w:tcMar>
            <w:vAlign w:val="center"/>
          </w:tcPr>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 xml:space="preserve">22-01-03 </w:t>
            </w:r>
            <w:r>
              <w:rPr>
                <w:rFonts w:ascii="Times New Roman" w:eastAsia="Andale Sans UI" w:hAnsi="Times New Roman"/>
                <w:kern w:val="1"/>
                <w:sz w:val="20"/>
                <w:lang w:eastAsia="fa-IR" w:bidi="fa-IR"/>
              </w:rPr>
              <w:t>–</w:t>
            </w:r>
            <w:r w:rsidRPr="00123480">
              <w:rPr>
                <w:rFonts w:ascii="Times New Roman" w:eastAsia="Andale Sans UI" w:hAnsi="Times New Roman"/>
                <w:kern w:val="1"/>
                <w:sz w:val="20"/>
                <w:lang w:eastAsia="fa-IR" w:bidi="fa-IR"/>
              </w:rPr>
              <w:t xml:space="preserve"> Впитывающие простыни (пеленки) размером не менее 60 x 90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1200 до 1900 мл).</w:t>
            </w:r>
          </w:p>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p>
        </w:tc>
        <w:tc>
          <w:tcPr>
            <w:tcW w:w="1417" w:type="dxa"/>
            <w:vAlign w:val="center"/>
          </w:tcPr>
          <w:p w:rsidR="007C4FA9" w:rsidRPr="00123480" w:rsidRDefault="007C4FA9" w:rsidP="0076021F">
            <w:pPr>
              <w:spacing w:after="0"/>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17.22.12.130-00000002</w:t>
            </w:r>
          </w:p>
          <w:p w:rsidR="007C4FA9" w:rsidRPr="00123480" w:rsidRDefault="007C4FA9" w:rsidP="0076021F">
            <w:pPr>
              <w:snapToGrid w:val="0"/>
              <w:spacing w:after="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Пеленка впитывающая</w:t>
            </w:r>
          </w:p>
        </w:tc>
        <w:tc>
          <w:tcPr>
            <w:tcW w:w="4680" w:type="dxa"/>
            <w:tcMar>
              <w:top w:w="0" w:type="dxa"/>
              <w:left w:w="108" w:type="dxa"/>
              <w:bottom w:w="0" w:type="dxa"/>
              <w:right w:w="108" w:type="dxa"/>
            </w:tcMar>
          </w:tcPr>
          <w:p w:rsidR="007C4FA9" w:rsidRPr="00123480" w:rsidRDefault="007C4FA9" w:rsidP="0076021F">
            <w:pPr>
              <w:keepNext/>
              <w:tabs>
                <w:tab w:val="left" w:pos="708"/>
              </w:tabs>
              <w:spacing w:after="0"/>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123480">
              <w:rPr>
                <w:rFonts w:ascii="Times New Roman" w:eastAsia="Andale Sans UI" w:hAnsi="Times New Roman" w:cs="Times New Roman"/>
                <w:b/>
                <w:sz w:val="20"/>
                <w:lang w:eastAsia="zh-CN" w:bidi="fa-IR"/>
              </w:rPr>
              <w:t xml:space="preserve">22-01-03 </w:t>
            </w:r>
            <w:r>
              <w:rPr>
                <w:rFonts w:ascii="Times New Roman" w:eastAsia="Andale Sans UI" w:hAnsi="Times New Roman" w:cs="Times New Roman"/>
                <w:b/>
                <w:sz w:val="20"/>
                <w:lang w:eastAsia="zh-CN" w:bidi="fa-IR"/>
              </w:rPr>
              <w:t>–</w:t>
            </w:r>
            <w:r w:rsidRPr="00123480">
              <w:rPr>
                <w:rFonts w:ascii="Times New Roman" w:eastAsia="Andale Sans UI" w:hAnsi="Times New Roman" w:cs="Times New Roman"/>
                <w:b/>
                <w:sz w:val="20"/>
                <w:lang w:eastAsia="zh-CN" w:bidi="fa-IR"/>
              </w:rPr>
              <w:t xml:space="preserve"> Впитывающие простыни (пеленки) размером не менее 60 x 90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1200 до 1900 мл).</w:t>
            </w:r>
          </w:p>
          <w:p w:rsidR="007C4FA9" w:rsidRPr="00123480" w:rsidRDefault="007C4FA9" w:rsidP="0076021F">
            <w:pPr>
              <w:keepNext/>
              <w:tabs>
                <w:tab w:val="left" w:pos="708"/>
              </w:tabs>
              <w:spacing w:after="0"/>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верхний покровный (слой, который непосредственно соприкасается с кожей пользователя и пропускает жидкость внутрь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вата, целлюлозное полотно, с добавлением химических волокон или без них));</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Слои белья должны быть скреплены с помощью термообработки, или клеем горячего расплава, или </w:t>
            </w:r>
            <w:r w:rsidRPr="00123480">
              <w:rPr>
                <w:rFonts w:ascii="Times New Roman" w:eastAsia="Andale Sans UI" w:hAnsi="Times New Roman" w:cs="Times New Roman"/>
                <w:sz w:val="20"/>
                <w:lang w:eastAsia="zh-CN" w:bidi="fa-IR"/>
              </w:rPr>
              <w:lastRenderedPageBreak/>
              <w:t>иным способом, обеспечивающим прочность склейки слоев (швов) белья. Швы должны быть непрерывными.</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4. 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eastAsia="Andale Sans UI" w:hAnsi="Times New Roman" w:cs="Times New Roman"/>
                <w:sz w:val="20"/>
                <w:lang w:eastAsia="zh-CN" w:bidi="fa-IR"/>
              </w:rPr>
              <w:t>Абсорбционная способность и время впитывания должна быть в соответствии с ГОСТ Р 57762-2021.</w:t>
            </w:r>
          </w:p>
          <w:p w:rsidR="007C4FA9" w:rsidRPr="00123480" w:rsidRDefault="007C4FA9" w:rsidP="0076021F">
            <w:pPr>
              <w:keepNext/>
              <w:tabs>
                <w:tab w:val="left" w:pos="708"/>
              </w:tabs>
              <w:spacing w:after="0"/>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260" w:type="dxa"/>
            <w:vMerge/>
          </w:tcPr>
          <w:p w:rsidR="007C4FA9" w:rsidRPr="00123480" w:rsidRDefault="007C4FA9" w:rsidP="0076021F">
            <w:pPr>
              <w:spacing w:after="0"/>
              <w:jc w:val="both"/>
              <w:rPr>
                <w:rFonts w:ascii="Times New Roman" w:eastAsia="Times New Roman" w:hAnsi="Times New Roman" w:cs="Times New Roman"/>
                <w:sz w:val="18"/>
                <w:szCs w:val="20"/>
                <w:lang w:eastAsia="zh-CN"/>
              </w:rPr>
            </w:pPr>
          </w:p>
        </w:tc>
        <w:tc>
          <w:tcPr>
            <w:tcW w:w="850" w:type="dxa"/>
          </w:tcPr>
          <w:p w:rsidR="007C4FA9" w:rsidRPr="00123480" w:rsidRDefault="007C4FA9" w:rsidP="0076021F">
            <w:pPr>
              <w:spacing w:after="0"/>
              <w:jc w:val="center"/>
              <w:rPr>
                <w:rFonts w:ascii="Times New Roman" w:eastAsia="Times New Roman" w:hAnsi="Times New Roman" w:cs="Times New Roman"/>
                <w:sz w:val="18"/>
                <w:szCs w:val="20"/>
                <w:lang w:eastAsia="zh-CN"/>
              </w:rPr>
            </w:pPr>
            <w:r>
              <w:rPr>
                <w:rFonts w:ascii="Times New Roman" w:eastAsia="Times New Roman" w:hAnsi="Times New Roman" w:cs="Times New Roman"/>
                <w:sz w:val="18"/>
                <w:szCs w:val="20"/>
                <w:lang w:eastAsia="zh-CN"/>
              </w:rPr>
              <w:t>90 000</w:t>
            </w:r>
          </w:p>
        </w:tc>
      </w:tr>
      <w:tr w:rsidR="007C4FA9" w:rsidRPr="00123480" w:rsidTr="0076021F">
        <w:trPr>
          <w:trHeight w:val="557"/>
        </w:trPr>
        <w:tc>
          <w:tcPr>
            <w:tcW w:w="13902" w:type="dxa"/>
            <w:gridSpan w:val="5"/>
            <w:vAlign w:val="center"/>
          </w:tcPr>
          <w:p w:rsidR="007C4FA9" w:rsidRPr="00123480" w:rsidRDefault="007C4FA9" w:rsidP="0076021F">
            <w:pPr>
              <w:spacing w:after="0"/>
              <w:jc w:val="right"/>
              <w:rPr>
                <w:rFonts w:ascii="Times New Roman" w:eastAsia="Times New Roman" w:hAnsi="Times New Roman" w:cs="Times New Roman"/>
                <w:sz w:val="18"/>
                <w:szCs w:val="20"/>
                <w:lang w:eastAsia="zh-CN"/>
              </w:rPr>
            </w:pPr>
            <w:r>
              <w:rPr>
                <w:rFonts w:ascii="Times New Roman" w:eastAsia="Times New Roman" w:hAnsi="Times New Roman" w:cs="Times New Roman"/>
                <w:sz w:val="18"/>
                <w:szCs w:val="20"/>
                <w:lang w:eastAsia="zh-CN"/>
              </w:rPr>
              <w:t>ИТОГО:</w:t>
            </w:r>
          </w:p>
        </w:tc>
        <w:tc>
          <w:tcPr>
            <w:tcW w:w="850" w:type="dxa"/>
          </w:tcPr>
          <w:p w:rsidR="007C4FA9" w:rsidRDefault="007C4FA9" w:rsidP="0076021F">
            <w:pPr>
              <w:spacing w:after="0"/>
              <w:jc w:val="center"/>
              <w:rPr>
                <w:rFonts w:ascii="Times New Roman" w:eastAsia="Times New Roman" w:hAnsi="Times New Roman" w:cs="Times New Roman"/>
                <w:sz w:val="18"/>
                <w:szCs w:val="20"/>
                <w:lang w:eastAsia="zh-CN"/>
              </w:rPr>
            </w:pPr>
            <w:r>
              <w:rPr>
                <w:rFonts w:ascii="Times New Roman" w:eastAsia="Times New Roman" w:hAnsi="Times New Roman" w:cs="Times New Roman"/>
                <w:sz w:val="18"/>
                <w:szCs w:val="20"/>
                <w:lang w:eastAsia="zh-CN"/>
              </w:rPr>
              <w:t>94 500</w:t>
            </w:r>
          </w:p>
        </w:tc>
      </w:tr>
    </w:tbl>
    <w:p w:rsidR="007C4FA9" w:rsidRDefault="007C4FA9" w:rsidP="007C4FA9">
      <w:pPr>
        <w:ind w:right="677"/>
        <w:rPr>
          <w:rFonts w:ascii="Times New Roman" w:hAnsi="Times New Roman" w:cs="Times New Roman"/>
          <w:b/>
        </w:rPr>
      </w:pPr>
    </w:p>
    <w:p w:rsidR="007C4FA9" w:rsidRDefault="007C4FA9" w:rsidP="007C4FA9">
      <w:pPr>
        <w:spacing w:after="200" w:line="276" w:lineRule="auto"/>
        <w:jc w:val="center"/>
        <w:rPr>
          <w:rFonts w:ascii="Times New Roman" w:eastAsia="Calibri" w:hAnsi="Times New Roman" w:cs="Times New Roman"/>
          <w:b/>
          <w:sz w:val="24"/>
          <w:szCs w:val="28"/>
        </w:rPr>
      </w:pPr>
    </w:p>
    <w:p w:rsidR="007C4FA9" w:rsidRDefault="007C4FA9" w:rsidP="007C4FA9">
      <w:pPr>
        <w:spacing w:after="200" w:line="276" w:lineRule="auto"/>
        <w:jc w:val="center"/>
        <w:rPr>
          <w:rFonts w:ascii="Times New Roman" w:eastAsia="Calibri" w:hAnsi="Times New Roman" w:cs="Times New Roman"/>
          <w:b/>
          <w:sz w:val="24"/>
          <w:szCs w:val="28"/>
        </w:rPr>
      </w:pPr>
    </w:p>
    <w:p w:rsidR="007C4FA9" w:rsidRDefault="007C4FA9" w:rsidP="007C4FA9">
      <w:pPr>
        <w:spacing w:after="200" w:line="276" w:lineRule="auto"/>
        <w:jc w:val="center"/>
        <w:rPr>
          <w:rFonts w:ascii="Times New Roman" w:eastAsia="Calibri" w:hAnsi="Times New Roman" w:cs="Times New Roman"/>
          <w:b/>
          <w:sz w:val="24"/>
          <w:szCs w:val="28"/>
        </w:rPr>
      </w:pPr>
    </w:p>
    <w:p w:rsidR="007C4FA9" w:rsidRPr="00F108E9" w:rsidRDefault="007C4FA9" w:rsidP="007C4FA9">
      <w:pPr>
        <w:spacing w:after="200" w:line="276" w:lineRule="auto"/>
        <w:jc w:val="center"/>
        <w:rPr>
          <w:rFonts w:ascii="Times New Roman" w:eastAsia="Calibri" w:hAnsi="Times New Roman" w:cs="Times New Roman"/>
          <w:b/>
          <w:sz w:val="24"/>
          <w:szCs w:val="28"/>
        </w:rPr>
      </w:pPr>
      <w:bookmarkStart w:id="0" w:name="_GoBack"/>
      <w:bookmarkEnd w:id="0"/>
      <w:r w:rsidRPr="00F108E9">
        <w:rPr>
          <w:rFonts w:ascii="Times New Roman" w:eastAsia="Calibri" w:hAnsi="Times New Roman" w:cs="Times New Roman"/>
          <w:b/>
          <w:sz w:val="24"/>
          <w:szCs w:val="28"/>
        </w:rPr>
        <w:lastRenderedPageBreak/>
        <w:t>Календарный план</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52"/>
        <w:gridCol w:w="6662"/>
        <w:gridCol w:w="2268"/>
      </w:tblGrid>
      <w:tr w:rsidR="007C4FA9" w:rsidRPr="00F108E9" w:rsidTr="007C4FA9">
        <w:trPr>
          <w:trHeight w:val="856"/>
        </w:trPr>
        <w:tc>
          <w:tcPr>
            <w:tcW w:w="560" w:type="dxa"/>
            <w:vAlign w:val="center"/>
          </w:tcPr>
          <w:p w:rsidR="007C4FA9" w:rsidRPr="00252C9F" w:rsidRDefault="007C4FA9" w:rsidP="0076021F">
            <w:pPr>
              <w:jc w:val="center"/>
              <w:rPr>
                <w:rFonts w:ascii="Times New Roman" w:eastAsia="Times New Roman" w:hAnsi="Times New Roman" w:cs="Times New Roman"/>
                <w:b/>
              </w:rPr>
            </w:pPr>
            <w:r w:rsidRPr="00252C9F">
              <w:rPr>
                <w:rFonts w:ascii="Times New Roman" w:eastAsia="Times New Roman" w:hAnsi="Times New Roman" w:cs="Times New Roman"/>
                <w:b/>
              </w:rPr>
              <w:t>№ п/п</w:t>
            </w:r>
          </w:p>
        </w:tc>
        <w:tc>
          <w:tcPr>
            <w:tcW w:w="5252" w:type="dxa"/>
            <w:vAlign w:val="center"/>
          </w:tcPr>
          <w:p w:rsidR="007C4FA9" w:rsidRPr="00252C9F" w:rsidRDefault="007C4FA9" w:rsidP="0076021F">
            <w:pPr>
              <w:jc w:val="center"/>
              <w:rPr>
                <w:rFonts w:ascii="Times New Roman" w:eastAsia="Times New Roman" w:hAnsi="Times New Roman" w:cs="Times New Roman"/>
                <w:b/>
              </w:rPr>
            </w:pPr>
            <w:r w:rsidRPr="00252C9F">
              <w:rPr>
                <w:rFonts w:ascii="Times New Roman" w:eastAsia="Times New Roman" w:hAnsi="Times New Roman" w:cs="Times New Roman"/>
                <w:b/>
              </w:rPr>
              <w:t>Наименование Товара</w:t>
            </w:r>
          </w:p>
        </w:tc>
        <w:tc>
          <w:tcPr>
            <w:tcW w:w="6662" w:type="dxa"/>
            <w:vAlign w:val="center"/>
          </w:tcPr>
          <w:p w:rsidR="007C4FA9" w:rsidRPr="00252C9F" w:rsidRDefault="007C4FA9" w:rsidP="0076021F">
            <w:pPr>
              <w:jc w:val="center"/>
              <w:rPr>
                <w:rFonts w:ascii="Times New Roman" w:eastAsia="Times New Roman" w:hAnsi="Times New Roman" w:cs="Times New Roman"/>
                <w:b/>
              </w:rPr>
            </w:pPr>
            <w:r w:rsidRPr="00252C9F">
              <w:rPr>
                <w:rFonts w:ascii="Times New Roman" w:eastAsia="Times New Roman" w:hAnsi="Times New Roman" w:cs="Times New Roman"/>
                <w:b/>
              </w:rPr>
              <w:t>Периоды (этапы) поставки</w:t>
            </w:r>
          </w:p>
          <w:p w:rsidR="007C4FA9" w:rsidRPr="00252C9F" w:rsidRDefault="007C4FA9" w:rsidP="0076021F">
            <w:pPr>
              <w:jc w:val="center"/>
              <w:rPr>
                <w:rFonts w:ascii="Times New Roman" w:eastAsia="Times New Roman" w:hAnsi="Times New Roman" w:cs="Times New Roman"/>
                <w:b/>
              </w:rPr>
            </w:pPr>
            <w:r>
              <w:rPr>
                <w:rFonts w:ascii="Times New Roman" w:eastAsia="Times New Roman" w:hAnsi="Times New Roman" w:cs="Times New Roman"/>
                <w:b/>
              </w:rPr>
              <w:t>на 2023</w:t>
            </w:r>
            <w:r w:rsidRPr="00252C9F">
              <w:rPr>
                <w:rFonts w:ascii="Times New Roman" w:eastAsia="Times New Roman" w:hAnsi="Times New Roman" w:cs="Times New Roman"/>
                <w:b/>
              </w:rPr>
              <w:t xml:space="preserve"> год</w:t>
            </w:r>
          </w:p>
        </w:tc>
        <w:tc>
          <w:tcPr>
            <w:tcW w:w="2268" w:type="dxa"/>
            <w:vAlign w:val="center"/>
          </w:tcPr>
          <w:p w:rsidR="007C4FA9" w:rsidRPr="00252C9F" w:rsidRDefault="007C4FA9" w:rsidP="0076021F">
            <w:pPr>
              <w:jc w:val="center"/>
              <w:rPr>
                <w:rFonts w:ascii="Times New Roman" w:eastAsia="Times New Roman" w:hAnsi="Times New Roman" w:cs="Times New Roman"/>
                <w:b/>
              </w:rPr>
            </w:pPr>
            <w:r w:rsidRPr="00252C9F">
              <w:rPr>
                <w:rFonts w:ascii="Times New Roman" w:eastAsia="Times New Roman" w:hAnsi="Times New Roman" w:cs="Times New Roman"/>
                <w:b/>
              </w:rPr>
              <w:t>Количество (шт.)</w:t>
            </w:r>
          </w:p>
          <w:p w:rsidR="007C4FA9" w:rsidRPr="00252C9F" w:rsidRDefault="007C4FA9" w:rsidP="0076021F">
            <w:pPr>
              <w:jc w:val="center"/>
              <w:rPr>
                <w:rFonts w:ascii="Times New Roman" w:eastAsia="Times New Roman" w:hAnsi="Times New Roman" w:cs="Times New Roman"/>
                <w:b/>
              </w:rPr>
            </w:pPr>
          </w:p>
        </w:tc>
      </w:tr>
      <w:tr w:rsidR="007C4FA9" w:rsidRPr="00F108E9" w:rsidTr="007C4FA9">
        <w:trPr>
          <w:trHeight w:val="548"/>
        </w:trPr>
        <w:tc>
          <w:tcPr>
            <w:tcW w:w="560" w:type="dxa"/>
            <w:vMerge w:val="restart"/>
            <w:vAlign w:val="center"/>
          </w:tcPr>
          <w:p w:rsidR="007C4FA9" w:rsidRPr="00252C9F" w:rsidRDefault="007C4FA9" w:rsidP="0076021F">
            <w:pPr>
              <w:jc w:val="center"/>
              <w:rPr>
                <w:rFonts w:ascii="Times New Roman" w:eastAsia="Times New Roman" w:hAnsi="Times New Roman" w:cs="Times New Roman"/>
              </w:rPr>
            </w:pPr>
            <w:r w:rsidRPr="00252C9F">
              <w:rPr>
                <w:rFonts w:ascii="Times New Roman" w:eastAsia="Times New Roman" w:hAnsi="Times New Roman" w:cs="Times New Roman"/>
              </w:rPr>
              <w:t>1.</w:t>
            </w:r>
          </w:p>
        </w:tc>
        <w:tc>
          <w:tcPr>
            <w:tcW w:w="5252" w:type="dxa"/>
            <w:vMerge w:val="restart"/>
            <w:vAlign w:val="center"/>
          </w:tcPr>
          <w:p w:rsidR="007C4FA9" w:rsidRPr="004D10F3" w:rsidRDefault="007C4FA9" w:rsidP="0076021F">
            <w:pPr>
              <w:jc w:val="center"/>
              <w:rPr>
                <w:i/>
              </w:rPr>
            </w:pPr>
            <w:r w:rsidRPr="004D10F3">
              <w:rPr>
                <w:rFonts w:ascii="Times New Roman" w:eastAsia="Times New Roman" w:hAnsi="Times New Roman" w:cs="Times New Roman"/>
                <w:i/>
                <w:kern w:val="1"/>
                <w:szCs w:val="20"/>
                <w:lang w:eastAsia="ar-SA"/>
              </w:rPr>
              <w:t>22-01-01 - Впитывающие простыни (пеленки) размером не менее 40 x 60 см (</w:t>
            </w:r>
            <w:proofErr w:type="spellStart"/>
            <w:r w:rsidRPr="004D10F3">
              <w:rPr>
                <w:rFonts w:ascii="Times New Roman" w:eastAsia="Times New Roman" w:hAnsi="Times New Roman" w:cs="Times New Roman"/>
                <w:i/>
                <w:kern w:val="1"/>
                <w:szCs w:val="20"/>
                <w:lang w:eastAsia="ar-SA"/>
              </w:rPr>
              <w:t>впитываемостью</w:t>
            </w:r>
            <w:proofErr w:type="spellEnd"/>
            <w:r w:rsidRPr="004D10F3">
              <w:rPr>
                <w:rFonts w:ascii="Times New Roman" w:eastAsia="Times New Roman" w:hAnsi="Times New Roman" w:cs="Times New Roman"/>
                <w:i/>
                <w:kern w:val="1"/>
                <w:szCs w:val="20"/>
                <w:lang w:eastAsia="ar-SA"/>
              </w:rPr>
              <w:t xml:space="preserve"> от 400 до 500 мл).</w:t>
            </w:r>
          </w:p>
        </w:tc>
        <w:tc>
          <w:tcPr>
            <w:tcW w:w="6662" w:type="dxa"/>
            <w:vAlign w:val="center"/>
          </w:tcPr>
          <w:p w:rsidR="007C4FA9" w:rsidRPr="00252C9F" w:rsidRDefault="007C4FA9" w:rsidP="0076021F">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2268" w:type="dxa"/>
            <w:tcBorders>
              <w:top w:val="single" w:sz="4" w:space="0" w:color="auto"/>
              <w:left w:val="single" w:sz="4" w:space="0" w:color="auto"/>
              <w:right w:val="single" w:sz="4" w:space="0" w:color="auto"/>
            </w:tcBorders>
            <w:shd w:val="clear" w:color="auto" w:fill="auto"/>
            <w:vAlign w:val="center"/>
          </w:tcPr>
          <w:p w:rsidR="007C4FA9" w:rsidRPr="00252C9F"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750</w:t>
            </w:r>
          </w:p>
        </w:tc>
      </w:tr>
      <w:tr w:rsidR="007C4FA9" w:rsidRPr="00F108E9" w:rsidTr="007C4FA9">
        <w:trPr>
          <w:trHeight w:val="547"/>
        </w:trPr>
        <w:tc>
          <w:tcPr>
            <w:tcW w:w="560" w:type="dxa"/>
            <w:vMerge/>
            <w:vAlign w:val="center"/>
          </w:tcPr>
          <w:p w:rsidR="007C4FA9" w:rsidRPr="00252C9F" w:rsidRDefault="007C4FA9" w:rsidP="0076021F">
            <w:pPr>
              <w:jc w:val="center"/>
              <w:rPr>
                <w:rFonts w:ascii="Times New Roman" w:eastAsia="Times New Roman" w:hAnsi="Times New Roman" w:cs="Times New Roman"/>
              </w:rPr>
            </w:pPr>
          </w:p>
        </w:tc>
        <w:tc>
          <w:tcPr>
            <w:tcW w:w="5252" w:type="dxa"/>
            <w:vMerge/>
            <w:vAlign w:val="center"/>
          </w:tcPr>
          <w:p w:rsidR="007C4FA9" w:rsidRPr="004D10F3" w:rsidRDefault="007C4FA9" w:rsidP="0076021F">
            <w:pPr>
              <w:jc w:val="center"/>
              <w:rPr>
                <w:rFonts w:ascii="Times New Roman" w:hAnsi="Times New Roman" w:cs="Times New Roman"/>
                <w:i/>
                <w:lang w:eastAsia="zh-CN"/>
              </w:rPr>
            </w:pPr>
          </w:p>
        </w:tc>
        <w:tc>
          <w:tcPr>
            <w:tcW w:w="6662" w:type="dxa"/>
            <w:vAlign w:val="center"/>
          </w:tcPr>
          <w:p w:rsidR="007C4FA9" w:rsidRPr="00252C9F" w:rsidRDefault="007C4FA9" w:rsidP="0076021F">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 xml:space="preserve">Срок поставки Товара в Ивановскую область </w:t>
            </w:r>
            <w:r>
              <w:rPr>
                <w:rFonts w:ascii="Times New Roman" w:eastAsia="Times New Roman" w:hAnsi="Times New Roman" w:cs="Times New Roman"/>
              </w:rPr>
              <w:t>–</w:t>
            </w:r>
            <w:r w:rsidRPr="00304566">
              <w:rPr>
                <w:rFonts w:ascii="Times New Roman" w:eastAsia="Times New Roman" w:hAnsi="Times New Roman" w:cs="Times New Roman"/>
              </w:rPr>
              <w:t xml:space="preserve"> </w:t>
            </w:r>
            <w:r>
              <w:rPr>
                <w:rFonts w:ascii="Times New Roman" w:eastAsia="Times New Roman" w:hAnsi="Times New Roman" w:cs="Times New Roman"/>
              </w:rPr>
              <w:t>до 01 марта 2023 года</w:t>
            </w:r>
          </w:p>
        </w:tc>
        <w:tc>
          <w:tcPr>
            <w:tcW w:w="2268" w:type="dxa"/>
            <w:tcBorders>
              <w:left w:val="single" w:sz="4" w:space="0" w:color="auto"/>
              <w:right w:val="single" w:sz="4" w:space="0" w:color="auto"/>
            </w:tcBorders>
            <w:shd w:val="clear" w:color="auto" w:fill="auto"/>
            <w:vAlign w:val="center"/>
          </w:tcPr>
          <w:p w:rsidR="007C4FA9"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750</w:t>
            </w:r>
          </w:p>
        </w:tc>
      </w:tr>
      <w:tr w:rsidR="007C4FA9" w:rsidRPr="00F108E9" w:rsidTr="007C4FA9">
        <w:trPr>
          <w:trHeight w:val="615"/>
        </w:trPr>
        <w:tc>
          <w:tcPr>
            <w:tcW w:w="560" w:type="dxa"/>
            <w:vMerge w:val="restart"/>
            <w:vAlign w:val="center"/>
          </w:tcPr>
          <w:p w:rsidR="007C4FA9" w:rsidRPr="00252C9F"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2</w:t>
            </w:r>
            <w:r w:rsidRPr="00252C9F">
              <w:rPr>
                <w:rFonts w:ascii="Times New Roman" w:eastAsia="Times New Roman" w:hAnsi="Times New Roman" w:cs="Times New Roman"/>
              </w:rPr>
              <w:t>.</w:t>
            </w:r>
          </w:p>
        </w:tc>
        <w:tc>
          <w:tcPr>
            <w:tcW w:w="5252" w:type="dxa"/>
            <w:vMerge w:val="restart"/>
            <w:vAlign w:val="center"/>
          </w:tcPr>
          <w:p w:rsidR="007C4FA9" w:rsidRPr="004D10F3" w:rsidRDefault="007C4FA9" w:rsidP="0076021F">
            <w:pPr>
              <w:jc w:val="center"/>
              <w:rPr>
                <w:rFonts w:ascii="Times New Roman" w:eastAsia="Lucida Sans Unicode" w:hAnsi="Times New Roman" w:cs="Times New Roman"/>
                <w:i/>
                <w:lang w:eastAsia="ar-SA"/>
              </w:rPr>
            </w:pPr>
            <w:r w:rsidRPr="004D10F3">
              <w:rPr>
                <w:rFonts w:ascii="Times New Roman" w:eastAsia="Andale Sans UI" w:hAnsi="Times New Roman"/>
                <w:i/>
                <w:kern w:val="1"/>
                <w:lang w:eastAsia="fa-IR" w:bidi="fa-IR"/>
              </w:rPr>
              <w:t>22-01-02 -Впитывающие простыни (пеленки) размером не менее 60 x 60 см (</w:t>
            </w:r>
            <w:proofErr w:type="spellStart"/>
            <w:r w:rsidRPr="004D10F3">
              <w:rPr>
                <w:rFonts w:ascii="Times New Roman" w:eastAsia="Andale Sans UI" w:hAnsi="Times New Roman"/>
                <w:i/>
                <w:kern w:val="1"/>
                <w:lang w:eastAsia="fa-IR" w:bidi="fa-IR"/>
              </w:rPr>
              <w:t>впитываемостью</w:t>
            </w:r>
            <w:proofErr w:type="spellEnd"/>
            <w:r w:rsidRPr="004D10F3">
              <w:rPr>
                <w:rFonts w:ascii="Times New Roman" w:eastAsia="Andale Sans UI" w:hAnsi="Times New Roman"/>
                <w:i/>
                <w:kern w:val="1"/>
                <w:lang w:eastAsia="fa-IR" w:bidi="fa-IR"/>
              </w:rPr>
              <w:t xml:space="preserve"> от 800 до 1200 мл).</w:t>
            </w:r>
          </w:p>
        </w:tc>
        <w:tc>
          <w:tcPr>
            <w:tcW w:w="6662" w:type="dxa"/>
            <w:vAlign w:val="center"/>
          </w:tcPr>
          <w:p w:rsidR="007C4FA9" w:rsidRPr="00252C9F" w:rsidRDefault="007C4FA9" w:rsidP="0076021F">
            <w:pPr>
              <w:jc w:val="center"/>
              <w:rPr>
                <w:rFonts w:ascii="Times New Roman" w:eastAsia="Times New Roman" w:hAnsi="Times New Roman" w:cs="Times New Roman"/>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2268" w:type="dxa"/>
            <w:tcBorders>
              <w:top w:val="single" w:sz="4" w:space="0" w:color="auto"/>
              <w:left w:val="single" w:sz="4" w:space="0" w:color="auto"/>
              <w:right w:val="single" w:sz="4" w:space="0" w:color="auto"/>
            </w:tcBorders>
            <w:shd w:val="clear" w:color="auto" w:fill="auto"/>
            <w:vAlign w:val="center"/>
          </w:tcPr>
          <w:p w:rsidR="007C4FA9" w:rsidRPr="00252C9F"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1 500</w:t>
            </w:r>
          </w:p>
        </w:tc>
      </w:tr>
      <w:tr w:rsidR="007C4FA9" w:rsidRPr="00F108E9" w:rsidTr="007C4FA9">
        <w:trPr>
          <w:trHeight w:val="615"/>
        </w:trPr>
        <w:tc>
          <w:tcPr>
            <w:tcW w:w="560" w:type="dxa"/>
            <w:vMerge/>
            <w:vAlign w:val="center"/>
          </w:tcPr>
          <w:p w:rsidR="007C4FA9" w:rsidRPr="00252C9F" w:rsidRDefault="007C4FA9" w:rsidP="0076021F">
            <w:pPr>
              <w:jc w:val="center"/>
              <w:rPr>
                <w:rFonts w:ascii="Times New Roman" w:eastAsia="Times New Roman" w:hAnsi="Times New Roman" w:cs="Times New Roman"/>
              </w:rPr>
            </w:pPr>
          </w:p>
        </w:tc>
        <w:tc>
          <w:tcPr>
            <w:tcW w:w="5252" w:type="dxa"/>
            <w:vMerge/>
            <w:vAlign w:val="center"/>
          </w:tcPr>
          <w:p w:rsidR="007C4FA9" w:rsidRPr="004D10F3" w:rsidRDefault="007C4FA9" w:rsidP="0076021F">
            <w:pPr>
              <w:jc w:val="center"/>
              <w:rPr>
                <w:rFonts w:ascii="Times New Roman" w:hAnsi="Times New Roman" w:cs="Times New Roman"/>
                <w:i/>
                <w:lang w:eastAsia="zh-CN"/>
              </w:rPr>
            </w:pPr>
          </w:p>
        </w:tc>
        <w:tc>
          <w:tcPr>
            <w:tcW w:w="6662" w:type="dxa"/>
            <w:vAlign w:val="center"/>
          </w:tcPr>
          <w:p w:rsidR="007C4FA9" w:rsidRPr="007B2CF6" w:rsidRDefault="007C4FA9" w:rsidP="0076021F">
            <w:pPr>
              <w:jc w:val="center"/>
              <w:rPr>
                <w:rFonts w:ascii="Times New Roman" w:eastAsia="Times New Roman" w:hAnsi="Times New Roman" w:cs="Times New Roman"/>
              </w:rPr>
            </w:pPr>
            <w:r w:rsidRPr="007B2CF6">
              <w:rPr>
                <w:rFonts w:ascii="Times New Roman" w:eastAsia="Times New Roman" w:hAnsi="Times New Roman" w:cs="Times New Roman"/>
              </w:rPr>
              <w:t>Срок поставки Товара в Ивановскую область – до 01 марта 2023 года</w:t>
            </w:r>
          </w:p>
        </w:tc>
        <w:tc>
          <w:tcPr>
            <w:tcW w:w="2268" w:type="dxa"/>
            <w:tcBorders>
              <w:left w:val="single" w:sz="4" w:space="0" w:color="auto"/>
              <w:right w:val="single" w:sz="4" w:space="0" w:color="auto"/>
            </w:tcBorders>
            <w:shd w:val="clear" w:color="auto" w:fill="auto"/>
            <w:vAlign w:val="center"/>
          </w:tcPr>
          <w:p w:rsidR="007C4FA9" w:rsidRPr="007B2CF6"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1 500</w:t>
            </w:r>
          </w:p>
        </w:tc>
      </w:tr>
      <w:tr w:rsidR="007C4FA9" w:rsidRPr="00F108E9" w:rsidTr="007C4FA9">
        <w:trPr>
          <w:trHeight w:val="615"/>
        </w:trPr>
        <w:tc>
          <w:tcPr>
            <w:tcW w:w="560" w:type="dxa"/>
            <w:vMerge w:val="restart"/>
            <w:vAlign w:val="center"/>
          </w:tcPr>
          <w:p w:rsidR="007C4FA9" w:rsidRPr="00252C9F"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3.</w:t>
            </w:r>
          </w:p>
        </w:tc>
        <w:tc>
          <w:tcPr>
            <w:tcW w:w="5252" w:type="dxa"/>
            <w:vMerge w:val="restart"/>
            <w:vAlign w:val="center"/>
          </w:tcPr>
          <w:p w:rsidR="007C4FA9" w:rsidRPr="004D10F3" w:rsidRDefault="007C4FA9" w:rsidP="0076021F">
            <w:pPr>
              <w:jc w:val="center"/>
              <w:rPr>
                <w:rFonts w:ascii="Times New Roman" w:hAnsi="Times New Roman" w:cs="Times New Roman"/>
                <w:i/>
                <w:lang w:eastAsia="zh-CN"/>
              </w:rPr>
            </w:pPr>
            <w:r w:rsidRPr="004D10F3">
              <w:rPr>
                <w:rFonts w:ascii="Times New Roman" w:eastAsia="Times New Roman" w:hAnsi="Times New Roman" w:cs="Times New Roman"/>
                <w:i/>
                <w:kern w:val="1"/>
                <w:szCs w:val="20"/>
                <w:lang w:eastAsia="ar-SA"/>
              </w:rPr>
              <w:t>22-01-03 – Впитывающие простыни (пеленки) размером не менее 60 x 90 см (</w:t>
            </w:r>
            <w:proofErr w:type="spellStart"/>
            <w:r w:rsidRPr="004D10F3">
              <w:rPr>
                <w:rFonts w:ascii="Times New Roman" w:eastAsia="Times New Roman" w:hAnsi="Times New Roman" w:cs="Times New Roman"/>
                <w:i/>
                <w:kern w:val="1"/>
                <w:szCs w:val="20"/>
                <w:lang w:eastAsia="ar-SA"/>
              </w:rPr>
              <w:t>впитываемостью</w:t>
            </w:r>
            <w:proofErr w:type="spellEnd"/>
            <w:r w:rsidRPr="004D10F3">
              <w:rPr>
                <w:rFonts w:ascii="Times New Roman" w:eastAsia="Times New Roman" w:hAnsi="Times New Roman" w:cs="Times New Roman"/>
                <w:i/>
                <w:kern w:val="1"/>
                <w:szCs w:val="20"/>
                <w:lang w:eastAsia="ar-SA"/>
              </w:rPr>
              <w:t xml:space="preserve"> от 1200 до 1900 мл).</w:t>
            </w:r>
          </w:p>
        </w:tc>
        <w:tc>
          <w:tcPr>
            <w:tcW w:w="6662" w:type="dxa"/>
            <w:vAlign w:val="center"/>
          </w:tcPr>
          <w:p w:rsidR="007C4FA9" w:rsidRPr="007B2CF6" w:rsidRDefault="007C4FA9" w:rsidP="0076021F">
            <w:pPr>
              <w:jc w:val="center"/>
              <w:rPr>
                <w:rFonts w:ascii="Times New Roman" w:eastAsia="Times New Roman" w:hAnsi="Times New Roman" w:cs="Times New Roman"/>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2268" w:type="dxa"/>
            <w:tcBorders>
              <w:left w:val="single" w:sz="4" w:space="0" w:color="auto"/>
              <w:right w:val="single" w:sz="4" w:space="0" w:color="auto"/>
            </w:tcBorders>
            <w:shd w:val="clear" w:color="auto" w:fill="auto"/>
            <w:vAlign w:val="center"/>
          </w:tcPr>
          <w:p w:rsidR="007C4FA9" w:rsidRPr="007B2CF6"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45 000</w:t>
            </w:r>
          </w:p>
        </w:tc>
      </w:tr>
      <w:tr w:rsidR="007C4FA9" w:rsidRPr="00F108E9" w:rsidTr="007C4FA9">
        <w:trPr>
          <w:trHeight w:val="615"/>
        </w:trPr>
        <w:tc>
          <w:tcPr>
            <w:tcW w:w="560" w:type="dxa"/>
            <w:vMerge/>
            <w:vAlign w:val="center"/>
          </w:tcPr>
          <w:p w:rsidR="007C4FA9" w:rsidRPr="00252C9F" w:rsidRDefault="007C4FA9" w:rsidP="0076021F">
            <w:pPr>
              <w:jc w:val="center"/>
              <w:rPr>
                <w:rFonts w:ascii="Times New Roman" w:eastAsia="Times New Roman" w:hAnsi="Times New Roman" w:cs="Times New Roman"/>
              </w:rPr>
            </w:pPr>
          </w:p>
        </w:tc>
        <w:tc>
          <w:tcPr>
            <w:tcW w:w="5252" w:type="dxa"/>
            <w:vMerge/>
            <w:vAlign w:val="center"/>
          </w:tcPr>
          <w:p w:rsidR="007C4FA9" w:rsidRPr="00252C9F" w:rsidRDefault="007C4FA9" w:rsidP="0076021F">
            <w:pPr>
              <w:jc w:val="center"/>
              <w:rPr>
                <w:rFonts w:ascii="Times New Roman" w:hAnsi="Times New Roman" w:cs="Times New Roman"/>
                <w:lang w:eastAsia="zh-CN"/>
              </w:rPr>
            </w:pPr>
          </w:p>
        </w:tc>
        <w:tc>
          <w:tcPr>
            <w:tcW w:w="6662" w:type="dxa"/>
            <w:vAlign w:val="center"/>
          </w:tcPr>
          <w:p w:rsidR="007C4FA9" w:rsidRPr="007B2CF6" w:rsidRDefault="007C4FA9" w:rsidP="0076021F">
            <w:pPr>
              <w:jc w:val="center"/>
              <w:rPr>
                <w:rFonts w:ascii="Times New Roman" w:eastAsia="Times New Roman" w:hAnsi="Times New Roman" w:cs="Times New Roman"/>
              </w:rPr>
            </w:pPr>
            <w:r w:rsidRPr="00304566">
              <w:rPr>
                <w:rFonts w:ascii="Times New Roman" w:eastAsia="Times New Roman" w:hAnsi="Times New Roman" w:cs="Times New Roman"/>
              </w:rPr>
              <w:t xml:space="preserve">Срок поставки Товара в Ивановскую область </w:t>
            </w:r>
            <w:r>
              <w:rPr>
                <w:rFonts w:ascii="Times New Roman" w:eastAsia="Times New Roman" w:hAnsi="Times New Roman" w:cs="Times New Roman"/>
              </w:rPr>
              <w:t>–</w:t>
            </w:r>
            <w:r w:rsidRPr="00304566">
              <w:rPr>
                <w:rFonts w:ascii="Times New Roman" w:eastAsia="Times New Roman" w:hAnsi="Times New Roman" w:cs="Times New Roman"/>
              </w:rPr>
              <w:t xml:space="preserve"> </w:t>
            </w:r>
            <w:r>
              <w:rPr>
                <w:rFonts w:ascii="Times New Roman" w:eastAsia="Times New Roman" w:hAnsi="Times New Roman" w:cs="Times New Roman"/>
              </w:rPr>
              <w:t>до 01 марта 2023 года</w:t>
            </w:r>
          </w:p>
        </w:tc>
        <w:tc>
          <w:tcPr>
            <w:tcW w:w="2268" w:type="dxa"/>
            <w:tcBorders>
              <w:left w:val="single" w:sz="4" w:space="0" w:color="auto"/>
              <w:right w:val="single" w:sz="4" w:space="0" w:color="auto"/>
            </w:tcBorders>
            <w:shd w:val="clear" w:color="auto" w:fill="auto"/>
            <w:vAlign w:val="center"/>
          </w:tcPr>
          <w:p w:rsidR="007C4FA9" w:rsidRPr="007B2CF6"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45 000</w:t>
            </w:r>
          </w:p>
        </w:tc>
      </w:tr>
      <w:tr w:rsidR="007C4FA9" w:rsidRPr="00F108E9" w:rsidTr="007C4FA9">
        <w:trPr>
          <w:trHeight w:val="284"/>
        </w:trPr>
        <w:tc>
          <w:tcPr>
            <w:tcW w:w="12474" w:type="dxa"/>
            <w:gridSpan w:val="3"/>
          </w:tcPr>
          <w:p w:rsidR="007C4FA9" w:rsidRPr="00252C9F" w:rsidRDefault="007C4FA9" w:rsidP="0076021F">
            <w:pPr>
              <w:jc w:val="right"/>
              <w:rPr>
                <w:rFonts w:ascii="Times New Roman" w:eastAsia="Times New Roman" w:hAnsi="Times New Roman" w:cs="Times New Roman"/>
                <w:b/>
              </w:rPr>
            </w:pPr>
            <w:r w:rsidRPr="00252C9F">
              <w:rPr>
                <w:rFonts w:ascii="Times New Roman" w:eastAsia="Times New Roman" w:hAnsi="Times New Roman" w:cs="Times New Roman"/>
                <w:b/>
              </w:rPr>
              <w:t>ИТОГО:</w:t>
            </w:r>
          </w:p>
        </w:tc>
        <w:tc>
          <w:tcPr>
            <w:tcW w:w="2268" w:type="dxa"/>
          </w:tcPr>
          <w:p w:rsidR="007C4FA9" w:rsidRPr="00252C9F" w:rsidRDefault="007C4FA9" w:rsidP="0076021F">
            <w:pPr>
              <w:jc w:val="center"/>
              <w:rPr>
                <w:rFonts w:ascii="Times New Roman" w:eastAsia="Times New Roman" w:hAnsi="Times New Roman" w:cs="Times New Roman"/>
              </w:rPr>
            </w:pPr>
            <w:r>
              <w:rPr>
                <w:rFonts w:ascii="Times New Roman" w:eastAsia="Times New Roman" w:hAnsi="Times New Roman" w:cs="Times New Roman"/>
              </w:rPr>
              <w:t>94 500</w:t>
            </w:r>
          </w:p>
        </w:tc>
      </w:tr>
    </w:tbl>
    <w:p w:rsidR="001216DD" w:rsidRDefault="001216DD"/>
    <w:sectPr w:rsidR="001216DD" w:rsidSect="007C4FA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A9" w:rsidRDefault="007C4FA9" w:rsidP="007C4FA9">
      <w:pPr>
        <w:spacing w:after="0" w:line="240" w:lineRule="auto"/>
      </w:pPr>
      <w:r>
        <w:separator/>
      </w:r>
    </w:p>
  </w:endnote>
  <w:endnote w:type="continuationSeparator" w:id="0">
    <w:p w:rsidR="007C4FA9" w:rsidRDefault="007C4FA9" w:rsidP="007C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A9" w:rsidRDefault="007C4FA9" w:rsidP="007C4FA9">
      <w:pPr>
        <w:spacing w:after="0" w:line="240" w:lineRule="auto"/>
      </w:pPr>
      <w:r>
        <w:separator/>
      </w:r>
    </w:p>
  </w:footnote>
  <w:footnote w:type="continuationSeparator" w:id="0">
    <w:p w:rsidR="007C4FA9" w:rsidRDefault="007C4FA9" w:rsidP="007C4FA9">
      <w:pPr>
        <w:spacing w:after="0" w:line="240" w:lineRule="auto"/>
      </w:pPr>
      <w:r>
        <w:continuationSeparator/>
      </w:r>
    </w:p>
  </w:footnote>
  <w:footnote w:id="1">
    <w:p w:rsidR="007C4FA9" w:rsidRPr="00437D3A" w:rsidRDefault="007C4FA9" w:rsidP="007C4FA9">
      <w:pPr>
        <w:pStyle w:val="a3"/>
        <w:jc w:val="both"/>
        <w:rPr>
          <w:rFonts w:ascii="Times New Roman" w:hAnsi="Times New Roman" w:cs="Times New Roman"/>
          <w:sz w:val="18"/>
          <w:szCs w:val="18"/>
        </w:rPr>
      </w:pPr>
      <w:r w:rsidRPr="00503CA5">
        <w:rPr>
          <w:rStyle w:val="a5"/>
          <w:rFonts w:ascii="Times New Roman" w:hAnsi="Times New Roman" w:cs="Times New Roman"/>
          <w:sz w:val="18"/>
          <w:szCs w:val="18"/>
        </w:rPr>
        <w:footnoteRef/>
      </w:r>
      <w:r w:rsidRPr="00503CA5">
        <w:rPr>
          <w:rFonts w:ascii="Times New Roman" w:hAnsi="Times New Roman" w:cs="Times New Roman"/>
          <w:sz w:val="18"/>
          <w:szCs w:val="18"/>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22-01-01 - Впитывающие простыни (пеленки) размером не менее 40 x 60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400 до 500 мл); 22-01-02 - Впитывающие простыни (пеленки) размером не менее 60 x 60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800 до 1200 мл); 22-01-03 - Впитывающие простыни (пеленки) размером не менее 60 x 90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1200 до 1</w:t>
      </w:r>
      <w:r>
        <w:rPr>
          <w:rFonts w:ascii="Times New Roman" w:hAnsi="Times New Roman" w:cs="Times New Roman"/>
          <w:sz w:val="18"/>
          <w:szCs w:val="18"/>
        </w:rPr>
        <w:t>900 мл).</w:t>
      </w:r>
    </w:p>
  </w:footnote>
  <w:footnote w:id="2">
    <w:p w:rsidR="007C4FA9" w:rsidRPr="00123480" w:rsidRDefault="007C4FA9" w:rsidP="007C4FA9">
      <w:pPr>
        <w:pStyle w:val="a3"/>
        <w:ind w:right="-33"/>
        <w:jc w:val="both"/>
        <w:rPr>
          <w:rFonts w:ascii="Times New Roman" w:hAnsi="Times New Roman" w:cs="Times New Roman"/>
        </w:rPr>
      </w:pPr>
      <w:r w:rsidRPr="00123480">
        <w:rPr>
          <w:rStyle w:val="a5"/>
          <w:rFonts w:ascii="Times New Roman" w:hAnsi="Times New Roman" w:cs="Times New Roman"/>
        </w:rPr>
        <w:footnoteRef/>
      </w:r>
      <w:r w:rsidRPr="00123480">
        <w:rPr>
          <w:rFonts w:ascii="Times New Roman" w:hAnsi="Times New Roman" w:cs="Times New Roman"/>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rsidR="007C4FA9" w:rsidRPr="00123480" w:rsidRDefault="007C4FA9" w:rsidP="007C4FA9">
      <w:pPr>
        <w:pStyle w:val="a3"/>
        <w:ind w:right="-33"/>
        <w:jc w:val="both"/>
        <w:rPr>
          <w:rFonts w:ascii="Times New Roman" w:hAnsi="Times New Roman" w:cs="Times New Roman"/>
        </w:rPr>
      </w:pPr>
      <w:r w:rsidRPr="00123480">
        <w:rPr>
          <w:rStyle w:val="a5"/>
          <w:rFonts w:ascii="Times New Roman" w:hAnsi="Times New Roman" w:cs="Times New Roman"/>
        </w:rPr>
        <w:footnoteRef/>
      </w:r>
      <w:r w:rsidRPr="00123480">
        <w:rPr>
          <w:rFonts w:ascii="Times New Roman" w:hAnsi="Times New Roman" w:cs="Times New Roman"/>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1"/>
    <w:rsid w:val="001216DD"/>
    <w:rsid w:val="007C4FA9"/>
    <w:rsid w:val="00F5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6963-C5BC-454F-965B-90AADAC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7C4FA9"/>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7C4FA9"/>
    <w:rPr>
      <w:sz w:val="20"/>
      <w:szCs w:val="20"/>
    </w:rPr>
  </w:style>
  <w:style w:type="character" w:styleId="a5">
    <w:name w:val="footnote reference"/>
    <w:aliases w:val="Ссылка на сноску 45"/>
    <w:uiPriority w:val="99"/>
    <w:rsid w:val="007C4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2022-11-16T13:14:00Z</dcterms:created>
  <dcterms:modified xsi:type="dcterms:W3CDTF">2022-11-16T13:15:00Z</dcterms:modified>
</cp:coreProperties>
</file>