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1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  <w:proofErr w:type="gramStart"/>
      <w:r w:rsidR="00964B40">
        <w:rPr>
          <w:rFonts w:ascii="Times New Roman" w:hAnsi="Times New Roman" w:cs="Times New Roman"/>
          <w:b/>
          <w:bCs/>
          <w:sz w:val="24"/>
          <w:szCs w:val="24"/>
        </w:rPr>
        <w:t>-(</w:t>
      </w:r>
      <w:proofErr w:type="gramEnd"/>
      <w:r w:rsidR="00964B40">
        <w:rPr>
          <w:rFonts w:ascii="Times New Roman" w:hAnsi="Times New Roman" w:cs="Times New Roman"/>
          <w:b/>
          <w:bCs/>
          <w:sz w:val="24"/>
          <w:szCs w:val="24"/>
        </w:rPr>
        <w:t>техническое задание)</w:t>
      </w:r>
    </w:p>
    <w:p w:rsidR="00E2659F" w:rsidRDefault="00964B40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07D1F" w:rsidRPr="00F07D1F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работ по изготовлению протез</w:t>
      </w:r>
      <w:r w:rsidR="00345B6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верхн</w:t>
      </w:r>
      <w:r w:rsidR="00345B67">
        <w:rPr>
          <w:rFonts w:ascii="Times New Roman" w:hAnsi="Times New Roman" w:cs="Times New Roman"/>
          <w:b/>
          <w:sz w:val="24"/>
          <w:szCs w:val="24"/>
        </w:rPr>
        <w:t>ей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конечност</w:t>
      </w:r>
      <w:r w:rsidR="00345B6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для обеспечения застрахованн</w:t>
      </w:r>
      <w:r w:rsidR="00345B67">
        <w:rPr>
          <w:rFonts w:ascii="Times New Roman" w:hAnsi="Times New Roman" w:cs="Times New Roman"/>
          <w:b/>
          <w:sz w:val="24"/>
          <w:szCs w:val="24"/>
        </w:rPr>
        <w:t>ого</w:t>
      </w:r>
      <w:r w:rsidR="00AA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лиц</w:t>
      </w:r>
      <w:r w:rsidR="00345B67">
        <w:rPr>
          <w:rFonts w:ascii="Times New Roman" w:hAnsi="Times New Roman" w:cs="Times New Roman"/>
          <w:b/>
          <w:sz w:val="24"/>
          <w:szCs w:val="24"/>
        </w:rPr>
        <w:t>а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, пострадавш</w:t>
      </w:r>
      <w:r w:rsidR="00345B67">
        <w:rPr>
          <w:rFonts w:ascii="Times New Roman" w:hAnsi="Times New Roman" w:cs="Times New Roman"/>
          <w:b/>
          <w:sz w:val="24"/>
          <w:szCs w:val="24"/>
        </w:rPr>
        <w:t>его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вследствие несчастн</w:t>
      </w:r>
      <w:r w:rsidR="00345B67">
        <w:rPr>
          <w:rFonts w:ascii="Times New Roman" w:hAnsi="Times New Roman" w:cs="Times New Roman"/>
          <w:b/>
          <w:sz w:val="24"/>
          <w:szCs w:val="24"/>
        </w:rPr>
        <w:t>ого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случа</w:t>
      </w:r>
      <w:r w:rsidR="00345B67">
        <w:rPr>
          <w:rFonts w:ascii="Times New Roman" w:hAnsi="Times New Roman" w:cs="Times New Roman"/>
          <w:b/>
          <w:sz w:val="24"/>
          <w:szCs w:val="24"/>
        </w:rPr>
        <w:t>я на производстве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Работы по изготовлению протез</w:t>
      </w:r>
      <w:r w:rsidR="00964B40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964B40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964B40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для обеспечения застрахованн</w:t>
      </w:r>
      <w:r w:rsidR="00964B40">
        <w:rPr>
          <w:rFonts w:ascii="Times New Roman" w:hAnsi="Times New Roman" w:cs="Times New Roman"/>
          <w:sz w:val="24"/>
          <w:szCs w:val="24"/>
        </w:rPr>
        <w:t>ого</w:t>
      </w:r>
      <w:r w:rsidRPr="00F07D1F">
        <w:rPr>
          <w:rFonts w:ascii="Times New Roman" w:hAnsi="Times New Roman" w:cs="Times New Roman"/>
          <w:sz w:val="24"/>
          <w:szCs w:val="24"/>
        </w:rPr>
        <w:t xml:space="preserve"> лиц</w:t>
      </w:r>
      <w:r w:rsidR="00964B40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</w:t>
      </w:r>
      <w:r w:rsidR="00964B40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964B40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классифицированы в соответствии с требованиями Национального стандарта Российской Федерации ГОСТ Р ИСО 9999-201</w:t>
      </w:r>
      <w:r w:rsidR="005C5470">
        <w:rPr>
          <w:rFonts w:ascii="Times New Roman" w:hAnsi="Times New Roman" w:cs="Times New Roman"/>
          <w:sz w:val="24"/>
          <w:szCs w:val="24"/>
        </w:rPr>
        <w:t>9</w:t>
      </w:r>
      <w:r w:rsidRPr="00F07D1F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качеству  и безопасности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bCs/>
          <w:sz w:val="24"/>
          <w:szCs w:val="24"/>
        </w:rPr>
        <w:t xml:space="preserve">Протезирование конечностей </w:t>
      </w:r>
      <w:r w:rsidRPr="00F07D1F">
        <w:rPr>
          <w:rFonts w:ascii="Times New Roman" w:hAnsi="Times New Roman" w:cs="Times New Roman"/>
          <w:sz w:val="24"/>
          <w:szCs w:val="24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</w:t>
      </w:r>
      <w:r w:rsidR="0076224E">
        <w:rPr>
          <w:rFonts w:ascii="Times New Roman" w:hAnsi="Times New Roman" w:cs="Times New Roman"/>
          <w:sz w:val="24"/>
          <w:szCs w:val="24"/>
        </w:rPr>
        <w:t>ов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конечностей.</w:t>
      </w:r>
    </w:p>
    <w:p w:rsidR="00F07D1F" w:rsidRPr="00F07D1F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Узлы, элементы, материалы, используемые при изготовлении протез</w:t>
      </w:r>
      <w:r w:rsidR="00964B40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964B40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964B40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, долж</w:t>
      </w:r>
      <w:r w:rsidR="00964B40">
        <w:rPr>
          <w:rFonts w:ascii="Times New Roman" w:hAnsi="Times New Roman" w:cs="Times New Roman"/>
          <w:sz w:val="24"/>
          <w:szCs w:val="24"/>
        </w:rPr>
        <w:t>е</w:t>
      </w:r>
      <w:r w:rsidRPr="00F07D1F">
        <w:rPr>
          <w:rFonts w:ascii="Times New Roman" w:hAnsi="Times New Roman" w:cs="Times New Roman"/>
          <w:sz w:val="24"/>
          <w:szCs w:val="24"/>
        </w:rPr>
        <w:t>н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Материалы, применяемые при выполнении работ по изготовлению протез</w:t>
      </w:r>
      <w:r w:rsidR="00964B40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964B40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964B40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F07D1F"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 w:rsidRPr="00F07D1F">
        <w:rPr>
          <w:rFonts w:ascii="Times New Roman" w:hAnsi="Times New Roman" w:cs="Times New Roman"/>
          <w:sz w:val="24"/>
          <w:szCs w:val="24"/>
        </w:rPr>
        <w:t>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Металлические детали протеза должны быть изготовлены из </w:t>
      </w:r>
      <w:proofErr w:type="gramStart"/>
      <w:r w:rsidRPr="00F07D1F"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 w:rsidRPr="00F07D1F">
        <w:rPr>
          <w:rFonts w:ascii="Times New Roman" w:hAnsi="Times New Roman" w:cs="Times New Roman"/>
          <w:sz w:val="24"/>
          <w:szCs w:val="24"/>
        </w:rPr>
        <w:t xml:space="preserve"> материалов или иметь защитные или защитно-декоративные покрытия.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изготовлению протез</w:t>
      </w:r>
      <w:r w:rsidR="00964B40">
        <w:t>а</w:t>
      </w:r>
      <w:r w:rsidRPr="00F07D1F">
        <w:t xml:space="preserve"> верхн</w:t>
      </w:r>
      <w:r w:rsidR="00964B40">
        <w:t>ей</w:t>
      </w:r>
      <w:r w:rsidRPr="00F07D1F">
        <w:t xml:space="preserve"> конечност</w:t>
      </w:r>
      <w:r w:rsidR="00964B40">
        <w:t>и</w:t>
      </w:r>
      <w:r w:rsidRPr="00F07D1F">
        <w:t xml:space="preserve"> для обеспечения застрахованн</w:t>
      </w:r>
      <w:r w:rsidR="00964B40">
        <w:t>ого</w:t>
      </w:r>
      <w:r w:rsidRPr="00F07D1F">
        <w:t xml:space="preserve"> лиц</w:t>
      </w:r>
      <w:r w:rsidR="003B4309">
        <w:t>а</w:t>
      </w:r>
      <w:r w:rsidRPr="00F07D1F">
        <w:t>, пострадавш</w:t>
      </w:r>
      <w:r w:rsidR="00964B40">
        <w:t>его</w:t>
      </w:r>
      <w:r w:rsidRPr="00F07D1F">
        <w:t xml:space="preserve"> вследствие несчастн</w:t>
      </w:r>
      <w:r w:rsidR="00964B40">
        <w:t>ого</w:t>
      </w:r>
      <w:r w:rsidRPr="00F07D1F">
        <w:t xml:space="preserve"> случа</w:t>
      </w:r>
      <w:r w:rsidR="00964B40">
        <w:t>я</w:t>
      </w:r>
      <w:r w:rsidRPr="00F07D1F">
        <w:t xml:space="preserve"> на производстве</w:t>
      </w:r>
      <w:r w:rsidR="00E2659F">
        <w:t>,</w:t>
      </w:r>
      <w:r w:rsidRPr="00F07D1F">
        <w:t xml:space="preserve"> предусматривают индивидуальное изготовление с учетом анатомических дефектов верхних конечностей, в том числе: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примерку и, при необходимости, подгонку изделия, исходя из антропометрических данных пользователя;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Проведение замеров, примерки и выдачи готового изделия должны осуществляться на территории </w:t>
      </w:r>
      <w:r w:rsidR="005C5470" w:rsidRPr="005C5470">
        <w:t>Российской Федерации,</w:t>
      </w:r>
      <w:r w:rsidR="00965136">
        <w:t xml:space="preserve"> г. Москвы</w:t>
      </w:r>
      <w:r w:rsidR="00C64D12">
        <w:t>.</w:t>
      </w:r>
      <w:bookmarkStart w:id="0" w:name="_GoBack"/>
      <w:bookmarkEnd w:id="0"/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lastRenderedPageBreak/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Движения в подвижных соединениях протеза должны быть плавными и без заеданий.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маркировке, упаковке</w:t>
      </w:r>
    </w:p>
    <w:p w:rsidR="00F07D1F" w:rsidRPr="00F07D1F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7D1F" w:rsidRPr="00F07D1F">
        <w:rPr>
          <w:rFonts w:ascii="Times New Roman" w:hAnsi="Times New Roman" w:cs="Times New Roman"/>
          <w:sz w:val="24"/>
          <w:szCs w:val="24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) документ(ы), а также условия 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 и/или уровни нагрузки, применяемые при испытаниях.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например указание о допустимых максимальных значениях соответствующих параметров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Данные на этикетке не должны зависеть от специальной информации изготовителя по назначенному применению протез</w:t>
      </w:r>
      <w:r w:rsidR="0076224E">
        <w:t>а</w:t>
      </w:r>
      <w:r w:rsidRPr="00F07D1F">
        <w:t>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Упаковку протез</w:t>
      </w:r>
      <w:r w:rsidR="00BD2374">
        <w:t>а</w:t>
      </w:r>
      <w:r w:rsidRPr="00F07D1F">
        <w:t xml:space="preserve"> проводят при </w:t>
      </w:r>
      <w:r w:rsidR="00BD2374">
        <w:t>его</w:t>
      </w:r>
      <w:r w:rsidRPr="00F07D1F">
        <w:t xml:space="preserve"> выдаче. Упаковка протез</w:t>
      </w:r>
      <w:r w:rsidR="0076224E">
        <w:t>а</w:t>
      </w:r>
      <w:r w:rsidRPr="00F07D1F">
        <w:t xml:space="preserve"> верхн</w:t>
      </w:r>
      <w:r w:rsidR="0076224E">
        <w:t>ей</w:t>
      </w:r>
      <w:r w:rsidRPr="00F07D1F">
        <w:t xml:space="preserve"> конечност</w:t>
      </w:r>
      <w:r w:rsidR="0076224E">
        <w:t>и</w:t>
      </w:r>
      <w:r w:rsidRPr="00F07D1F">
        <w:t xml:space="preserve"> должна обеспечивать защиту от повреждений, порчи (изнашивания) или загрязнения во время хранения и транспортировки к месту </w:t>
      </w:r>
      <w:r w:rsidR="0076224E" w:rsidRPr="00F07D1F">
        <w:t>использования по</w:t>
      </w:r>
      <w:r w:rsidRPr="00F07D1F">
        <w:t xml:space="preserve"> назначению. 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В зависимости от размеров протез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  <w:rPr>
          <w:b/>
        </w:rPr>
      </w:pPr>
    </w:p>
    <w:p w:rsidR="00F07D1F" w:rsidRDefault="00F07D1F" w:rsidP="00F07D1F">
      <w:pPr>
        <w:pStyle w:val="a6"/>
        <w:spacing w:before="0" w:after="0"/>
        <w:ind w:firstLine="709"/>
        <w:contextualSpacing/>
        <w:jc w:val="center"/>
        <w:rPr>
          <w:b/>
        </w:rPr>
      </w:pPr>
      <w:r w:rsidRPr="00F07D1F">
        <w:rPr>
          <w:b/>
        </w:rPr>
        <w:t>Требования к результатам работ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обеспечению застрахованного лица протезом верхней 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При передаче застрахованному лицу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a) допустимые максимальные значения основных параметров </w:t>
      </w:r>
      <w:proofErr w:type="spellStart"/>
      <w:r w:rsidRPr="00F07D1F">
        <w:t>нагружения</w:t>
      </w:r>
      <w:proofErr w:type="spellEnd"/>
      <w:r w:rsidRPr="00F07D1F"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>
        <w:t>б</w:t>
      </w:r>
      <w:r w:rsidRPr="00F07D1F">
        <w:t>) данные узлов и/или элементов, которые могут быть использованы в протезном устройстве.</w:t>
      </w:r>
    </w:p>
    <w:p w:rsidR="00F07D1F" w:rsidRPr="00F07D1F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F07D1F" w:rsidRPr="00F07D1F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Pr="00F07D1F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lastRenderedPageBreak/>
        <w:t>Гарантия не распространятся на изделия, вышедшие из строя не по вине производителя (несоблюдение инструкций изготовителя, изменение объемных размеров культи застрахованного лица).</w:t>
      </w:r>
    </w:p>
    <w:p w:rsidR="00A56BDD" w:rsidRDefault="00F07D1F" w:rsidP="00A56BDD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lang w:eastAsia="ar-SA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  <w:r w:rsidR="00D505DD" w:rsidRPr="00D505D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до 01 </w:t>
      </w:r>
      <w:r w:rsidR="00CE166B">
        <w:rPr>
          <w:rFonts w:ascii="Times New Roman" w:hAnsi="Times New Roman" w:cs="Times New Roman"/>
          <w:b/>
          <w:sz w:val="26"/>
          <w:szCs w:val="26"/>
          <w:lang w:eastAsia="ar-SA"/>
        </w:rPr>
        <w:t>октября</w:t>
      </w:r>
      <w:r w:rsidR="00D505DD" w:rsidRPr="00D505D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2023 года.</w:t>
      </w:r>
      <w:r w:rsidR="00D505DD" w:rsidRPr="00A34A6D">
        <w:rPr>
          <w:sz w:val="26"/>
          <w:szCs w:val="26"/>
          <w:lang w:eastAsia="ar-SA"/>
        </w:rPr>
        <w:t xml:space="preserve"> </w:t>
      </w:r>
      <w:r w:rsidR="00A56BDD" w:rsidRPr="002D3F93">
        <w:rPr>
          <w:lang w:eastAsia="ar-SA"/>
        </w:rPr>
        <w:t xml:space="preserve"> </w:t>
      </w:r>
    </w:p>
    <w:p w:rsidR="00D46773" w:rsidRPr="00D46773" w:rsidRDefault="00D46773" w:rsidP="00A56BDD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lang w:eastAsia="ar-SA"/>
        </w:rPr>
      </w:pPr>
      <w:r w:rsidRPr="00D46773">
        <w:rPr>
          <w:rFonts w:ascii="Times New Roman" w:hAnsi="Times New Roman" w:cs="Times New Roman"/>
          <w:szCs w:val="27"/>
          <w:u w:val="single"/>
          <w:lang w:eastAsia="ar-SA"/>
        </w:rPr>
        <w:t>Количество протезов</w:t>
      </w:r>
      <w:r>
        <w:rPr>
          <w:rFonts w:ascii="Times New Roman" w:hAnsi="Times New Roman" w:cs="Times New Roman"/>
          <w:szCs w:val="27"/>
          <w:u w:val="single"/>
          <w:lang w:eastAsia="ar-SA"/>
        </w:rPr>
        <w:t xml:space="preserve"> верхних конечностей</w:t>
      </w:r>
      <w:r w:rsidRPr="00D46773">
        <w:rPr>
          <w:rFonts w:ascii="Times New Roman" w:hAnsi="Times New Roman" w:cs="Times New Roman"/>
          <w:szCs w:val="27"/>
          <w:u w:val="single"/>
          <w:lang w:eastAsia="ar-SA"/>
        </w:rPr>
        <w:t>:</w:t>
      </w:r>
      <w:r w:rsidR="00A56BDD">
        <w:rPr>
          <w:rFonts w:ascii="Times New Roman" w:hAnsi="Times New Roman" w:cs="Times New Roman"/>
          <w:b/>
          <w:szCs w:val="27"/>
          <w:lang w:eastAsia="ar-SA"/>
        </w:rPr>
        <w:t xml:space="preserve"> 1</w:t>
      </w:r>
      <w:r w:rsidRPr="00D46773">
        <w:rPr>
          <w:rFonts w:ascii="Times New Roman" w:hAnsi="Times New Roman" w:cs="Times New Roman"/>
          <w:b/>
          <w:szCs w:val="27"/>
          <w:lang w:eastAsia="ar-SA"/>
        </w:rPr>
        <w:t xml:space="preserve"> шт</w:t>
      </w:r>
      <w:r w:rsidR="007E2D35">
        <w:rPr>
          <w:rFonts w:ascii="Times New Roman" w:hAnsi="Times New Roman" w:cs="Times New Roman"/>
          <w:szCs w:val="27"/>
          <w:lang w:eastAsia="ar-SA"/>
        </w:rPr>
        <w:t>.</w:t>
      </w:r>
    </w:p>
    <w:tbl>
      <w:tblPr>
        <w:tblW w:w="1119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5812"/>
        <w:gridCol w:w="850"/>
        <w:gridCol w:w="1133"/>
        <w:gridCol w:w="1134"/>
      </w:tblGrid>
      <w:tr w:rsidR="0058130E" w:rsidRPr="005C5470" w:rsidTr="00EB7C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0E" w:rsidRPr="005C5470" w:rsidRDefault="0058130E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0E" w:rsidRPr="005C5470" w:rsidRDefault="0058130E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0E" w:rsidRPr="005C5470" w:rsidRDefault="0058130E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E" w:rsidRPr="005C5470" w:rsidRDefault="0058130E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E" w:rsidRPr="005C5470" w:rsidRDefault="0058130E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Срок изготовления (дни)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0E" w:rsidRPr="005C5470" w:rsidRDefault="0058130E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Гарантийный</w:t>
            </w:r>
          </w:p>
          <w:p w:rsidR="0058130E" w:rsidRPr="005C5470" w:rsidRDefault="0058130E" w:rsidP="005C5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срок эксплуатации  (мес.)</w:t>
            </w:r>
          </w:p>
          <w:p w:rsidR="0058130E" w:rsidRPr="005C5470" w:rsidRDefault="0058130E" w:rsidP="005C54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не менее</w:t>
            </w:r>
          </w:p>
        </w:tc>
      </w:tr>
      <w:tr w:rsidR="00A56BDD" w:rsidRPr="005C5470" w:rsidTr="00EB7C6E">
        <w:trPr>
          <w:trHeight w:val="2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DD" w:rsidRPr="0058130E" w:rsidRDefault="00A56BDD" w:rsidP="007E2D35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D" w:rsidRPr="00E71E0D" w:rsidRDefault="00E71E0D" w:rsidP="00E7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Протез кисти с микропро</w:t>
            </w:r>
            <w:r w:rsidRPr="00E71E0D">
              <w:rPr>
                <w:rFonts w:ascii="Times New Roman" w:hAnsi="Times New Roman" w:cs="Times New Roman"/>
              </w:rPr>
              <w:t>цессорным управлением, в том числе при вычленении и частичном вычленении кисти</w:t>
            </w:r>
          </w:p>
          <w:p w:rsidR="00A56BDD" w:rsidRPr="00D505DD" w:rsidRDefault="00A56BDD" w:rsidP="00732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Протез кисти с микропроцессорным управлением предназначен для компенсации врожденных и ампутационных дефектов пальцев и кисти. Протез состоит из двух основных частей: кисть с модулями пальцев и предплечье с электроникой.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состоит: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- из внутренней гильзы, в которую опциально устанавливаются электроды;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-внешней гильзы;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-модулей пальцев, состоящих из мотор-редуктора и кинематического механизма, размещенных в корпусе пальца.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Предплечье состоит из: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- внутренней гильзы, в которую опциально устанавливаются электроды;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-системы питания, включающей АКБ, и плату управления питанием, модуль зарядки и включения;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системы управления; 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внешней гильзы.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 модуля пальца электромеханический.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 может запомнить 8 различных жестов. Каждый жест может настраиваться индивидуально по желанию пользователя в момент протезирования или после, самим пользователем. Переключение или настройка жестов происходит через мобильное приложение или командой от ЭМГ датчиков. По умолчанию в протезе должен быть настроен первый жест – </w:t>
            </w:r>
            <w:proofErr w:type="spellStart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схват</w:t>
            </w:r>
            <w:proofErr w:type="spellEnd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щепоть.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создания различных по форме и по цвету вариантов модуля кисти.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косметической внешней оболочки не предусматривается.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Ладонь и кончики пальцев оснащены противоскользящими силиконовыми накладками. Возможна опция с токопроводящими напальчниками для работы с сенсорными экранами.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протезом происходит за счет регистрации на поверхности кожи предплечья </w:t>
            </w:r>
            <w:proofErr w:type="spellStart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электромиографического</w:t>
            </w:r>
            <w:proofErr w:type="spellEnd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сигнала посредством </w:t>
            </w:r>
            <w:proofErr w:type="spellStart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миодатчиков</w:t>
            </w:r>
            <w:proofErr w:type="spellEnd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расположенных во внутренней гильзе.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протезом – одно/двухканальное.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источника энергии служит заряжаемый, несъемный литий-ионный аккумулятор с защитой от перезаряда. Зарядка – стандартный разъем 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Светоиндикация</w:t>
            </w:r>
            <w:proofErr w:type="spellEnd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зарядки.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гильза изготавливается из мягких смол (</w:t>
            </w:r>
            <w:proofErr w:type="spellStart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термолин</w:t>
            </w:r>
            <w:proofErr w:type="spellEnd"/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) или силикона. Удержание протеза на культе за счет ее костной части и объема мягких тканей.</w:t>
            </w:r>
          </w:p>
          <w:p w:rsidR="00EB7C6E" w:rsidRPr="00EB7C6E" w:rsidRDefault="00EB7C6E" w:rsidP="00EB7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гильза изготавливается по индивидуальной приемной гильзе с применением 3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сканирования и печати 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SLS</w:t>
            </w:r>
            <w:r w:rsidRPr="00EB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полиамида.</w:t>
            </w:r>
          </w:p>
          <w:p w:rsidR="00A56BDD" w:rsidRPr="00A56BDD" w:rsidRDefault="00A56BDD" w:rsidP="00E71E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D" w:rsidRPr="00D505DD" w:rsidRDefault="00A56BDD" w:rsidP="007E2D35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505DD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D" w:rsidRPr="00D505DD" w:rsidRDefault="00A56BDD" w:rsidP="007E2D35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05DD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DD" w:rsidRPr="00D505DD" w:rsidRDefault="003B00D7" w:rsidP="007E2D35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</w:tbl>
    <w:p w:rsidR="005C5470" w:rsidRPr="00860D2E" w:rsidRDefault="005C5470" w:rsidP="00BB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5470" w:rsidRPr="00860D2E" w:rsidSect="000E444D">
      <w:pgSz w:w="11906" w:h="16838"/>
      <w:pgMar w:top="107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D3"/>
    <w:rsid w:val="000056CF"/>
    <w:rsid w:val="00075B57"/>
    <w:rsid w:val="000922CC"/>
    <w:rsid w:val="000E444D"/>
    <w:rsid w:val="003110E4"/>
    <w:rsid w:val="00345B67"/>
    <w:rsid w:val="00386093"/>
    <w:rsid w:val="003B00D7"/>
    <w:rsid w:val="003B4309"/>
    <w:rsid w:val="003B7F43"/>
    <w:rsid w:val="00474B39"/>
    <w:rsid w:val="00485DB5"/>
    <w:rsid w:val="0053404B"/>
    <w:rsid w:val="0058130E"/>
    <w:rsid w:val="00591E6B"/>
    <w:rsid w:val="005C5470"/>
    <w:rsid w:val="00605866"/>
    <w:rsid w:val="00616239"/>
    <w:rsid w:val="00713972"/>
    <w:rsid w:val="0076224E"/>
    <w:rsid w:val="00771DF4"/>
    <w:rsid w:val="007735CE"/>
    <w:rsid w:val="007741B7"/>
    <w:rsid w:val="007E2D35"/>
    <w:rsid w:val="00810969"/>
    <w:rsid w:val="00820DBB"/>
    <w:rsid w:val="00860D2E"/>
    <w:rsid w:val="00870ACB"/>
    <w:rsid w:val="008B28C3"/>
    <w:rsid w:val="00964B40"/>
    <w:rsid w:val="00965136"/>
    <w:rsid w:val="009B6429"/>
    <w:rsid w:val="009C34D3"/>
    <w:rsid w:val="00A56BDD"/>
    <w:rsid w:val="00A722F9"/>
    <w:rsid w:val="00A87E8B"/>
    <w:rsid w:val="00AA3587"/>
    <w:rsid w:val="00AB04E8"/>
    <w:rsid w:val="00AE2651"/>
    <w:rsid w:val="00BB55E8"/>
    <w:rsid w:val="00BD2374"/>
    <w:rsid w:val="00C64D12"/>
    <w:rsid w:val="00CE166B"/>
    <w:rsid w:val="00D46773"/>
    <w:rsid w:val="00D505DD"/>
    <w:rsid w:val="00DB4EC7"/>
    <w:rsid w:val="00E2659F"/>
    <w:rsid w:val="00E71E0D"/>
    <w:rsid w:val="00E96572"/>
    <w:rsid w:val="00EB7C6E"/>
    <w:rsid w:val="00EE60EC"/>
    <w:rsid w:val="00F07D1F"/>
    <w:rsid w:val="00F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B1C38-C6CB-4DD6-9C1F-43530C5A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D028-9C8A-4322-9322-7A186A6B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Свердловское РО ФСС РФ</Company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Волчкова Елена Анатольевна</cp:lastModifiedBy>
  <cp:revision>9</cp:revision>
  <cp:lastPrinted>2022-05-20T05:14:00Z</cp:lastPrinted>
  <dcterms:created xsi:type="dcterms:W3CDTF">2023-04-11T12:08:00Z</dcterms:created>
  <dcterms:modified xsi:type="dcterms:W3CDTF">2023-05-31T04:54:00Z</dcterms:modified>
</cp:coreProperties>
</file>