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25" w:rsidRDefault="00C62E25" w:rsidP="00C62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44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1E7620" w:rsidRPr="005F4344" w:rsidRDefault="006C42E6" w:rsidP="00C62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44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482409">
        <w:rPr>
          <w:rFonts w:ascii="Times New Roman" w:hAnsi="Times New Roman" w:cs="Times New Roman"/>
          <w:b/>
          <w:sz w:val="28"/>
          <w:szCs w:val="28"/>
        </w:rPr>
        <w:t>многофункциональн</w:t>
      </w:r>
      <w:r w:rsidR="00985FC0">
        <w:rPr>
          <w:rFonts w:ascii="Times New Roman" w:hAnsi="Times New Roman" w:cs="Times New Roman"/>
          <w:b/>
          <w:sz w:val="28"/>
          <w:szCs w:val="28"/>
        </w:rPr>
        <w:t>ых</w:t>
      </w:r>
      <w:r w:rsidR="00482409" w:rsidRPr="00482409">
        <w:rPr>
          <w:rFonts w:ascii="Times New Roman" w:hAnsi="Times New Roman" w:cs="Times New Roman"/>
          <w:b/>
          <w:sz w:val="28"/>
          <w:szCs w:val="28"/>
        </w:rPr>
        <w:t xml:space="preserve"> устройств </w:t>
      </w:r>
      <w:r w:rsidR="00C62E25">
        <w:rPr>
          <w:rFonts w:ascii="Times New Roman" w:hAnsi="Times New Roman" w:cs="Times New Roman"/>
          <w:b/>
          <w:sz w:val="28"/>
          <w:szCs w:val="28"/>
        </w:rPr>
        <w:t>для Фонда социального страхования Российской Федерации</w:t>
      </w:r>
      <w:r w:rsidRPr="005F4344">
        <w:rPr>
          <w:rFonts w:ascii="Times New Roman" w:hAnsi="Times New Roman" w:cs="Times New Roman"/>
          <w:b/>
          <w:sz w:val="28"/>
          <w:szCs w:val="28"/>
        </w:rPr>
        <w:t>.</w:t>
      </w:r>
    </w:p>
    <w:p w:rsidR="006C42E6" w:rsidRPr="005F4344" w:rsidRDefault="006C42E6">
      <w:pPr>
        <w:rPr>
          <w:rFonts w:ascii="Times New Roman" w:hAnsi="Times New Roman" w:cs="Times New Roman"/>
        </w:rPr>
      </w:pPr>
    </w:p>
    <w:p w:rsidR="006C42E6" w:rsidRPr="005F4344" w:rsidRDefault="006C42E6" w:rsidP="006C42E6">
      <w:pPr>
        <w:widowControl w:val="0"/>
        <w:numPr>
          <w:ilvl w:val="0"/>
          <w:numId w:val="1"/>
        </w:numPr>
        <w:spacing w:after="0" w:line="240" w:lineRule="auto"/>
        <w:ind w:left="426" w:hanging="35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344">
        <w:rPr>
          <w:rFonts w:ascii="Times New Roman" w:hAnsi="Times New Roman" w:cs="Times New Roman"/>
          <w:b/>
          <w:color w:val="000000"/>
          <w:sz w:val="28"/>
          <w:szCs w:val="28"/>
        </w:rPr>
        <w:t>Объект закупки:</w:t>
      </w:r>
    </w:p>
    <w:p w:rsidR="006C42E6" w:rsidRPr="005F4344" w:rsidRDefault="006C42E6" w:rsidP="006C42E6">
      <w:pPr>
        <w:widowControl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434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62E25">
        <w:rPr>
          <w:rFonts w:ascii="Times New Roman" w:hAnsi="Times New Roman" w:cs="Times New Roman"/>
          <w:color w:val="000000"/>
          <w:sz w:val="28"/>
          <w:szCs w:val="28"/>
        </w:rPr>
        <w:t xml:space="preserve">Поставка </w:t>
      </w:r>
      <w:r w:rsidR="00482409" w:rsidRPr="00482409">
        <w:rPr>
          <w:rFonts w:ascii="Times New Roman" w:hAnsi="Times New Roman" w:cs="Times New Roman"/>
          <w:color w:val="000000"/>
          <w:sz w:val="28"/>
          <w:szCs w:val="28"/>
        </w:rPr>
        <w:t>устройств</w:t>
      </w:r>
      <w:r w:rsidR="004824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2409" w:rsidRPr="00482409">
        <w:rPr>
          <w:rFonts w:ascii="Times New Roman" w:hAnsi="Times New Roman" w:cs="Times New Roman"/>
          <w:color w:val="000000"/>
          <w:sz w:val="28"/>
          <w:szCs w:val="28"/>
        </w:rPr>
        <w:t>, сочетающее в себе функции принтера, сканера, факсимильного устройства, копировального модуля</w:t>
      </w:r>
      <w:r w:rsidRPr="005F43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2E6" w:rsidRPr="005F4344" w:rsidRDefault="006C42E6" w:rsidP="00482409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344">
        <w:rPr>
          <w:rFonts w:ascii="Times New Roman" w:hAnsi="Times New Roman" w:cs="Times New Roman"/>
          <w:b/>
          <w:color w:val="000000"/>
          <w:sz w:val="28"/>
          <w:szCs w:val="28"/>
        </w:rPr>
        <w:t>Описание объекта закупки</w:t>
      </w:r>
      <w:r w:rsidR="001C6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КТРУ </w:t>
      </w:r>
      <w:r w:rsidR="00482409" w:rsidRPr="00482409">
        <w:rPr>
          <w:rFonts w:ascii="Times New Roman" w:hAnsi="Times New Roman" w:cs="Times New Roman"/>
          <w:b/>
          <w:color w:val="000000"/>
          <w:sz w:val="28"/>
          <w:szCs w:val="28"/>
        </w:rPr>
        <w:t>26.20.18.000-00000068</w:t>
      </w:r>
    </w:p>
    <w:tbl>
      <w:tblPr>
        <w:tblStyle w:val="a3"/>
        <w:tblW w:w="0" w:type="auto"/>
        <w:tblInd w:w="69" w:type="dxa"/>
        <w:tblLook w:val="04A0" w:firstRow="1" w:lastRow="0" w:firstColumn="1" w:lastColumn="0" w:noHBand="0" w:noVBand="1"/>
      </w:tblPr>
      <w:tblGrid>
        <w:gridCol w:w="522"/>
        <w:gridCol w:w="1632"/>
        <w:gridCol w:w="10986"/>
        <w:gridCol w:w="1351"/>
      </w:tblGrid>
      <w:tr w:rsidR="005F4344" w:rsidRPr="005F4344" w:rsidTr="005F4344">
        <w:tc>
          <w:tcPr>
            <w:tcW w:w="696" w:type="dxa"/>
          </w:tcPr>
          <w:p w:rsidR="005F4344" w:rsidRPr="005F4344" w:rsidRDefault="005F4344" w:rsidP="006C42E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0" w:type="dxa"/>
          </w:tcPr>
          <w:p w:rsidR="005F4344" w:rsidRPr="005F4344" w:rsidRDefault="005F4344" w:rsidP="006C42E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56" w:type="dxa"/>
          </w:tcPr>
          <w:p w:rsidR="005F4344" w:rsidRPr="005F4344" w:rsidRDefault="005F4344" w:rsidP="006C42E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Функциональные, технические, качественные и эксплуатационные характеристики</w:t>
            </w:r>
          </w:p>
        </w:tc>
        <w:tc>
          <w:tcPr>
            <w:tcW w:w="1949" w:type="dxa"/>
          </w:tcPr>
          <w:p w:rsidR="005F4344" w:rsidRPr="005F4344" w:rsidRDefault="005F4344" w:rsidP="006C42E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5F4344" w:rsidRPr="005F4344" w:rsidTr="005F4344">
        <w:tc>
          <w:tcPr>
            <w:tcW w:w="696" w:type="dxa"/>
          </w:tcPr>
          <w:p w:rsidR="005F4344" w:rsidRPr="005F4344" w:rsidRDefault="005F4344" w:rsidP="006C42E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F4344" w:rsidRPr="005F4344" w:rsidRDefault="00482409" w:rsidP="006C42E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0056" w:type="dxa"/>
          </w:tcPr>
          <w:tbl>
            <w:tblPr>
              <w:tblW w:w="10950" w:type="dxa"/>
              <w:tblLook w:val="04A0" w:firstRow="1" w:lastRow="0" w:firstColumn="1" w:lastColumn="0" w:noHBand="0" w:noVBand="1"/>
            </w:tblPr>
            <w:tblGrid>
              <w:gridCol w:w="7120"/>
              <w:gridCol w:w="1820"/>
              <w:gridCol w:w="1820"/>
            </w:tblGrid>
            <w:tr w:rsidR="00AE235D" w:rsidRPr="00AE235D" w:rsidTr="00947444">
              <w:trPr>
                <w:trHeight w:val="1200"/>
              </w:trPr>
              <w:tc>
                <w:tcPr>
                  <w:tcW w:w="7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ЕДИНИЦА ИЗМЕРЕНИЯ ХАРАКТЕРИСТИКИ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Технология печати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Струйная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Цветная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Максимальный формат печати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Способ подключения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USB, </w:t>
                  </w:r>
                  <w:proofErr w:type="spellStart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Ethernet</w:t>
                  </w:r>
                  <w:proofErr w:type="spellEnd"/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Количество печати страниц в месяц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300000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Штука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Скорость цветного копирования в формате А4, </w:t>
                  </w:r>
                  <w:proofErr w:type="spellStart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</w:t>
                  </w:r>
                  <w:proofErr w:type="spellEnd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/мин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70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Скорость цветной печати в формате А4 по ISO/IEC 24734, </w:t>
                  </w:r>
                  <w:proofErr w:type="spellStart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</w:t>
                  </w:r>
                  <w:proofErr w:type="spellEnd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/мин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70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Скорость черно-белого копирования в формате А4, </w:t>
                  </w:r>
                  <w:proofErr w:type="spellStart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</w:t>
                  </w:r>
                  <w:proofErr w:type="spellEnd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/мин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70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Скорость черно-белой печати в формате А4 по ISO/IEC 24734, </w:t>
                  </w:r>
                  <w:proofErr w:type="spellStart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</w:t>
                  </w:r>
                  <w:proofErr w:type="spellEnd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/мин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70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Время выхода первого цветного отпечатка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≤ 6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Секунда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Время выхода первого черно-белого отпечатка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≤ 6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Секунда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Количество оригинальных цветных картриджей, поставляемых с оборудованием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Штука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Количество оригинальных черно-белых картриджей, поставляемых с оборудованием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Штука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Максимальное разрешение цветной печати по вертикали, </w:t>
                  </w:r>
                  <w:proofErr w:type="spellStart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600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 xml:space="preserve">Максимальное разрешение цветной печати по горизонтали, </w:t>
                  </w:r>
                  <w:proofErr w:type="spellStart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600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Максимальное разрешение черно-белой печати по вертикали, </w:t>
                  </w:r>
                  <w:proofErr w:type="spellStart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600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Максимальное разрешение черно-белой печати по</w:t>
                  </w:r>
                  <w:r w:rsidR="00947444"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r w:rsidR="00947444"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горизонтали, </w:t>
                  </w:r>
                  <w:proofErr w:type="spellStart"/>
                  <w:r w:rsidR="00947444"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600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00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Возможность автоматической двухсторонней печати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15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Возможность двухстороннего сканирования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4059"/>
                      <w:lang w:eastAsia="ru-RU"/>
                    </w:rPr>
                  </w:pPr>
                  <w:r w:rsidRPr="00AE235D">
                    <w:rPr>
                      <w:rFonts w:ascii="Roboto" w:eastAsia="Times New Roman" w:hAnsi="Roboto" w:cs="Times New Roman"/>
                      <w:color w:val="334059"/>
                      <w:lang w:eastAsia="ru-RU"/>
                    </w:rPr>
                    <w:t>Да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15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Наличие ЖК-дисплея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15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Наличие кабеля электропитания для подключения к сети 220В в комплекте поставки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15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Наличие разъема USB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15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Наличие устройства автоподачи сканера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15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Суммарная емкость выходных лотков, </w:t>
                  </w:r>
                  <w:proofErr w:type="spellStart"/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</w:t>
                  </w:r>
                  <w:proofErr w:type="spellEnd"/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500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E235D" w:rsidRPr="00AE235D" w:rsidTr="00947444">
              <w:trPr>
                <w:trHeight w:val="315"/>
              </w:trPr>
              <w:tc>
                <w:tcPr>
                  <w:tcW w:w="7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Суммарная емкость лотков подачи бумаги для печати, стр.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≥ 2000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E235D" w:rsidRPr="00AE235D" w:rsidRDefault="00AE235D" w:rsidP="00AE2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E235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F4344" w:rsidRPr="005F4344" w:rsidRDefault="005F4344" w:rsidP="00C774F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5F4344" w:rsidRPr="005F4344" w:rsidRDefault="00AE235D" w:rsidP="00C62E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5F4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штук</w:t>
            </w:r>
          </w:p>
        </w:tc>
      </w:tr>
    </w:tbl>
    <w:p w:rsidR="006C42E6" w:rsidRPr="005F4344" w:rsidRDefault="006C42E6" w:rsidP="006C42E6">
      <w:pPr>
        <w:widowControl w:val="0"/>
        <w:spacing w:after="0" w:line="240" w:lineRule="auto"/>
        <w:ind w:left="6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42E6" w:rsidRPr="005F4344" w:rsidRDefault="006C42E6" w:rsidP="006C42E6">
      <w:pPr>
        <w:widowControl w:val="0"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и условие доставки товара: </w:t>
      </w:r>
      <w:r w:rsidRPr="005F4344">
        <w:rPr>
          <w:rFonts w:ascii="Times New Roman" w:hAnsi="Times New Roman" w:cs="Times New Roman"/>
          <w:color w:val="000000"/>
          <w:sz w:val="28"/>
          <w:szCs w:val="28"/>
        </w:rPr>
        <w:t>транспортом поставщика по адресу:</w:t>
      </w:r>
    </w:p>
    <w:p w:rsidR="006C42E6" w:rsidRPr="005F4344" w:rsidRDefault="006C42E6" w:rsidP="00422EAB">
      <w:pPr>
        <w:widowControl w:val="0"/>
        <w:tabs>
          <w:tab w:val="right" w:pos="9921"/>
        </w:tabs>
        <w:spacing w:after="0"/>
        <w:ind w:left="1134" w:hanging="567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344">
        <w:rPr>
          <w:rFonts w:ascii="Times New Roman" w:hAnsi="Times New Roman" w:cs="Times New Roman"/>
          <w:color w:val="000000"/>
          <w:sz w:val="28"/>
          <w:szCs w:val="28"/>
        </w:rPr>
        <w:t xml:space="preserve"> г. Москва, Орликов пер., д. 3А.</w:t>
      </w:r>
      <w:r w:rsidRPr="005F4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434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C42E6" w:rsidRPr="005F4344" w:rsidRDefault="006C42E6" w:rsidP="006C42E6">
      <w:pPr>
        <w:widowControl w:val="0"/>
        <w:ind w:left="1134" w:hanging="567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4344">
        <w:rPr>
          <w:rFonts w:ascii="Times New Roman" w:hAnsi="Times New Roman" w:cs="Times New Roman"/>
          <w:color w:val="000000"/>
          <w:sz w:val="28"/>
          <w:szCs w:val="28"/>
        </w:rPr>
        <w:t>Подъем на этаж товара осуществляется силами поставщика</w:t>
      </w:r>
      <w:r w:rsidRPr="005F43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C42E6" w:rsidRPr="005F4344" w:rsidRDefault="006C42E6" w:rsidP="006676CE">
      <w:pPr>
        <w:widowControl w:val="0"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hAnsi="Times New Roman" w:cs="Times New Roman"/>
        </w:rPr>
      </w:pPr>
      <w:r w:rsidRPr="005F4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поставки товара с установкой: </w:t>
      </w:r>
      <w:r w:rsidR="00AE235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F434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E235D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Pr="005F4344">
        <w:rPr>
          <w:rFonts w:ascii="Times New Roman" w:hAnsi="Times New Roman" w:cs="Times New Roman"/>
          <w:color w:val="000000"/>
          <w:sz w:val="28"/>
          <w:szCs w:val="28"/>
        </w:rPr>
        <w:t>) рабочих дня с даты заключения контракта.</w:t>
      </w:r>
    </w:p>
    <w:p w:rsidR="005F4344" w:rsidRPr="005F4344" w:rsidRDefault="005F4344" w:rsidP="006676CE">
      <w:pPr>
        <w:widowControl w:val="0"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Гарантийный срок:</w:t>
      </w:r>
      <w:r>
        <w:rPr>
          <w:rFonts w:ascii="Times New Roman" w:hAnsi="Times New Roman" w:cs="Times New Roman"/>
        </w:rPr>
        <w:t xml:space="preserve"> </w:t>
      </w:r>
      <w:r w:rsidR="00947444" w:rsidRPr="00947444">
        <w:rPr>
          <w:rFonts w:ascii="Times New Roman" w:hAnsi="Times New Roman" w:cs="Times New Roman"/>
          <w:color w:val="000000"/>
          <w:sz w:val="28"/>
          <w:szCs w:val="28"/>
        </w:rPr>
        <w:t>12 месяцев с даты</w:t>
      </w:r>
      <w:bookmarkStart w:id="0" w:name="_GoBack"/>
      <w:bookmarkEnd w:id="0"/>
      <w:r w:rsidR="00947444" w:rsidRPr="00947444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 Сторонами Акта о приемке Товара.</w:t>
      </w:r>
    </w:p>
    <w:sectPr w:rsidR="005F4344" w:rsidRPr="005F4344" w:rsidSect="00C77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49" w:rsidRDefault="007D6C49" w:rsidP="007D6C49">
      <w:pPr>
        <w:spacing w:after="0" w:line="240" w:lineRule="auto"/>
      </w:pPr>
      <w:r>
        <w:separator/>
      </w:r>
    </w:p>
  </w:endnote>
  <w:endnote w:type="continuationSeparator" w:id="0">
    <w:p w:rsidR="007D6C49" w:rsidRDefault="007D6C49" w:rsidP="007D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49" w:rsidRDefault="007D6C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49" w:rsidRDefault="007D6C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49" w:rsidRDefault="007D6C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49" w:rsidRDefault="007D6C49" w:rsidP="007D6C49">
      <w:pPr>
        <w:spacing w:after="0" w:line="240" w:lineRule="auto"/>
      </w:pPr>
      <w:r>
        <w:separator/>
      </w:r>
    </w:p>
  </w:footnote>
  <w:footnote w:type="continuationSeparator" w:id="0">
    <w:p w:rsidR="007D6C49" w:rsidRDefault="007D6C49" w:rsidP="007D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49" w:rsidRDefault="007D6C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49" w:rsidRDefault="007D6C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49" w:rsidRDefault="007D6C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C1E93"/>
    <w:multiLevelType w:val="multilevel"/>
    <w:tmpl w:val="25D84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D"/>
    <w:rsid w:val="000C2C7D"/>
    <w:rsid w:val="001C6EE1"/>
    <w:rsid w:val="001E7620"/>
    <w:rsid w:val="002D77C4"/>
    <w:rsid w:val="00355FCB"/>
    <w:rsid w:val="004043EE"/>
    <w:rsid w:val="00422EAB"/>
    <w:rsid w:val="00480654"/>
    <w:rsid w:val="00482409"/>
    <w:rsid w:val="005F4344"/>
    <w:rsid w:val="006C42E6"/>
    <w:rsid w:val="007D6C49"/>
    <w:rsid w:val="00835532"/>
    <w:rsid w:val="00947444"/>
    <w:rsid w:val="00960B9C"/>
    <w:rsid w:val="00985FC0"/>
    <w:rsid w:val="00AE235D"/>
    <w:rsid w:val="00BE1426"/>
    <w:rsid w:val="00C62E25"/>
    <w:rsid w:val="00C774FB"/>
    <w:rsid w:val="00CD26DC"/>
    <w:rsid w:val="00C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C49"/>
  </w:style>
  <w:style w:type="paragraph" w:styleId="a6">
    <w:name w:val="footer"/>
    <w:basedOn w:val="a"/>
    <w:link w:val="a7"/>
    <w:uiPriority w:val="99"/>
    <w:unhideWhenUsed/>
    <w:rsid w:val="007D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2022-01-21T10:29:00Z</dcterms:created>
  <dcterms:modified xsi:type="dcterms:W3CDTF">2022-01-28T12:20:00Z</dcterms:modified>
</cp:coreProperties>
</file>