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02" w:rsidRPr="00F86EB7" w:rsidRDefault="00CD5A02" w:rsidP="00CD5A02">
      <w:pPr>
        <w:pStyle w:val="ConsPlusNormal"/>
        <w:ind w:right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86EB7">
        <w:rPr>
          <w:rFonts w:ascii="Times New Roman" w:hAnsi="Times New Roman" w:cs="Times New Roman"/>
          <w:sz w:val="24"/>
          <w:szCs w:val="24"/>
          <w:lang w:eastAsia="ar-SA"/>
        </w:rPr>
        <w:t xml:space="preserve">Приложение № 1 </w:t>
      </w:r>
      <w:proofErr w:type="gramStart"/>
      <w:r w:rsidRPr="00F86EB7">
        <w:rPr>
          <w:rFonts w:ascii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F86EB7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</w:p>
    <w:p w:rsidR="00CD5A02" w:rsidRPr="00F86EB7" w:rsidRDefault="00CD5A02" w:rsidP="00CD5A02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86EB7">
        <w:rPr>
          <w:rFonts w:ascii="Times New Roman" w:hAnsi="Times New Roman" w:cs="Times New Roman"/>
          <w:sz w:val="24"/>
          <w:szCs w:val="24"/>
          <w:lang w:eastAsia="ar-SA"/>
        </w:rPr>
        <w:t>Извещению о проведении</w:t>
      </w:r>
    </w:p>
    <w:p w:rsidR="00CD5A02" w:rsidRPr="00F86EB7" w:rsidRDefault="00CD5A02" w:rsidP="00CD5A02">
      <w:pPr>
        <w:pStyle w:val="ConsPlusNormal"/>
        <w:suppressAutoHyphens w:val="0"/>
        <w:ind w:right="1701"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86EB7">
        <w:rPr>
          <w:rFonts w:ascii="Times New Roman" w:hAnsi="Times New Roman" w:cs="Times New Roman"/>
          <w:sz w:val="24"/>
          <w:szCs w:val="24"/>
          <w:lang w:eastAsia="ar-SA"/>
        </w:rPr>
        <w:t>аукциона</w:t>
      </w:r>
    </w:p>
    <w:p w:rsidR="00CD5A02" w:rsidRPr="00F86EB7" w:rsidRDefault="00CD5A02" w:rsidP="00CD5A02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D5A02" w:rsidRPr="00F86EB7" w:rsidRDefault="00CD5A02" w:rsidP="00CD5A02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6EB7">
        <w:rPr>
          <w:rFonts w:ascii="Times New Roman" w:hAnsi="Times New Roman" w:cs="Times New Roman"/>
          <w:b/>
          <w:sz w:val="26"/>
          <w:szCs w:val="26"/>
          <w:lang w:eastAsia="ar-SA"/>
        </w:rPr>
        <w:t>Описание объекта закупки</w:t>
      </w:r>
      <w:r w:rsidRPr="00F86EB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3768" w:rsidRPr="00F86EB7" w:rsidRDefault="002F3768" w:rsidP="002F3768">
      <w:pPr>
        <w:jc w:val="center"/>
        <w:rPr>
          <w:b/>
          <w:sz w:val="26"/>
          <w:szCs w:val="26"/>
        </w:rPr>
      </w:pPr>
      <w:r w:rsidRPr="00F86EB7">
        <w:rPr>
          <w:b/>
          <w:sz w:val="26"/>
          <w:szCs w:val="26"/>
        </w:rPr>
        <w:t>Поставка технических средств реабилитации (специальных устрой</w:t>
      </w:r>
      <w:proofErr w:type="gramStart"/>
      <w:r w:rsidRPr="00F86EB7">
        <w:rPr>
          <w:b/>
          <w:sz w:val="26"/>
          <w:szCs w:val="26"/>
        </w:rPr>
        <w:t>ств дл</w:t>
      </w:r>
      <w:proofErr w:type="gramEnd"/>
      <w:r w:rsidRPr="00F86EB7">
        <w:rPr>
          <w:b/>
          <w:sz w:val="26"/>
          <w:szCs w:val="26"/>
        </w:rPr>
        <w:t>я чтения «говорящих книг» на флэш-картах) в целях социального обеспечения граждан в 2024 году</w:t>
      </w:r>
    </w:p>
    <w:p w:rsidR="00CF379D" w:rsidRPr="00F86EB7" w:rsidRDefault="00CF379D" w:rsidP="008C4F6A">
      <w:pPr>
        <w:widowControl w:val="0"/>
        <w:autoSpaceDE w:val="0"/>
        <w:ind w:firstLine="426"/>
        <w:jc w:val="both"/>
        <w:rPr>
          <w:bCs/>
        </w:rPr>
      </w:pPr>
    </w:p>
    <w:p w:rsidR="0086185C" w:rsidRPr="00F86EB7" w:rsidRDefault="0086185C" w:rsidP="0086185C">
      <w:pPr>
        <w:jc w:val="both"/>
        <w:rPr>
          <w:sz w:val="26"/>
          <w:szCs w:val="26"/>
        </w:rPr>
      </w:pPr>
      <w:r w:rsidRPr="00F86EB7">
        <w:rPr>
          <w:sz w:val="26"/>
          <w:szCs w:val="26"/>
        </w:rPr>
        <w:t xml:space="preserve">      Источник финансирования: </w:t>
      </w:r>
      <w:r w:rsidRPr="00F86EB7">
        <w:rPr>
          <w:bCs/>
          <w:sz w:val="26"/>
          <w:szCs w:val="26"/>
        </w:rPr>
        <w:t>Оплата осуществляется за счет средств федерального бюджета, передаваемых Фонду пенсионного и социального страхования Российской Федерации в пределах лимитов бюджетных обязательств, доведенных территориальному отделению Фонда</w:t>
      </w:r>
      <w:r w:rsidRPr="00F86EB7">
        <w:rPr>
          <w:sz w:val="26"/>
          <w:szCs w:val="26"/>
        </w:rPr>
        <w:t>.</w:t>
      </w:r>
    </w:p>
    <w:p w:rsidR="0086185C" w:rsidRPr="00F86EB7" w:rsidRDefault="0086185C" w:rsidP="0086185C">
      <w:pPr>
        <w:jc w:val="both"/>
        <w:rPr>
          <w:sz w:val="26"/>
          <w:szCs w:val="26"/>
        </w:rPr>
      </w:pPr>
      <w:r w:rsidRPr="00F86EB7">
        <w:rPr>
          <w:sz w:val="26"/>
          <w:szCs w:val="26"/>
        </w:rPr>
        <w:t xml:space="preserve">      Цена Контракта включает в себя все расходы Поставщика по исполнению Контракта, а также страхование, уплату всех пошлин, налогов и других обязательных платежей, гарантийное обслуживание, доставку Товара По</w:t>
      </w:r>
      <w:bookmarkStart w:id="0" w:name="_GoBack"/>
      <w:bookmarkEnd w:id="0"/>
      <w:r w:rsidRPr="00F86EB7">
        <w:rPr>
          <w:sz w:val="26"/>
          <w:szCs w:val="26"/>
        </w:rPr>
        <w:t>лучателям.</w:t>
      </w:r>
    </w:p>
    <w:p w:rsidR="0086185C" w:rsidRPr="00F86EB7" w:rsidRDefault="0086185C" w:rsidP="0086185C">
      <w:pPr>
        <w:jc w:val="both"/>
        <w:rPr>
          <w:sz w:val="26"/>
          <w:szCs w:val="26"/>
        </w:rPr>
      </w:pPr>
      <w:r w:rsidRPr="00F86EB7">
        <w:rPr>
          <w:sz w:val="26"/>
          <w:szCs w:val="26"/>
        </w:rPr>
        <w:t xml:space="preserve">      Неучтенные затраты Поставщика по Контракту, связанные с исполнением Контракта, но не включенные в предлагаемую цену Контракта, не подлежат оплате Заказчиком.</w:t>
      </w:r>
    </w:p>
    <w:p w:rsidR="0086185C" w:rsidRPr="00F86EB7" w:rsidRDefault="0086185C" w:rsidP="0086185C">
      <w:pPr>
        <w:jc w:val="both"/>
        <w:rPr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173"/>
        <w:gridCol w:w="1407"/>
        <w:gridCol w:w="1173"/>
        <w:gridCol w:w="4192"/>
        <w:gridCol w:w="568"/>
      </w:tblGrid>
      <w:tr w:rsidR="00F86EB7" w:rsidRPr="00F86EB7" w:rsidTr="002F3768">
        <w:trPr>
          <w:trHeight w:val="20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68" w:rsidRPr="00F86EB7" w:rsidRDefault="002F3768">
            <w:pPr>
              <w:suppressAutoHyphens/>
              <w:ind w:left="-57" w:right="-57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86EB7">
              <w:rPr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68" w:rsidRPr="00F86EB7" w:rsidRDefault="002F3768">
            <w:pPr>
              <w:suppressAutoHyphens/>
              <w:ind w:left="-57" w:right="-57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86EB7">
              <w:rPr>
                <w:b/>
                <w:sz w:val="16"/>
                <w:szCs w:val="16"/>
              </w:rPr>
              <w:t>Наименование товара по Приказу № 86н от 13.02.2018 г.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68" w:rsidRPr="00F86EB7" w:rsidRDefault="002F3768">
            <w:pPr>
              <w:suppressAutoHyphens/>
              <w:ind w:left="-57" w:right="-57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86EB7">
              <w:rPr>
                <w:b/>
                <w:sz w:val="16"/>
                <w:szCs w:val="16"/>
              </w:rPr>
              <w:t>КОЗ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68" w:rsidRPr="00F86EB7" w:rsidRDefault="002F3768">
            <w:pPr>
              <w:suppressAutoHyphens/>
              <w:ind w:left="-57" w:right="-57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86EB7">
              <w:rPr>
                <w:b/>
                <w:sz w:val="16"/>
                <w:szCs w:val="16"/>
              </w:rPr>
              <w:t>Наименование позиции КТРУ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68" w:rsidRPr="00F86EB7" w:rsidRDefault="002F3768">
            <w:pPr>
              <w:suppressAutoHyphens/>
              <w:ind w:left="-57" w:right="-57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86EB7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68" w:rsidRPr="00F86EB7" w:rsidRDefault="002F3768">
            <w:pPr>
              <w:suppressAutoHyphens/>
              <w:ind w:left="-57" w:right="-57"/>
              <w:jc w:val="center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F86EB7">
              <w:rPr>
                <w:rFonts w:eastAsia="Times New Roman"/>
                <w:b/>
                <w:sz w:val="16"/>
                <w:szCs w:val="16"/>
                <w:lang w:eastAsia="zh-CN"/>
              </w:rPr>
              <w:t>Кол-во,</w:t>
            </w:r>
          </w:p>
          <w:p w:rsidR="002F3768" w:rsidRPr="00F86EB7" w:rsidRDefault="002F3768">
            <w:pPr>
              <w:suppressAutoHyphens/>
              <w:ind w:left="-57" w:right="-57"/>
              <w:jc w:val="center"/>
              <w:rPr>
                <w:rFonts w:eastAsia="Times New Roman"/>
                <w:b/>
                <w:sz w:val="16"/>
                <w:szCs w:val="16"/>
                <w:lang w:eastAsia="zh-CN"/>
              </w:rPr>
            </w:pPr>
            <w:r w:rsidRPr="00F86EB7">
              <w:rPr>
                <w:rFonts w:eastAsia="Times New Roman"/>
                <w:b/>
                <w:sz w:val="16"/>
                <w:szCs w:val="16"/>
                <w:lang w:eastAsia="zh-CN"/>
              </w:rPr>
              <w:t>шт.</w:t>
            </w:r>
          </w:p>
        </w:tc>
      </w:tr>
      <w:tr w:rsidR="00F86EB7" w:rsidRPr="00F86EB7" w:rsidTr="002F3768">
        <w:trPr>
          <w:trHeight w:val="20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68" w:rsidRPr="00F86EB7" w:rsidRDefault="002F3768">
            <w:pPr>
              <w:suppressAutoHyphens/>
              <w:snapToGrid w:val="0"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F86EB7">
              <w:rPr>
                <w:sz w:val="18"/>
                <w:szCs w:val="18"/>
              </w:rPr>
              <w:t>Специальное устройство для чтения «говорящих» книг на флэш – картах</w:t>
            </w:r>
          </w:p>
          <w:p w:rsidR="002F3768" w:rsidRPr="00F86EB7" w:rsidRDefault="002F3768">
            <w:pPr>
              <w:suppressAutoHyphens/>
              <w:snapToGri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2F3768" w:rsidRPr="00F86EB7" w:rsidRDefault="002F3768">
            <w:pPr>
              <w:suppressAutoHyphens/>
              <w:snapToGri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2F3768" w:rsidRPr="00F86EB7" w:rsidRDefault="002F3768">
            <w:pPr>
              <w:suppressAutoHyphens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86EB7">
              <w:rPr>
                <w:b/>
                <w:i/>
                <w:sz w:val="18"/>
                <w:szCs w:val="18"/>
              </w:rPr>
              <w:t>Наименование товара,</w:t>
            </w:r>
          </w:p>
          <w:p w:rsidR="002F3768" w:rsidRPr="00F86EB7" w:rsidRDefault="002F3768">
            <w:pPr>
              <w:suppressAutoHyphens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86EB7">
              <w:rPr>
                <w:b/>
                <w:i/>
                <w:iCs/>
                <w:sz w:val="18"/>
                <w:szCs w:val="18"/>
              </w:rPr>
              <w:t>страна происхождения</w:t>
            </w:r>
            <w:r w:rsidRPr="00F86EB7">
              <w:rPr>
                <w:b/>
                <w:sz w:val="18"/>
                <w:szCs w:val="18"/>
              </w:rPr>
              <w:t xml:space="preserve"> </w:t>
            </w:r>
          </w:p>
          <w:p w:rsidR="002F3768" w:rsidRPr="00F86EB7" w:rsidRDefault="002F3768">
            <w:pPr>
              <w:suppressAutoHyphens/>
              <w:snapToGrid w:val="0"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68" w:rsidRPr="00F86EB7" w:rsidRDefault="002F3768">
            <w:pPr>
              <w:suppressAutoHyphens/>
              <w:ind w:left="-57" w:right="-57"/>
              <w:jc w:val="center"/>
              <w:rPr>
                <w:rFonts w:eastAsia="Calibri"/>
                <w:sz w:val="18"/>
                <w:szCs w:val="18"/>
              </w:rPr>
            </w:pPr>
            <w:r w:rsidRPr="00F86EB7">
              <w:rPr>
                <w:sz w:val="18"/>
                <w:szCs w:val="18"/>
              </w:rPr>
              <w:t>13-01-01</w:t>
            </w:r>
          </w:p>
          <w:p w:rsidR="002F3768" w:rsidRPr="00F86EB7" w:rsidRDefault="002F3768">
            <w:pPr>
              <w:suppressAutoHyphens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86EB7">
              <w:rPr>
                <w:sz w:val="18"/>
                <w:szCs w:val="18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68" w:rsidRPr="00F86EB7" w:rsidRDefault="002F3768">
            <w:pPr>
              <w:suppressAutoHyphens/>
              <w:snapToGrid w:val="0"/>
              <w:ind w:left="-57" w:right="-57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86EB7">
              <w:rPr>
                <w:rFonts w:eastAsia="Times New Roman"/>
                <w:sz w:val="18"/>
                <w:szCs w:val="18"/>
                <w:lang w:eastAsia="zh-CN"/>
              </w:rPr>
              <w:t>01.28.13.01.01.02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68" w:rsidRPr="00F86EB7" w:rsidRDefault="002F3768">
            <w:pPr>
              <w:suppressAutoHyphens/>
              <w:snapToGrid w:val="0"/>
              <w:ind w:left="-57" w:right="-57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86EB7">
              <w:rPr>
                <w:rFonts w:eastAsia="Times New Roman"/>
                <w:sz w:val="18"/>
                <w:szCs w:val="18"/>
                <w:lang w:eastAsia="zh-CN"/>
              </w:rPr>
              <w:t>26.40.31.190-00000001 - Специальное устройство для чтения "говорящих книг" на флэш-картах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Специальное устройство для чтения «говорящих» книг на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флеш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-картах (далее устройство) предназначено для воспроизведения «говорящих» книг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тифлоформата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. «Говорящая» книга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тифлоформата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: Электронная аудиокнига, записанная в 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цифровом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криптозащищенном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аудиоформате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для прослушивания на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тифлофлешплеере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Данный формат утверждён постановлением Правительства Российской Федерации от 05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информацию могут использовать экземпляры произведений, созданных в форматах, и библиотек и иных организаций, предоставляющих доступ через информационно-телекоммуникационные сети к </w:t>
            </w:r>
            <w:r w:rsidRPr="00F86EB7">
              <w:rPr>
                <w:rFonts w:eastAsia="Times New Roman"/>
                <w:bCs/>
                <w:sz w:val="20"/>
                <w:szCs w:val="20"/>
              </w:rPr>
              <w:lastRenderedPageBreak/>
              <w:t>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января 2016г. № 32». 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ТР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ТС 004/2011 «О безопасности низковольтного оборудования»;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ТР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ТС 020/2011 «Электромагнитная совместимость технических средств».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тифлофлешплеера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, указанным в национальном стандарте Российской Федерации ГОСТ 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Р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58510-2019 «Специальные устройства для чтения «говорящих» книг на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флешкартах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>. Технические требования и методы испытаний».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2F3768" w:rsidRPr="00F86EB7" w:rsidRDefault="002F3768" w:rsidP="0086185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«Говорящие» книги </w:t>
            </w:r>
            <w:proofErr w:type="spellStart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тифлоформата</w:t>
            </w:r>
            <w:proofErr w:type="spellEnd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с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>, следующие два по 30 с, а остальные по одной минуте);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часу);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 плавная или ступенчатая с количеством градаций не менее 16 регулировка скорости </w:t>
            </w:r>
            <w:r w:rsidRPr="00F86EB7">
              <w:rPr>
                <w:rFonts w:eastAsia="Times New Roman"/>
                <w:bCs/>
                <w:sz w:val="20"/>
                <w:szCs w:val="20"/>
              </w:rPr>
              <w:lastRenderedPageBreak/>
              <w:t>воспроизведения без изменения тембра голоса: в сторону уменьшения – не менее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,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чем в 2 раза, и в сторону увеличения – не менее, чем в 3 раза;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команда перехода на начало текущего фрагмента;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команда перехода на начало текущей книги;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:rsidR="002F3768" w:rsidRPr="00F86EB7" w:rsidRDefault="002F3768" w:rsidP="0086185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«Говорящие» книги формата DAISY (2.0, 2.02, 3.0).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с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>, следующие два по 30 с, а остальные по одной минуте);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,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чем в 2 раза, и в сторону увеличения – не менее, чем в 3 раза;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 озвученная речевая навигация в прямом и обратном 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направлениях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по книгам, по заголовкам, группам, страницам, фразам и закладкам при наличии соответствующей разметки в структуре самой книги; 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команда перехода на начало текущей книги;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:rsidR="002F3768" w:rsidRPr="00F86EB7" w:rsidRDefault="002F3768" w:rsidP="0086185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Аудиофайлы формата МРЗ (.</w:t>
            </w:r>
            <w:proofErr w:type="spellStart"/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mp</w:t>
            </w:r>
            <w:proofErr w:type="spellEnd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3), </w:t>
            </w:r>
            <w:proofErr w:type="spellStart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Vorbis</w:t>
            </w:r>
            <w:proofErr w:type="spellEnd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 (.</w:t>
            </w:r>
            <w:proofErr w:type="spellStart"/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ogg</w:t>
            </w:r>
            <w:proofErr w:type="spellEnd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), FLAC (.</w:t>
            </w:r>
            <w:proofErr w:type="spellStart"/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flac</w:t>
            </w:r>
            <w:proofErr w:type="spellEnd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), WAVE (.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wav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), AAC (.</w:t>
            </w:r>
            <w:proofErr w:type="spellStart"/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aac</w:t>
            </w:r>
            <w:proofErr w:type="spellEnd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, .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m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, .</w:t>
            </w:r>
            <w:proofErr w:type="spellStart"/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mp</w:t>
            </w:r>
            <w:proofErr w:type="spellEnd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4).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 возможность устанавливать «электронные </w:t>
            </w:r>
            <w:r w:rsidRPr="00F86EB7">
              <w:rPr>
                <w:rFonts w:eastAsia="Times New Roman"/>
                <w:bCs/>
                <w:sz w:val="20"/>
                <w:szCs w:val="20"/>
              </w:rPr>
              <w:lastRenderedPageBreak/>
              <w:t>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(отдельный список для каждой папки);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,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чем в 2 раза, и в сторону увеличения – не менее, чем в 3 раза;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озвученная речевая навигация в прямом и обратном направлениях по папкам, файлам, закладкам;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команда перехода на начало текущего файла;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команда перехода на начало первого файла в текущей папке;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озвучивание встроенным синтезатором речи текущего места воспроизведения: имени файла.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:rsidR="002F3768" w:rsidRPr="00F86EB7" w:rsidRDefault="002F3768" w:rsidP="0086185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proofErr w:type="gramStart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Электронные текстовые файлы формата TXT (.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txt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 в кодировках 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Windows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-1251, UTF-8, 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UTF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-16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BE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, 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UTF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-16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LE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, 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KOI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8-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MacCyrillic</w:t>
            </w:r>
            <w:proofErr w:type="spellEnd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, 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ISO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 8859-5, 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CP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866), 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RTF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 (.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rtf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), </w:t>
            </w:r>
            <w:proofErr w:type="spellStart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Microsoft</w:t>
            </w:r>
            <w:proofErr w:type="spellEnd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Word</w:t>
            </w:r>
            <w:proofErr w:type="spellEnd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 (.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doc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, .</w:t>
            </w:r>
            <w:proofErr w:type="spellStart"/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docx</w:t>
            </w:r>
            <w:proofErr w:type="spellEnd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), 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ODF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 (.</w:t>
            </w:r>
            <w:proofErr w:type="spellStart"/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odt</w:t>
            </w:r>
            <w:proofErr w:type="spellEnd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), HTML (.</w:t>
            </w:r>
            <w:proofErr w:type="spellStart"/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htm</w:t>
            </w:r>
            <w:proofErr w:type="spellEnd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, .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html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), 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XML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 (.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xml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), 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PDF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 (.</w:t>
            </w:r>
            <w:proofErr w:type="spellStart"/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pdf</w:t>
            </w:r>
            <w:proofErr w:type="spellEnd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), </w:t>
            </w:r>
            <w:proofErr w:type="spellStart"/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FictionBook</w:t>
            </w:r>
            <w:proofErr w:type="spellEnd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 (.</w:t>
            </w:r>
            <w:proofErr w:type="spellStart"/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fb</w:t>
            </w:r>
            <w:proofErr w:type="spellEnd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2) и </w:t>
            </w:r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EPUB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 2.0 (.</w:t>
            </w:r>
            <w:proofErr w:type="spellStart"/>
            <w:r w:rsidRPr="00F86EB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epub</w:t>
            </w:r>
            <w:proofErr w:type="spellEnd"/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>) при наличии текстового слоя в файле и при помощи встроенного русскоязычного синтезатора речи.</w:t>
            </w:r>
            <w:proofErr w:type="gramEnd"/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озвученная ускоренная перемотка в пределах файла в прямом и обратном направлениях;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,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чем в 2 раза, и в сторону увеличения – не менее, чем в 3 раза;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  <w:proofErr w:type="gramEnd"/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команда перехода на начало текущего файла;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команда перехода на начало первого файла в текущей папке;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Wi-Fi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, реализуемому с помощью встроенного в устройство модуля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Wi-Fi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>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Устройство должно иметь возможность подключения к сети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Wi-Fi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Wi-Fi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роутер (маршрутизатор) со встроенным аккумулятором и функцией WPS.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Устройство должно иметь возможность прослушивания интернет-радиостанций, 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вещающих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по протоколам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Shoutcast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Icecast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аудиоформатах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MP3 и ААС.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Устройство должно иметь возможность прослушивания звукового сопровождения телевизионных каналов при подключении к сети Интернет.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Устройство должно иметь возможность воспроизведения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подкастов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аудиоформатах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MP3 и ААС при подключении к сети Интернет.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Atom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1.0 при подключении к сети Интернет.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Online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Delivery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Protocol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(DODP). 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самостоятельный выбор книг путем текстового поиска;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самостоятельный выбор книг путем голосового поиска;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загрузка выбранных книг из электронной полки и библиотечной базы в устройство;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Устройство должно иметь встроенный </w:t>
            </w:r>
            <w:r w:rsidRPr="00F86EB7">
              <w:rPr>
                <w:rFonts w:eastAsia="Times New Roman"/>
                <w:bCs/>
                <w:sz w:val="20"/>
                <w:szCs w:val="20"/>
              </w:rPr>
              <w:lastRenderedPageBreak/>
              <w:t>УКВ/FM радиоприемник со следующими техническими параметрами и функциональными характеристиками: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диапазон принимаемых частот: не уже чем от 64 до 108 МГц;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тип приемной антенны: телескопическая или внутренняя;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наличие функции сохранения в памяти устройства настроек на определенные радиостанции в количестве не менее 50;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наличие озвученной речевой навигации по сохраненным в памяти устройства радиостанциям;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 наличие режима записи с радиоприемника на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флешкарту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или во внутреннюю память с возможностью последующего воспроизведения.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Для перехода к заданной позиции устройство должно иметь возможность цифрового ввода: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номера «говорящей» книги;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номера фрагмента «говорящей» книги;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времени от начала «говорящей» книги;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времени от конца «говорящей» книги;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времени для перемещения вперед при воспроизведении «говорящих» книг и аудиофайлов;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времени для перемещения назад при воспроизведении «говорящих» книг и аудиофайлов;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номера страницы при чтении текстового файла встроенным синтезатором речи;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номера сохраненной радиостанции при прослушивании радиоприемника;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номера закладки.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 запись с возможностью последующего воспроизведения на следующие носители информации: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флеш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-карта, внутренняя память; 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запись со следующих источников: встроенный микрофон, внешний микрофон;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переключение параметра качества записи с количеством градаций не менее 3;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дозапись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в конец файла ранее выполненной записи, отмена последней операции редактирования записи).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Р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F86EB7">
              <w:rPr>
                <w:rFonts w:eastAsia="Times New Roman"/>
                <w:bCs/>
                <w:sz w:val="20"/>
                <w:szCs w:val="20"/>
              </w:rPr>
              <w:lastRenderedPageBreak/>
              <w:t>50840—95 (пункт 8.4).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Переход с активированного режима на другие режимы работы должен производиться при включённом устройстве.</w:t>
            </w:r>
            <w:r w:rsidRPr="00F86EB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Время переключения между режимами работы (воспроизведение «говорящих» книг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тифлоформата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Устройство должно обеспечивать возможность 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прослушивания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как через встроенную стереофоническую акустическую систему, так и с использованием стереонаушников. 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  <w:u w:val="single"/>
              </w:rPr>
            </w:pPr>
            <w:r w:rsidRPr="00F86EB7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Стереонаушники должны подключаться к устройству, находящемуся во включённом состоянии.</w:t>
            </w:r>
            <w:r w:rsidRPr="00F86EB7">
              <w:rPr>
                <w:rFonts w:eastAsia="Times New Roman"/>
                <w:bCs/>
                <w:sz w:val="20"/>
                <w:szCs w:val="20"/>
                <w:u w:val="single"/>
              </w:rPr>
              <w:t xml:space="preserve">  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В устройстве должны быть предусмотрены раздельные параметры относительной громкости в пределах не менее ±6 дБ и шагом не более 1 дБ: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при чтении текстовых файлов встроенным синтезатором речи;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при воспроизведении сообщений речевого информатора;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при озвучивании звуковыми сигналами команд навигации.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тифлоформата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>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Устройство должно обеспечивать работу со следующими типами носителей информации: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флеш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>-карты типа SD, SDHC и SDXC с максимальным возможным объемом не менее 64 Гбайт;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USB-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флеш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>-накопитель;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USB-</w:t>
            </w:r>
            <w:r w:rsidRPr="00F86EB7">
              <w:rPr>
                <w:rFonts w:eastAsia="Times New Roman"/>
                <w:bCs/>
                <w:sz w:val="20"/>
                <w:szCs w:val="20"/>
                <w:lang w:val="en-US"/>
              </w:rPr>
              <w:t>SSD</w:t>
            </w:r>
            <w:r w:rsidRPr="00F86EB7">
              <w:rPr>
                <w:rFonts w:eastAsia="Times New Roman"/>
                <w:bCs/>
                <w:sz w:val="20"/>
                <w:szCs w:val="20"/>
              </w:rPr>
              <w:t>-накопитель;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внутренняя память.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     Объем внутренней памяти должен быть не менее 8 Гбайт.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  <w:lang w:val="en-US"/>
              </w:rPr>
              <w:t>exFAT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>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Устройство должен обеспечивать доступ к файлам во вложенных папках (не менее семи уровней вложенности, включая корневую папку).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Наличие режима автоматического отключения устройства при отсутствии активности </w:t>
            </w:r>
            <w:r w:rsidRPr="00F86EB7">
              <w:rPr>
                <w:rFonts w:eastAsia="Times New Roman"/>
                <w:bCs/>
                <w:sz w:val="20"/>
                <w:szCs w:val="20"/>
              </w:rPr>
              <w:lastRenderedPageBreak/>
              <w:t>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периодическое озвучивание речевым информатором количества процентов;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периодическое воспроизведение звуковых сигналов;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без озвучивания.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Наличие режима записи как на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флеш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-карту, так и во внутреннюю память с 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внешних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аудиоисточников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Наличие функции блокировки клавиатуры. 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Устройство должно иметь встроенные «говорящие» 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часы-будильник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с возможностью синхронизации времени через Интернет.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флеш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>-карт и с USB-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флеш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>-накопителей с обязательным запросом подтверждения операции.</w:t>
            </w:r>
            <w:proofErr w:type="gramEnd"/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 из файлов, записанных на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флеш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>-карте или на USB-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флеш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>-накопителе или во внутренней памяти;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через сеть Интернет.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Устройство должно иметь 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>встроенный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Bluetooth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-модуль, соответствующий спецификации не ниже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Bluetooth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v4.1. Встроенный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Bluetooth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-модуль должен реализовывать профили A2DP(SRC) и AVRCP(TG) для сопряжения с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Bluetooth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-наушниками, гарнитурами и активными </w:t>
            </w:r>
            <w:r w:rsidRPr="00F86EB7">
              <w:rPr>
                <w:rFonts w:eastAsia="Times New Roman"/>
                <w:bCs/>
                <w:sz w:val="20"/>
                <w:szCs w:val="20"/>
              </w:rPr>
              <w:lastRenderedPageBreak/>
              <w:t>акустическими системами.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Устройство должно иметь разъем </w:t>
            </w:r>
            <w:r w:rsidRPr="00F86EB7">
              <w:rPr>
                <w:rFonts w:eastAsia="Times New Roman"/>
                <w:bCs/>
                <w:sz w:val="20"/>
                <w:szCs w:val="20"/>
                <w:lang w:val="en-US"/>
              </w:rPr>
              <w:t>USB</w:t>
            </w: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F86EB7">
              <w:rPr>
                <w:rFonts w:eastAsia="Times New Roman"/>
                <w:bCs/>
                <w:sz w:val="20"/>
                <w:szCs w:val="20"/>
                <w:lang w:val="en-US"/>
              </w:rPr>
              <w:t>Type</w:t>
            </w:r>
            <w:r w:rsidRPr="00F86EB7">
              <w:rPr>
                <w:rFonts w:eastAsia="Times New Roman"/>
                <w:bCs/>
                <w:sz w:val="20"/>
                <w:szCs w:val="20"/>
              </w:rPr>
              <w:t>-</w:t>
            </w:r>
            <w:r w:rsidRPr="00F86EB7">
              <w:rPr>
                <w:rFonts w:eastAsia="Times New Roman"/>
                <w:bCs/>
                <w:sz w:val="20"/>
                <w:szCs w:val="20"/>
                <w:lang w:val="en-US"/>
              </w:rPr>
              <w:t>C</w:t>
            </w: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для подключения к компьютеру с помощью кабеля USB для обеспечения доступа к файлам на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флеш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-карте (режим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кардридера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>) и для зарядки встроенного аккумулятора.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Корпус устройства должен быть изготовлен из высокопрочного материала.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Питание устройства комбинированное: от сети 220</w:t>
            </w:r>
            <w:proofErr w:type="gramStart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В</w:t>
            </w:r>
            <w:proofErr w:type="gramEnd"/>
            <w:r w:rsidRPr="00F86EB7">
              <w:rPr>
                <w:rFonts w:eastAsia="Times New Roman"/>
                <w:bCs/>
                <w:sz w:val="20"/>
                <w:szCs w:val="20"/>
              </w:rPr>
              <w:t>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Габаритные размеры: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ширина не менее 170 мм и не более 200 мм;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высота не менее 80 мм и не более 140 мм;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глубина не менее 30 мм и не более 80 мм.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Масса: не более 0,5 кг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В комплект поставки должны входить: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 специальное устройство для чтения «говорящих» книг на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флеш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>-картах;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флеш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-карта </w:t>
            </w:r>
            <w:r w:rsidRPr="00F86EB7">
              <w:rPr>
                <w:rFonts w:eastAsia="Times New Roman"/>
                <w:bCs/>
                <w:sz w:val="20"/>
                <w:szCs w:val="20"/>
                <w:lang w:val="en-US"/>
              </w:rPr>
              <w:t>SDHC</w:t>
            </w: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или </w:t>
            </w:r>
            <w:r w:rsidRPr="00F86EB7">
              <w:rPr>
                <w:rFonts w:eastAsia="Times New Roman"/>
                <w:bCs/>
                <w:sz w:val="20"/>
                <w:szCs w:val="20"/>
                <w:lang w:val="en-US"/>
              </w:rPr>
              <w:t>SDXC</w:t>
            </w: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объемом не менее 4 Гбайт с записанными «говорящими» книгами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тифлоформата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>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F86EB7">
              <w:rPr>
                <w:rFonts w:eastAsia="Times New Roman"/>
                <w:bCs/>
                <w:sz w:val="20"/>
                <w:szCs w:val="20"/>
              </w:rPr>
              <w:t>флеш</w:t>
            </w:r>
            <w:proofErr w:type="spellEnd"/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-карта </w:t>
            </w:r>
            <w:r w:rsidRPr="00F86EB7">
              <w:rPr>
                <w:rFonts w:eastAsia="Times New Roman"/>
                <w:bCs/>
                <w:sz w:val="20"/>
                <w:szCs w:val="20"/>
                <w:lang w:val="en-US"/>
              </w:rPr>
              <w:t>SDHC</w:t>
            </w: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или </w:t>
            </w:r>
            <w:r w:rsidRPr="00F86EB7">
              <w:rPr>
                <w:rFonts w:eastAsia="Times New Roman"/>
                <w:bCs/>
                <w:sz w:val="20"/>
                <w:szCs w:val="20"/>
                <w:lang w:val="en-US"/>
              </w:rPr>
              <w:t>SDXC</w:t>
            </w: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объемом не менее 16 Гбайт и классом не ниже 10;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сетевой адаптер;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наушники;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паспорт изделия;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плоскопечатное (шрифтом не менее 14 пунктов) руководство по эксплуатации на русском языке;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краткое руководство по эксплуатации, выполненное шрифтом Брайля;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ремень или сумка для переноски;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упаковочная коробка;</w:t>
            </w:r>
          </w:p>
          <w:p w:rsidR="002F3768" w:rsidRPr="00F86EB7" w:rsidRDefault="002F376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кабель USB для соединения устройства с компьютером;</w:t>
            </w:r>
          </w:p>
          <w:p w:rsidR="002F3768" w:rsidRPr="00F86EB7" w:rsidRDefault="002F3768">
            <w:pPr>
              <w:keepNext/>
              <w:keepLines/>
              <w:tabs>
                <w:tab w:val="left" w:pos="636"/>
              </w:tabs>
              <w:snapToGrid w:val="0"/>
              <w:ind w:left="-57" w:right="-57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>- гарантийный талон.</w:t>
            </w:r>
          </w:p>
          <w:p w:rsidR="002F3768" w:rsidRPr="00F86EB7" w:rsidRDefault="002F3768">
            <w:pPr>
              <w:keepNext/>
              <w:keepLines/>
              <w:tabs>
                <w:tab w:val="left" w:pos="636"/>
              </w:tabs>
              <w:snapToGrid w:val="0"/>
              <w:ind w:right="-57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86EB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68" w:rsidRPr="00F86EB7" w:rsidRDefault="002F3768">
            <w:pPr>
              <w:suppressAutoHyphens/>
              <w:ind w:left="-57" w:right="-57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86EB7">
              <w:rPr>
                <w:rFonts w:eastAsia="Times New Roman"/>
                <w:sz w:val="18"/>
                <w:szCs w:val="18"/>
                <w:lang w:eastAsia="zh-CN"/>
              </w:rPr>
              <w:lastRenderedPageBreak/>
              <w:t>171</w:t>
            </w:r>
          </w:p>
        </w:tc>
      </w:tr>
      <w:tr w:rsidR="00F86EB7" w:rsidRPr="00F86EB7" w:rsidTr="002F3768">
        <w:trPr>
          <w:trHeight w:val="20"/>
        </w:trPr>
        <w:tc>
          <w:tcPr>
            <w:tcW w:w="47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68" w:rsidRPr="00F86EB7" w:rsidRDefault="002F3768">
            <w:pPr>
              <w:suppressAutoHyphens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86EB7">
              <w:rPr>
                <w:b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68" w:rsidRPr="00F86EB7" w:rsidRDefault="002F3768">
            <w:pPr>
              <w:suppressAutoHyphens/>
              <w:ind w:left="-57" w:right="-57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86EB7">
              <w:rPr>
                <w:b/>
                <w:sz w:val="18"/>
                <w:szCs w:val="18"/>
              </w:rPr>
              <w:t>171</w:t>
            </w:r>
          </w:p>
        </w:tc>
      </w:tr>
    </w:tbl>
    <w:p w:rsidR="0086185C" w:rsidRPr="00F86EB7" w:rsidRDefault="0086185C" w:rsidP="0086185C">
      <w:pPr>
        <w:widowControl w:val="0"/>
        <w:ind w:firstLine="851"/>
        <w:jc w:val="both"/>
        <w:rPr>
          <w:rFonts w:eastAsia="Times New Roman"/>
          <w:bCs/>
          <w:sz w:val="20"/>
          <w:szCs w:val="20"/>
          <w:lang w:eastAsia="zh-CN"/>
        </w:rPr>
      </w:pPr>
      <w:proofErr w:type="gramStart"/>
      <w:r w:rsidRPr="00F86EB7">
        <w:rPr>
          <w:rFonts w:eastAsia="Times New Roman"/>
          <w:bCs/>
          <w:sz w:val="20"/>
          <w:szCs w:val="20"/>
          <w:lang w:eastAsia="zh-CN"/>
        </w:rPr>
        <w:t>Описание объекта закупки составлено в соответствии с предусмотренными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а также в соответствии с индивидуальными особенностями получателей, отраженными в индивидуальных программах реабилитации (</w:t>
      </w:r>
      <w:proofErr w:type="spellStart"/>
      <w:r w:rsidRPr="00F86EB7">
        <w:rPr>
          <w:rFonts w:eastAsia="Times New Roman"/>
          <w:bCs/>
          <w:sz w:val="20"/>
          <w:szCs w:val="20"/>
          <w:lang w:eastAsia="zh-CN"/>
        </w:rPr>
        <w:t>абилитации</w:t>
      </w:r>
      <w:proofErr w:type="spellEnd"/>
      <w:r w:rsidRPr="00F86EB7">
        <w:rPr>
          <w:rFonts w:eastAsia="Times New Roman"/>
          <w:bCs/>
          <w:sz w:val="20"/>
          <w:szCs w:val="20"/>
          <w:lang w:eastAsia="zh-CN"/>
        </w:rPr>
        <w:t>), которые соответствуют классификатору, утвержденному Приказом Министерства труда и социальной</w:t>
      </w:r>
      <w:proofErr w:type="gramEnd"/>
      <w:r w:rsidRPr="00F86EB7">
        <w:rPr>
          <w:rFonts w:eastAsia="Times New Roman"/>
          <w:bCs/>
          <w:sz w:val="20"/>
          <w:szCs w:val="20"/>
          <w:lang w:eastAsia="zh-CN"/>
        </w:rPr>
        <w:t xml:space="preserve"> защиты РФ от 13 февраля 2018 г. N 86н "Об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</w:t>
      </w:r>
      <w:r w:rsidRPr="00F86EB7">
        <w:rPr>
          <w:rFonts w:eastAsia="Times New Roman"/>
          <w:bCs/>
          <w:sz w:val="20"/>
          <w:szCs w:val="20"/>
          <w:lang w:eastAsia="zh-CN"/>
        </w:rPr>
        <w:lastRenderedPageBreak/>
        <w:t xml:space="preserve">реабилитации и услуг, предоставляемых инвалиду, утвержденного распоряжением Правительства Российской Федерации от 30 декабря 2005 г. N 2347-р". </w:t>
      </w:r>
    </w:p>
    <w:p w:rsidR="0086185C" w:rsidRPr="00F86EB7" w:rsidRDefault="0086185C" w:rsidP="0086185C">
      <w:pPr>
        <w:widowControl w:val="0"/>
        <w:ind w:firstLine="851"/>
        <w:jc w:val="both"/>
        <w:rPr>
          <w:rFonts w:eastAsia="Times New Roman"/>
          <w:bCs/>
          <w:sz w:val="20"/>
          <w:szCs w:val="20"/>
          <w:lang w:eastAsia="zh-CN"/>
        </w:rPr>
      </w:pPr>
      <w:proofErr w:type="gramStart"/>
      <w:r w:rsidRPr="00F86EB7">
        <w:rPr>
          <w:rFonts w:eastAsia="Times New Roman"/>
          <w:bCs/>
          <w:sz w:val="20"/>
          <w:szCs w:val="20"/>
          <w:lang w:eastAsia="zh-CN"/>
        </w:rPr>
        <w:t>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то это является необходимостью, обусловленной характером закупаемого товара (работ, услуг), потребностями Заказчика и обычаями делового оборота (в случае использования и/или не использования Заказчиком таких показателей, требований, условных обозначений и</w:t>
      </w:r>
      <w:proofErr w:type="gramEnd"/>
      <w:r w:rsidRPr="00F86EB7">
        <w:rPr>
          <w:rFonts w:eastAsia="Times New Roman"/>
          <w:bCs/>
          <w:sz w:val="20"/>
          <w:szCs w:val="20"/>
          <w:lang w:eastAsia="zh-CN"/>
        </w:rPr>
        <w:t xml:space="preserve"> терминологии).</w:t>
      </w:r>
    </w:p>
    <w:p w:rsidR="0086185C" w:rsidRPr="00F86EB7" w:rsidRDefault="0086185C" w:rsidP="0086185C">
      <w:pPr>
        <w:widowControl w:val="0"/>
        <w:shd w:val="clear" w:color="auto" w:fill="FFFFFF"/>
        <w:autoSpaceDE w:val="0"/>
        <w:ind w:left="-851" w:firstLine="709"/>
        <w:jc w:val="center"/>
        <w:rPr>
          <w:rFonts w:eastAsia="Times New Roman"/>
          <w:b/>
          <w:bCs/>
          <w:sz w:val="20"/>
          <w:szCs w:val="20"/>
          <w:lang w:eastAsia="zh-CN"/>
        </w:rPr>
      </w:pPr>
    </w:p>
    <w:p w:rsidR="0086185C" w:rsidRPr="00F86EB7" w:rsidRDefault="0086185C" w:rsidP="0086185C">
      <w:pPr>
        <w:widowControl w:val="0"/>
        <w:shd w:val="clear" w:color="auto" w:fill="FFFFFF"/>
        <w:autoSpaceDE w:val="0"/>
        <w:ind w:left="-851" w:firstLine="709"/>
        <w:jc w:val="center"/>
        <w:rPr>
          <w:rFonts w:eastAsia="Times New Roman"/>
          <w:b/>
          <w:bCs/>
          <w:sz w:val="20"/>
          <w:szCs w:val="20"/>
          <w:lang w:eastAsia="zh-CN"/>
        </w:rPr>
      </w:pPr>
    </w:p>
    <w:p w:rsidR="0086185C" w:rsidRPr="00F86EB7" w:rsidRDefault="0086185C" w:rsidP="0086185C">
      <w:pPr>
        <w:widowControl w:val="0"/>
        <w:jc w:val="center"/>
        <w:rPr>
          <w:rFonts w:eastAsia="Times New Roman"/>
          <w:b/>
          <w:sz w:val="26"/>
          <w:szCs w:val="26"/>
        </w:rPr>
      </w:pPr>
      <w:r w:rsidRPr="00F86EB7">
        <w:rPr>
          <w:rFonts w:eastAsia="Times New Roman"/>
          <w:b/>
          <w:sz w:val="26"/>
          <w:szCs w:val="26"/>
        </w:rPr>
        <w:t>Требования к качеству товара</w:t>
      </w:r>
    </w:p>
    <w:p w:rsidR="0086185C" w:rsidRPr="00F86EB7" w:rsidRDefault="0086185C" w:rsidP="0086185C">
      <w:pPr>
        <w:widowControl w:val="0"/>
        <w:ind w:firstLine="851"/>
        <w:jc w:val="both"/>
        <w:rPr>
          <w:rFonts w:eastAsia="Times New Roman"/>
          <w:sz w:val="26"/>
          <w:szCs w:val="26"/>
        </w:rPr>
      </w:pPr>
      <w:r w:rsidRPr="00F86EB7">
        <w:rPr>
          <w:rFonts w:eastAsia="Times New Roman"/>
          <w:sz w:val="26"/>
          <w:szCs w:val="26"/>
        </w:rPr>
        <w:t xml:space="preserve">Разработка, производство, сертификация, эксплуатация, ремонт специальных устройств для чтения «говорящих книг» должны отвечать требованиям ГОСТ </w:t>
      </w:r>
      <w:proofErr w:type="gramStart"/>
      <w:r w:rsidRPr="00F86EB7">
        <w:rPr>
          <w:rFonts w:eastAsia="Times New Roman"/>
          <w:sz w:val="26"/>
          <w:szCs w:val="26"/>
        </w:rPr>
        <w:t>Р</w:t>
      </w:r>
      <w:proofErr w:type="gramEnd"/>
      <w:r w:rsidRPr="00F86EB7">
        <w:rPr>
          <w:rFonts w:eastAsia="Times New Roman"/>
          <w:sz w:val="26"/>
          <w:szCs w:val="26"/>
        </w:rPr>
        <w:t xml:space="preserve"> 15.111-2015.</w:t>
      </w:r>
    </w:p>
    <w:p w:rsidR="0086185C" w:rsidRPr="00F86EB7" w:rsidRDefault="0086185C" w:rsidP="0086185C">
      <w:pPr>
        <w:widowControl w:val="0"/>
        <w:jc w:val="center"/>
        <w:rPr>
          <w:rFonts w:eastAsia="Times New Roman"/>
          <w:b/>
          <w:sz w:val="26"/>
          <w:szCs w:val="26"/>
        </w:rPr>
      </w:pPr>
    </w:p>
    <w:p w:rsidR="0086185C" w:rsidRPr="00F86EB7" w:rsidRDefault="0086185C" w:rsidP="0086185C">
      <w:pPr>
        <w:widowControl w:val="0"/>
        <w:jc w:val="center"/>
        <w:rPr>
          <w:rFonts w:eastAsia="Times New Roman"/>
          <w:b/>
          <w:sz w:val="26"/>
          <w:szCs w:val="26"/>
        </w:rPr>
      </w:pPr>
      <w:r w:rsidRPr="00F86EB7">
        <w:rPr>
          <w:rFonts w:eastAsia="Times New Roman"/>
          <w:b/>
          <w:sz w:val="26"/>
          <w:szCs w:val="26"/>
        </w:rPr>
        <w:t>Требования к безопасности товара</w:t>
      </w:r>
    </w:p>
    <w:p w:rsidR="0086185C" w:rsidRPr="00F86EB7" w:rsidRDefault="0086185C" w:rsidP="0086185C">
      <w:pPr>
        <w:widowControl w:val="0"/>
        <w:ind w:firstLine="851"/>
        <w:jc w:val="both"/>
        <w:rPr>
          <w:rFonts w:eastAsia="Times New Roman"/>
          <w:sz w:val="26"/>
          <w:szCs w:val="26"/>
        </w:rPr>
      </w:pPr>
      <w:r w:rsidRPr="00F86EB7">
        <w:rPr>
          <w:rFonts w:eastAsia="Times New Roman"/>
          <w:sz w:val="26"/>
          <w:szCs w:val="26"/>
        </w:rPr>
        <w:t xml:space="preserve">Специальные устройства для чтения «говорящих книг» должны отвечать требованиям ГОСТ </w:t>
      </w:r>
      <w:proofErr w:type="gramStart"/>
      <w:r w:rsidRPr="00F86EB7">
        <w:rPr>
          <w:rFonts w:eastAsia="Times New Roman"/>
          <w:sz w:val="26"/>
          <w:szCs w:val="26"/>
        </w:rPr>
        <w:t>Р</w:t>
      </w:r>
      <w:proofErr w:type="gramEnd"/>
      <w:r w:rsidRPr="00F86EB7">
        <w:rPr>
          <w:rFonts w:eastAsia="Times New Roman"/>
          <w:sz w:val="26"/>
          <w:szCs w:val="26"/>
        </w:rPr>
        <w:t xml:space="preserve"> 51264-99, ГОСТ Р 51632-2021. Специальные устройства для чтения «говорящих» книг на флэш – картах должны иметь действующие сертификаты или декларации соответствия.</w:t>
      </w:r>
    </w:p>
    <w:p w:rsidR="0086185C" w:rsidRPr="00F86EB7" w:rsidRDefault="0086185C" w:rsidP="0086185C">
      <w:pPr>
        <w:widowControl w:val="0"/>
        <w:ind w:firstLine="709"/>
        <w:jc w:val="center"/>
        <w:rPr>
          <w:rFonts w:eastAsia="Times New Roman"/>
          <w:b/>
          <w:sz w:val="26"/>
          <w:szCs w:val="26"/>
        </w:rPr>
      </w:pPr>
    </w:p>
    <w:p w:rsidR="0086185C" w:rsidRPr="00F86EB7" w:rsidRDefault="0086185C" w:rsidP="0086185C">
      <w:pPr>
        <w:widowControl w:val="0"/>
        <w:ind w:firstLine="709"/>
        <w:jc w:val="center"/>
        <w:rPr>
          <w:rFonts w:eastAsia="Times New Roman"/>
          <w:b/>
          <w:sz w:val="26"/>
          <w:szCs w:val="26"/>
        </w:rPr>
      </w:pPr>
      <w:r w:rsidRPr="00F86EB7">
        <w:rPr>
          <w:rFonts w:eastAsia="Times New Roman"/>
          <w:b/>
          <w:sz w:val="26"/>
          <w:szCs w:val="26"/>
        </w:rPr>
        <w:t>Требования к функциональным характеристикам товара</w:t>
      </w:r>
    </w:p>
    <w:p w:rsidR="0086185C" w:rsidRPr="00F86EB7" w:rsidRDefault="0086185C" w:rsidP="0086185C">
      <w:pPr>
        <w:widowControl w:val="0"/>
        <w:ind w:firstLine="851"/>
        <w:jc w:val="both"/>
        <w:rPr>
          <w:rFonts w:eastAsia="Times New Roman"/>
          <w:sz w:val="26"/>
          <w:szCs w:val="26"/>
        </w:rPr>
      </w:pPr>
      <w:r w:rsidRPr="00F86EB7">
        <w:rPr>
          <w:rFonts w:eastAsia="Times New Roman"/>
          <w:sz w:val="26"/>
          <w:szCs w:val="26"/>
        </w:rPr>
        <w:t xml:space="preserve">Устройства для чтения «говорящих» книг должны позволять различным категориям незрячих пользователей самостоятельно работать с плоскопечатными текстами (книгами, периодическими изданиями и другими документами) посредством звукового ряда первоисточника с использованием информационных носителей, записанных в </w:t>
      </w:r>
      <w:proofErr w:type="gramStart"/>
      <w:r w:rsidRPr="00F86EB7">
        <w:rPr>
          <w:rFonts w:eastAsia="Times New Roman"/>
          <w:sz w:val="26"/>
          <w:szCs w:val="26"/>
        </w:rPr>
        <w:t>специальном</w:t>
      </w:r>
      <w:proofErr w:type="gramEnd"/>
      <w:r w:rsidRPr="00F86EB7">
        <w:rPr>
          <w:rFonts w:eastAsia="Times New Roman"/>
          <w:sz w:val="26"/>
          <w:szCs w:val="26"/>
        </w:rPr>
        <w:t xml:space="preserve"> защищенном </w:t>
      </w:r>
      <w:proofErr w:type="spellStart"/>
      <w:r w:rsidRPr="00F86EB7">
        <w:rPr>
          <w:rFonts w:eastAsia="Times New Roman"/>
          <w:sz w:val="26"/>
          <w:szCs w:val="26"/>
        </w:rPr>
        <w:t>тифлоформате</w:t>
      </w:r>
      <w:proofErr w:type="spellEnd"/>
      <w:r w:rsidRPr="00F86EB7">
        <w:rPr>
          <w:rFonts w:eastAsia="Times New Roman"/>
          <w:sz w:val="26"/>
          <w:szCs w:val="26"/>
        </w:rPr>
        <w:t xml:space="preserve"> воспроизведения «говорящих» книг.</w:t>
      </w:r>
    </w:p>
    <w:p w:rsidR="0086185C" w:rsidRPr="00F86EB7" w:rsidRDefault="0086185C" w:rsidP="0086185C">
      <w:pPr>
        <w:widowControl w:val="0"/>
        <w:ind w:firstLine="709"/>
        <w:jc w:val="center"/>
        <w:rPr>
          <w:rFonts w:eastAsia="Times New Roman"/>
          <w:b/>
          <w:sz w:val="26"/>
          <w:szCs w:val="26"/>
        </w:rPr>
      </w:pPr>
    </w:p>
    <w:p w:rsidR="0086185C" w:rsidRPr="00F86EB7" w:rsidRDefault="0086185C" w:rsidP="0086185C">
      <w:pPr>
        <w:widowControl w:val="0"/>
        <w:jc w:val="center"/>
        <w:rPr>
          <w:rFonts w:eastAsia="Times New Roman"/>
          <w:b/>
          <w:sz w:val="26"/>
          <w:szCs w:val="26"/>
        </w:rPr>
      </w:pPr>
      <w:r w:rsidRPr="00F86EB7">
        <w:rPr>
          <w:rFonts w:eastAsia="Times New Roman"/>
          <w:b/>
          <w:sz w:val="26"/>
          <w:szCs w:val="26"/>
        </w:rPr>
        <w:t>Требования к сроку и объему предоставленных гарантий качества товара</w:t>
      </w:r>
    </w:p>
    <w:p w:rsidR="0086185C" w:rsidRPr="00F86EB7" w:rsidRDefault="0086185C" w:rsidP="0086185C">
      <w:pPr>
        <w:widowControl w:val="0"/>
        <w:ind w:firstLine="851"/>
        <w:jc w:val="both"/>
        <w:rPr>
          <w:rFonts w:eastAsia="Times New Roman"/>
          <w:sz w:val="26"/>
          <w:szCs w:val="26"/>
        </w:rPr>
      </w:pPr>
      <w:r w:rsidRPr="00F86EB7">
        <w:rPr>
          <w:rFonts w:eastAsia="Times New Roman"/>
          <w:sz w:val="26"/>
          <w:szCs w:val="26"/>
        </w:rPr>
        <w:t>Срок службы специальных устрой</w:t>
      </w:r>
      <w:proofErr w:type="gramStart"/>
      <w:r w:rsidRPr="00F86EB7">
        <w:rPr>
          <w:rFonts w:eastAsia="Times New Roman"/>
          <w:sz w:val="26"/>
          <w:szCs w:val="26"/>
        </w:rPr>
        <w:t>ств дл</w:t>
      </w:r>
      <w:proofErr w:type="gramEnd"/>
      <w:r w:rsidRPr="00F86EB7">
        <w:rPr>
          <w:rFonts w:eastAsia="Times New Roman"/>
          <w:sz w:val="26"/>
          <w:szCs w:val="26"/>
        </w:rPr>
        <w:t>я чтения «говорящих книг» 7 лет.</w:t>
      </w:r>
      <w:r w:rsidRPr="00F86EB7">
        <w:rPr>
          <w:rFonts w:eastAsia="Times New Roman"/>
          <w:sz w:val="26"/>
          <w:szCs w:val="26"/>
          <w:lang w:eastAsia="zh-CN"/>
        </w:rPr>
        <w:t xml:space="preserve"> </w:t>
      </w:r>
      <w:r w:rsidRPr="00F86EB7">
        <w:rPr>
          <w:rFonts w:eastAsia="Times New Roman"/>
          <w:sz w:val="26"/>
          <w:szCs w:val="26"/>
        </w:rPr>
        <w:t xml:space="preserve">Гарантийный срок составляет 24 месяца </w:t>
      </w:r>
      <w:proofErr w:type="gramStart"/>
      <w:r w:rsidRPr="00F86EB7">
        <w:rPr>
          <w:rFonts w:eastAsia="Times New Roman"/>
          <w:sz w:val="26"/>
          <w:szCs w:val="26"/>
        </w:rPr>
        <w:t>с даты поставки</w:t>
      </w:r>
      <w:proofErr w:type="gramEnd"/>
      <w:r w:rsidRPr="00F86EB7">
        <w:rPr>
          <w:rFonts w:eastAsia="Times New Roman"/>
          <w:sz w:val="26"/>
          <w:szCs w:val="26"/>
        </w:rPr>
        <w:t xml:space="preserve"> устройства Получателю.</w:t>
      </w:r>
    </w:p>
    <w:p w:rsidR="0086185C" w:rsidRPr="00F86EB7" w:rsidRDefault="0086185C" w:rsidP="0086185C">
      <w:pPr>
        <w:widowControl w:val="0"/>
        <w:ind w:firstLine="851"/>
        <w:jc w:val="both"/>
        <w:rPr>
          <w:rFonts w:eastAsia="Times New Roman"/>
          <w:kern w:val="2"/>
          <w:sz w:val="26"/>
          <w:szCs w:val="26"/>
          <w:lang w:eastAsia="zh-CN"/>
        </w:rPr>
      </w:pPr>
      <w:r w:rsidRPr="00F86EB7">
        <w:rPr>
          <w:rFonts w:eastAsia="Times New Roman"/>
          <w:sz w:val="26"/>
          <w:szCs w:val="26"/>
        </w:rPr>
        <w:t>Наличие гарантийных талонов, дающих право на бесплатный ремонт изделия во время гарантийного срока, с указанием в гарантийных талонах адресов специализированных мастерских, в которые следует обращаться для гарантийного ремонта изделия и устранения неисправностей. Срок выполнения гарантийного ремонта не более 20 рабочих дней с момента обращения Получателя.</w:t>
      </w:r>
    </w:p>
    <w:p w:rsidR="0086185C" w:rsidRPr="00F86EB7" w:rsidRDefault="0086185C" w:rsidP="0086185C">
      <w:pPr>
        <w:widowControl w:val="0"/>
        <w:shd w:val="clear" w:color="auto" w:fill="FFFFFF"/>
        <w:autoSpaceDE w:val="0"/>
        <w:ind w:firstLine="709"/>
        <w:jc w:val="center"/>
        <w:rPr>
          <w:rFonts w:eastAsia="Times New Roman"/>
          <w:b/>
          <w:sz w:val="26"/>
          <w:szCs w:val="26"/>
        </w:rPr>
      </w:pPr>
    </w:p>
    <w:p w:rsidR="0086185C" w:rsidRPr="00F86EB7" w:rsidRDefault="0086185C" w:rsidP="0086185C">
      <w:pPr>
        <w:widowControl w:val="0"/>
        <w:shd w:val="clear" w:color="auto" w:fill="FFFFFF"/>
        <w:autoSpaceDE w:val="0"/>
        <w:ind w:firstLine="709"/>
        <w:jc w:val="center"/>
        <w:rPr>
          <w:rFonts w:eastAsia="Times New Roman"/>
          <w:sz w:val="26"/>
          <w:szCs w:val="26"/>
        </w:rPr>
      </w:pPr>
      <w:r w:rsidRPr="00F86EB7">
        <w:rPr>
          <w:rFonts w:eastAsia="Times New Roman"/>
          <w:b/>
          <w:sz w:val="26"/>
          <w:szCs w:val="26"/>
        </w:rPr>
        <w:t>Место, условия и сроки (периоды) поставки товара</w:t>
      </w:r>
    </w:p>
    <w:p w:rsidR="0086185C" w:rsidRPr="00F86EB7" w:rsidRDefault="0086185C" w:rsidP="0086185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  <w:sz w:val="26"/>
          <w:szCs w:val="26"/>
        </w:rPr>
      </w:pPr>
      <w:r w:rsidRPr="00F86EB7">
        <w:rPr>
          <w:rFonts w:eastAsia="Times New Roman"/>
          <w:sz w:val="26"/>
          <w:szCs w:val="26"/>
        </w:rPr>
        <w:t xml:space="preserve">Срок предоставления Товара на проверку Заказчику — не позднее 10 (десяти) рабочих дней </w:t>
      </w:r>
      <w:proofErr w:type="gramStart"/>
      <w:r w:rsidRPr="00F86EB7">
        <w:rPr>
          <w:rFonts w:eastAsia="Times New Roman"/>
          <w:sz w:val="26"/>
          <w:szCs w:val="26"/>
        </w:rPr>
        <w:t>с даты подписания</w:t>
      </w:r>
      <w:proofErr w:type="gramEnd"/>
      <w:r w:rsidRPr="00F86EB7">
        <w:rPr>
          <w:rFonts w:eastAsia="Times New Roman"/>
          <w:sz w:val="26"/>
          <w:szCs w:val="26"/>
        </w:rPr>
        <w:t xml:space="preserve"> Контракта в пункте выдачи Товара Поставщика, находящегося на территории г. Орла, должно находиться 100 (сто) процентов от общего объема Товара для осуществления Заказчиком выборочной проверки на соответствие Товара требованиям, установленным настоящим Контрактом.</w:t>
      </w:r>
    </w:p>
    <w:p w:rsidR="0086185C" w:rsidRPr="00F86EB7" w:rsidRDefault="0086185C" w:rsidP="0086185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  <w:sz w:val="26"/>
          <w:szCs w:val="26"/>
        </w:rPr>
      </w:pPr>
      <w:r w:rsidRPr="00F86EB7">
        <w:rPr>
          <w:rFonts w:eastAsia="Times New Roman"/>
          <w:sz w:val="26"/>
          <w:szCs w:val="26"/>
        </w:rPr>
        <w:t xml:space="preserve">Поставщик обязан организовать в г. Орле пункт выдачи товара Получателям (далее – пункт выдачи) и обеспечить его бесперебойную работу. </w:t>
      </w:r>
    </w:p>
    <w:p w:rsidR="0086185C" w:rsidRPr="00F86EB7" w:rsidRDefault="0086185C" w:rsidP="0086185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  <w:sz w:val="26"/>
          <w:szCs w:val="26"/>
        </w:rPr>
      </w:pPr>
      <w:r w:rsidRPr="00F86EB7">
        <w:rPr>
          <w:rFonts w:eastAsia="Times New Roman"/>
          <w:sz w:val="26"/>
          <w:szCs w:val="26"/>
        </w:rPr>
        <w:t>Место поставки товара: Поставка товара происходит в г. Орел и Орловскую область, с доставкой по месту жительства Получателя (в пределах Орловской области) или по согласованию с Получателем выдается ему по месту нахождения пункта выдачи в день обращения Получателя (в г. Орле).</w:t>
      </w:r>
    </w:p>
    <w:p w:rsidR="0086185C" w:rsidRPr="00F86EB7" w:rsidRDefault="0086185C" w:rsidP="0086185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  <w:sz w:val="26"/>
          <w:szCs w:val="26"/>
        </w:rPr>
      </w:pPr>
      <w:r w:rsidRPr="00F86EB7">
        <w:rPr>
          <w:rFonts w:eastAsia="Times New Roman"/>
          <w:sz w:val="26"/>
          <w:szCs w:val="26"/>
        </w:rPr>
        <w:t xml:space="preserve">Поставщик обязан предоставлять Получателям право выбора способа </w:t>
      </w:r>
      <w:r w:rsidRPr="00F86EB7">
        <w:rPr>
          <w:rFonts w:eastAsia="Times New Roman"/>
          <w:sz w:val="26"/>
          <w:szCs w:val="26"/>
        </w:rPr>
        <w:lastRenderedPageBreak/>
        <w:t>получения Товара (по месту жительства Получателя или по месту нахождения пункта выдачи).</w:t>
      </w:r>
    </w:p>
    <w:p w:rsidR="0086185C" w:rsidRPr="00F86EB7" w:rsidRDefault="0086185C" w:rsidP="0086185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  <w:sz w:val="26"/>
          <w:szCs w:val="26"/>
        </w:rPr>
      </w:pPr>
      <w:r w:rsidRPr="00F86EB7">
        <w:rPr>
          <w:rFonts w:eastAsia="Times New Roman"/>
          <w:sz w:val="26"/>
          <w:szCs w:val="26"/>
        </w:rPr>
        <w:t xml:space="preserve">Пункт выдачи должен быть организован не позднее 10 (десяти) рабочих дней </w:t>
      </w:r>
      <w:proofErr w:type="gramStart"/>
      <w:r w:rsidRPr="00F86EB7">
        <w:rPr>
          <w:rFonts w:eastAsia="Times New Roman"/>
          <w:sz w:val="26"/>
          <w:szCs w:val="26"/>
        </w:rPr>
        <w:t>с даты подписания</w:t>
      </w:r>
      <w:proofErr w:type="gramEnd"/>
      <w:r w:rsidRPr="00F86EB7">
        <w:rPr>
          <w:rFonts w:eastAsia="Times New Roman"/>
          <w:sz w:val="26"/>
          <w:szCs w:val="26"/>
        </w:rPr>
        <w:t xml:space="preserve"> Сторонами государственного контракта и действовать до выдачи всего предусмотренного контрактом объема Товара. Не позднее указанного срока Поставщик передает Заказчику документы, подтверждающие право Поставщика использовать помещение пункта выдачи, адреса и график работы пункта. Пункт выдачи должен быть организован в г. Орел на расстоянии шаговой доступности от остановки общественного транспорта. Пункт выдачи должен иметь зону ожидания для </w:t>
      </w:r>
      <w:proofErr w:type="gramStart"/>
      <w:r w:rsidRPr="00F86EB7">
        <w:rPr>
          <w:rFonts w:eastAsia="Times New Roman"/>
          <w:sz w:val="26"/>
          <w:szCs w:val="26"/>
        </w:rPr>
        <w:t>Получателей</w:t>
      </w:r>
      <w:proofErr w:type="gramEnd"/>
      <w:r w:rsidRPr="00F86EB7">
        <w:rPr>
          <w:rFonts w:eastAsia="Times New Roman"/>
          <w:sz w:val="26"/>
          <w:szCs w:val="26"/>
        </w:rPr>
        <w:t xml:space="preserve"> оборудованную мебелью для ожидания в сидячем положении. Максимальное время ожидания Получателей в очереди не должно превышать 15 минут.</w:t>
      </w:r>
    </w:p>
    <w:p w:rsidR="0086185C" w:rsidRPr="00F86EB7" w:rsidRDefault="0086185C" w:rsidP="0086185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  <w:sz w:val="26"/>
          <w:szCs w:val="26"/>
        </w:rPr>
      </w:pPr>
      <w:r w:rsidRPr="00F86EB7">
        <w:rPr>
          <w:rFonts w:eastAsia="Times New Roman"/>
          <w:sz w:val="26"/>
          <w:szCs w:val="26"/>
        </w:rPr>
        <w:t>Пункт выдачи должен быть оборудован телефонными аппаратами для консультации Получателей ТСР.</w:t>
      </w:r>
    </w:p>
    <w:p w:rsidR="0086185C" w:rsidRPr="00F86EB7" w:rsidRDefault="0086185C" w:rsidP="0086185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  <w:sz w:val="26"/>
          <w:szCs w:val="26"/>
        </w:rPr>
      </w:pPr>
      <w:r w:rsidRPr="00F86EB7">
        <w:rPr>
          <w:rFonts w:eastAsia="Times New Roman"/>
          <w:sz w:val="26"/>
          <w:szCs w:val="26"/>
        </w:rPr>
        <w:t>Вход в пункт выдачи должен быть обозначен надписью (например, "Пункт выдачи ТСР для инвалидов"), позволяющей однозначно определить место нахождения указанного пункта. Пункт выдачи должен иметь отдельный вход, обеспечивающий свободный доступ Получателей.</w:t>
      </w:r>
    </w:p>
    <w:p w:rsidR="0086185C" w:rsidRPr="00F86EB7" w:rsidRDefault="0086185C" w:rsidP="0086185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  <w:sz w:val="26"/>
          <w:szCs w:val="26"/>
        </w:rPr>
      </w:pPr>
      <w:r w:rsidRPr="00F86EB7">
        <w:rPr>
          <w:rFonts w:eastAsia="Times New Roman"/>
          <w:sz w:val="26"/>
          <w:szCs w:val="26"/>
        </w:rPr>
        <w:t>Проход в пункт выдачи и передвижение по ним должны быть беспрепятственны для инвалидов. Пункт выдачи должен иметь туалетную комнату со свободным и бесплатным доступом Получателей.</w:t>
      </w:r>
    </w:p>
    <w:p w:rsidR="0086185C" w:rsidRPr="00F86EB7" w:rsidRDefault="0086185C" w:rsidP="0086185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  <w:sz w:val="26"/>
          <w:szCs w:val="26"/>
        </w:rPr>
      </w:pPr>
      <w:r w:rsidRPr="00F86EB7">
        <w:rPr>
          <w:rFonts w:eastAsia="Times New Roman"/>
          <w:sz w:val="26"/>
          <w:szCs w:val="26"/>
        </w:rPr>
        <w:t>В случае выбора Получателем способа получения Товара по месту нахождения пункта выдачи, организованным Поставщиком, передача Товара Получателю осуществляется в день обращения Получателя в пункт выдачи с направлением. На отрывном талоне направления Поставщик в обязательном порядке проставляет дату обращения Получателя.</w:t>
      </w:r>
    </w:p>
    <w:p w:rsidR="0086185C" w:rsidRPr="00F86EB7" w:rsidRDefault="0086185C" w:rsidP="0086185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  <w:sz w:val="26"/>
          <w:szCs w:val="26"/>
        </w:rPr>
      </w:pPr>
      <w:r w:rsidRPr="00F86EB7">
        <w:rPr>
          <w:rFonts w:eastAsia="Times New Roman"/>
          <w:sz w:val="26"/>
          <w:szCs w:val="26"/>
        </w:rPr>
        <w:t>Передача Товара Получателям должна производиться в пункте выдачи не менее 5 (пяти) дней в неделю (включая работу в один из выходных дней), не менее 40 (сорока) часов в неделю, при этом время работы должно попадать в интервал с 09:00 до 19:00.</w:t>
      </w:r>
    </w:p>
    <w:p w:rsidR="0086185C" w:rsidRPr="00F86EB7" w:rsidRDefault="0086185C" w:rsidP="0086185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  <w:sz w:val="26"/>
          <w:szCs w:val="26"/>
        </w:rPr>
      </w:pPr>
      <w:r w:rsidRPr="00F86EB7">
        <w:rPr>
          <w:rFonts w:eastAsia="Times New Roman"/>
          <w:sz w:val="26"/>
          <w:szCs w:val="26"/>
        </w:rPr>
        <w:t>В случае выбора Получателем способа получения путем передачи Товара по месту нахождения Получателя, такая доставка осуществляется Поставщиком в пределах Орловской области, не менее чем с 10:00 до 20:00 с понедельника по пятницу, по предварительной записи по телефону. Такая доставка осуществляется в срок, согласованный с Получателем.</w:t>
      </w:r>
    </w:p>
    <w:p w:rsidR="0086185C" w:rsidRPr="00F86EB7" w:rsidRDefault="0086185C" w:rsidP="0086185C">
      <w:pPr>
        <w:widowControl w:val="0"/>
        <w:shd w:val="clear" w:color="auto" w:fill="FFFFFF"/>
        <w:autoSpaceDE w:val="0"/>
        <w:ind w:firstLine="851"/>
        <w:jc w:val="both"/>
        <w:rPr>
          <w:rFonts w:eastAsia="Times New Roman"/>
          <w:sz w:val="26"/>
          <w:szCs w:val="26"/>
        </w:rPr>
      </w:pPr>
      <w:r w:rsidRPr="00F86EB7">
        <w:rPr>
          <w:rFonts w:eastAsia="Times New Roman"/>
          <w:sz w:val="26"/>
          <w:szCs w:val="26"/>
        </w:rPr>
        <w:t>Заказчик вправе произвести выборочную проверку Товара и соответствия пункта выдачи требованиям государственного контракта. При проведении выборочной проверки Заказчик вправе осуществлять видеозапись.</w:t>
      </w:r>
    </w:p>
    <w:p w:rsidR="00EC73ED" w:rsidRPr="00F86EB7" w:rsidRDefault="00EC73ED" w:rsidP="008C4F6A">
      <w:pPr>
        <w:widowControl w:val="0"/>
        <w:autoSpaceDE w:val="0"/>
        <w:ind w:firstLine="426"/>
        <w:jc w:val="both"/>
        <w:rPr>
          <w:bCs/>
        </w:rPr>
      </w:pPr>
    </w:p>
    <w:p w:rsidR="008C4F6A" w:rsidRPr="00F86EB7" w:rsidRDefault="008C4F6A" w:rsidP="00CF379D">
      <w:pPr>
        <w:widowControl w:val="0"/>
        <w:autoSpaceDE w:val="0"/>
        <w:ind w:firstLine="426"/>
        <w:jc w:val="both"/>
      </w:pPr>
      <w:r w:rsidRPr="00F86EB7">
        <w:rPr>
          <w:bCs/>
        </w:rPr>
        <w:t xml:space="preserve">Срок поставки Товара Получателям: </w:t>
      </w:r>
      <w:r w:rsidRPr="00F86EB7">
        <w:rPr>
          <w:b/>
          <w:bCs/>
        </w:rPr>
        <w:t xml:space="preserve">до </w:t>
      </w:r>
      <w:r w:rsidR="0086185C" w:rsidRPr="00F86EB7">
        <w:rPr>
          <w:b/>
          <w:bCs/>
        </w:rPr>
        <w:t>29</w:t>
      </w:r>
      <w:r w:rsidRPr="00F86EB7">
        <w:rPr>
          <w:b/>
          <w:bCs/>
        </w:rPr>
        <w:t>.</w:t>
      </w:r>
      <w:r w:rsidR="0086185C" w:rsidRPr="00F86EB7">
        <w:rPr>
          <w:b/>
          <w:bCs/>
        </w:rPr>
        <w:t>03</w:t>
      </w:r>
      <w:r w:rsidRPr="00F86EB7">
        <w:rPr>
          <w:b/>
          <w:bCs/>
        </w:rPr>
        <w:t>.2024 года.</w:t>
      </w:r>
    </w:p>
    <w:p w:rsidR="00CF7D01" w:rsidRPr="00F86EB7" w:rsidRDefault="00CF7D01" w:rsidP="00CF379D">
      <w:pPr>
        <w:ind w:firstLine="426"/>
        <w:contextualSpacing/>
        <w:rPr>
          <w:b/>
        </w:rPr>
      </w:pPr>
    </w:p>
    <w:p w:rsidR="00EC73ED" w:rsidRPr="00F86EB7" w:rsidRDefault="00EC73ED" w:rsidP="00EC73ED">
      <w:pPr>
        <w:tabs>
          <w:tab w:val="left" w:pos="8780"/>
        </w:tabs>
        <w:suppressAutoHyphens/>
        <w:jc w:val="both"/>
        <w:rPr>
          <w:rFonts w:eastAsia="Times New Roman"/>
          <w:bCs/>
          <w:lang w:eastAsia="zh-CN"/>
        </w:rPr>
      </w:pPr>
      <w:r w:rsidRPr="00F86EB7">
        <w:t xml:space="preserve">      </w:t>
      </w:r>
      <w:r w:rsidR="00C36DCD" w:rsidRPr="00F86EB7">
        <w:rPr>
          <w:rFonts w:eastAsia="Times New Roman"/>
          <w:bCs/>
          <w:lang w:eastAsia="zh-CN"/>
        </w:rPr>
        <w:t>ОКПД2: 26.40.31.190</w:t>
      </w:r>
    </w:p>
    <w:p w:rsidR="00EC73ED" w:rsidRPr="00F86EB7" w:rsidRDefault="00EC73ED" w:rsidP="00EC73ED">
      <w:pPr>
        <w:jc w:val="both"/>
      </w:pPr>
      <w:r w:rsidRPr="00F86EB7">
        <w:rPr>
          <w:rFonts w:eastAsia="Times New Roman"/>
          <w:lang w:eastAsia="zh-CN"/>
        </w:rPr>
        <w:t xml:space="preserve">   </w:t>
      </w:r>
      <w:r w:rsidR="00C36DCD" w:rsidRPr="00F86EB7">
        <w:rPr>
          <w:rFonts w:eastAsia="Times New Roman"/>
          <w:lang w:eastAsia="zh-CN"/>
        </w:rPr>
        <w:t xml:space="preserve">   КТРУ: 26.40.31.190-00000001</w:t>
      </w:r>
    </w:p>
    <w:p w:rsidR="00EC73ED" w:rsidRPr="00F86EB7" w:rsidRDefault="00EC73ED" w:rsidP="00EC73ED">
      <w:pPr>
        <w:tabs>
          <w:tab w:val="left" w:pos="8780"/>
        </w:tabs>
        <w:suppressAutoHyphens/>
        <w:jc w:val="both"/>
        <w:rPr>
          <w:rFonts w:eastAsia="Times New Roman"/>
          <w:lang w:eastAsia="zh-CN"/>
        </w:rPr>
      </w:pPr>
      <w:r w:rsidRPr="00F86EB7">
        <w:rPr>
          <w:rFonts w:eastAsia="Times New Roman"/>
          <w:bCs/>
          <w:lang w:eastAsia="zh-CN"/>
        </w:rPr>
        <w:t xml:space="preserve">      КОЗ: </w:t>
      </w:r>
      <w:r w:rsidR="00C36DCD" w:rsidRPr="00F86EB7">
        <w:rPr>
          <w:rFonts w:eastAsia="Times New Roman"/>
          <w:lang w:eastAsia="zh-CN"/>
        </w:rPr>
        <w:t>01.28.13.01.01.02</w:t>
      </w:r>
    </w:p>
    <w:p w:rsidR="00CD5A02" w:rsidRPr="00F86EB7" w:rsidRDefault="00CD5A02" w:rsidP="008C4F6A">
      <w:pPr>
        <w:widowControl w:val="0"/>
        <w:shd w:val="clear" w:color="auto" w:fill="FFFFFF"/>
        <w:autoSpaceDE w:val="0"/>
        <w:ind w:firstLine="426"/>
        <w:jc w:val="both"/>
        <w:rPr>
          <w:rFonts w:eastAsia="Times New Roman"/>
        </w:rPr>
      </w:pPr>
    </w:p>
    <w:p w:rsidR="004C3CEC" w:rsidRPr="00F86EB7" w:rsidRDefault="004C3CEC" w:rsidP="00CD5A02"/>
    <w:sectPr w:rsidR="004C3CEC" w:rsidRPr="00F86EB7" w:rsidSect="00614822">
      <w:footerReference w:type="default" r:id="rId8"/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BE" w:rsidRDefault="00BD78BE" w:rsidP="00524E7E">
      <w:r>
        <w:separator/>
      </w:r>
    </w:p>
  </w:endnote>
  <w:endnote w:type="continuationSeparator" w:id="0">
    <w:p w:rsidR="00BD78BE" w:rsidRDefault="00BD78BE" w:rsidP="0052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(W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441280"/>
      <w:docPartObj>
        <w:docPartGallery w:val="Page Numbers (Bottom of Page)"/>
        <w:docPartUnique/>
      </w:docPartObj>
    </w:sdtPr>
    <w:sdtEndPr/>
    <w:sdtContent>
      <w:p w:rsidR="00BD78BE" w:rsidRDefault="00BD78BE" w:rsidP="00524E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EB7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BE" w:rsidRDefault="00BD78BE" w:rsidP="00524E7E">
      <w:r>
        <w:separator/>
      </w:r>
    </w:p>
  </w:footnote>
  <w:footnote w:type="continuationSeparator" w:id="0">
    <w:p w:rsidR="00BD78BE" w:rsidRDefault="00BD78BE" w:rsidP="0052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C0AF32"/>
    <w:multiLevelType w:val="singleLevel"/>
    <w:tmpl w:val="94C0AF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427C95"/>
    <w:multiLevelType w:val="multilevel"/>
    <w:tmpl w:val="42FC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F42AB"/>
    <w:multiLevelType w:val="multilevel"/>
    <w:tmpl w:val="A4A4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41"/>
    <w:rsid w:val="00043F12"/>
    <w:rsid w:val="0007640E"/>
    <w:rsid w:val="00087018"/>
    <w:rsid w:val="00091E1D"/>
    <w:rsid w:val="000A226F"/>
    <w:rsid w:val="000B7E39"/>
    <w:rsid w:val="000C3A0A"/>
    <w:rsid w:val="000C6708"/>
    <w:rsid w:val="000C7C0A"/>
    <w:rsid w:val="000E2D0B"/>
    <w:rsid w:val="000F429D"/>
    <w:rsid w:val="00100DAC"/>
    <w:rsid w:val="00115477"/>
    <w:rsid w:val="001205D3"/>
    <w:rsid w:val="001401A5"/>
    <w:rsid w:val="001452B5"/>
    <w:rsid w:val="0014600E"/>
    <w:rsid w:val="0014780C"/>
    <w:rsid w:val="00174D96"/>
    <w:rsid w:val="00190B9B"/>
    <w:rsid w:val="001A76B8"/>
    <w:rsid w:val="001B0006"/>
    <w:rsid w:val="001C7538"/>
    <w:rsid w:val="001C7989"/>
    <w:rsid w:val="001D07DE"/>
    <w:rsid w:val="001D5EE8"/>
    <w:rsid w:val="001E7ACB"/>
    <w:rsid w:val="00206D8C"/>
    <w:rsid w:val="002415D9"/>
    <w:rsid w:val="002425B7"/>
    <w:rsid w:val="00266E86"/>
    <w:rsid w:val="00275B94"/>
    <w:rsid w:val="002B67FF"/>
    <w:rsid w:val="002C3C5B"/>
    <w:rsid w:val="002F3768"/>
    <w:rsid w:val="00305175"/>
    <w:rsid w:val="00305187"/>
    <w:rsid w:val="00346D2A"/>
    <w:rsid w:val="0035100F"/>
    <w:rsid w:val="00380FBC"/>
    <w:rsid w:val="003B1D0C"/>
    <w:rsid w:val="003B734C"/>
    <w:rsid w:val="003C3480"/>
    <w:rsid w:val="00405AFC"/>
    <w:rsid w:val="00421F56"/>
    <w:rsid w:val="004304E3"/>
    <w:rsid w:val="00432F82"/>
    <w:rsid w:val="00484261"/>
    <w:rsid w:val="00487EB8"/>
    <w:rsid w:val="004A52D7"/>
    <w:rsid w:val="004C3CEC"/>
    <w:rsid w:val="004F7BEB"/>
    <w:rsid w:val="005152AC"/>
    <w:rsid w:val="00524E7E"/>
    <w:rsid w:val="005260DE"/>
    <w:rsid w:val="00526F64"/>
    <w:rsid w:val="00542E59"/>
    <w:rsid w:val="00562AE2"/>
    <w:rsid w:val="005914A2"/>
    <w:rsid w:val="00592569"/>
    <w:rsid w:val="005C5DA2"/>
    <w:rsid w:val="005D1987"/>
    <w:rsid w:val="005D3618"/>
    <w:rsid w:val="005D47B6"/>
    <w:rsid w:val="005D674B"/>
    <w:rsid w:val="006048B4"/>
    <w:rsid w:val="00614822"/>
    <w:rsid w:val="00641034"/>
    <w:rsid w:val="00642BAF"/>
    <w:rsid w:val="00647DCD"/>
    <w:rsid w:val="00656FB7"/>
    <w:rsid w:val="00686084"/>
    <w:rsid w:val="006908F2"/>
    <w:rsid w:val="00692964"/>
    <w:rsid w:val="006B2605"/>
    <w:rsid w:val="006B3225"/>
    <w:rsid w:val="006E0BEF"/>
    <w:rsid w:val="00717FB8"/>
    <w:rsid w:val="00727719"/>
    <w:rsid w:val="00753263"/>
    <w:rsid w:val="00754A9D"/>
    <w:rsid w:val="00763577"/>
    <w:rsid w:val="007725C2"/>
    <w:rsid w:val="00773A7C"/>
    <w:rsid w:val="007A0066"/>
    <w:rsid w:val="007B2DE5"/>
    <w:rsid w:val="007D2D20"/>
    <w:rsid w:val="007F10BF"/>
    <w:rsid w:val="00800E0F"/>
    <w:rsid w:val="00817809"/>
    <w:rsid w:val="0082355E"/>
    <w:rsid w:val="00825983"/>
    <w:rsid w:val="00827D7B"/>
    <w:rsid w:val="00832F36"/>
    <w:rsid w:val="00852110"/>
    <w:rsid w:val="0086185C"/>
    <w:rsid w:val="008751D2"/>
    <w:rsid w:val="00875DC4"/>
    <w:rsid w:val="008835F6"/>
    <w:rsid w:val="008978D9"/>
    <w:rsid w:val="008B78CE"/>
    <w:rsid w:val="008C40C5"/>
    <w:rsid w:val="008C4F6A"/>
    <w:rsid w:val="008D311E"/>
    <w:rsid w:val="008E36BD"/>
    <w:rsid w:val="008E7497"/>
    <w:rsid w:val="00924544"/>
    <w:rsid w:val="00924791"/>
    <w:rsid w:val="00935708"/>
    <w:rsid w:val="00941B24"/>
    <w:rsid w:val="0095043A"/>
    <w:rsid w:val="00963028"/>
    <w:rsid w:val="009752C2"/>
    <w:rsid w:val="009814EA"/>
    <w:rsid w:val="00985FD4"/>
    <w:rsid w:val="009A36C3"/>
    <w:rsid w:val="009B1A52"/>
    <w:rsid w:val="009B6502"/>
    <w:rsid w:val="009C39A6"/>
    <w:rsid w:val="009D3A9A"/>
    <w:rsid w:val="009D7A70"/>
    <w:rsid w:val="009E5E41"/>
    <w:rsid w:val="00A1026F"/>
    <w:rsid w:val="00A219A7"/>
    <w:rsid w:val="00A47ED1"/>
    <w:rsid w:val="00A63BDC"/>
    <w:rsid w:val="00A8015F"/>
    <w:rsid w:val="00A80A13"/>
    <w:rsid w:val="00A973D5"/>
    <w:rsid w:val="00AC5984"/>
    <w:rsid w:val="00AD7F11"/>
    <w:rsid w:val="00AE0264"/>
    <w:rsid w:val="00AF0D7D"/>
    <w:rsid w:val="00B07247"/>
    <w:rsid w:val="00B131D6"/>
    <w:rsid w:val="00B1440C"/>
    <w:rsid w:val="00B25D50"/>
    <w:rsid w:val="00B57774"/>
    <w:rsid w:val="00B712B0"/>
    <w:rsid w:val="00B91E28"/>
    <w:rsid w:val="00BA2260"/>
    <w:rsid w:val="00BD2C95"/>
    <w:rsid w:val="00BD78BE"/>
    <w:rsid w:val="00BE2719"/>
    <w:rsid w:val="00C00600"/>
    <w:rsid w:val="00C10FD5"/>
    <w:rsid w:val="00C33C69"/>
    <w:rsid w:val="00C36DCD"/>
    <w:rsid w:val="00C513A3"/>
    <w:rsid w:val="00CA0FB2"/>
    <w:rsid w:val="00CA20DA"/>
    <w:rsid w:val="00CB166C"/>
    <w:rsid w:val="00CC5FBE"/>
    <w:rsid w:val="00CD5078"/>
    <w:rsid w:val="00CD53FB"/>
    <w:rsid w:val="00CD5A02"/>
    <w:rsid w:val="00CD6C2C"/>
    <w:rsid w:val="00CF379D"/>
    <w:rsid w:val="00CF7D01"/>
    <w:rsid w:val="00D203DD"/>
    <w:rsid w:val="00DB4E11"/>
    <w:rsid w:val="00DB6303"/>
    <w:rsid w:val="00DE624C"/>
    <w:rsid w:val="00E04D81"/>
    <w:rsid w:val="00E053D2"/>
    <w:rsid w:val="00E30A0C"/>
    <w:rsid w:val="00E331CF"/>
    <w:rsid w:val="00E55821"/>
    <w:rsid w:val="00E72BAB"/>
    <w:rsid w:val="00EA16EC"/>
    <w:rsid w:val="00EA63E4"/>
    <w:rsid w:val="00EC73ED"/>
    <w:rsid w:val="00EE2F2B"/>
    <w:rsid w:val="00EE5D7B"/>
    <w:rsid w:val="00F35455"/>
    <w:rsid w:val="00F40E26"/>
    <w:rsid w:val="00F42606"/>
    <w:rsid w:val="00F50F0A"/>
    <w:rsid w:val="00F539D1"/>
    <w:rsid w:val="00F6489D"/>
    <w:rsid w:val="00F86EB7"/>
    <w:rsid w:val="00F92674"/>
    <w:rsid w:val="00FB10B2"/>
    <w:rsid w:val="00FC2AD3"/>
    <w:rsid w:val="00FC30A8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0BEF"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rFonts w:eastAsia="Times New Roman"/>
      <w:b/>
      <w:bCs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EE5D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E2D0B"/>
    <w:pPr>
      <w:suppressLineNumbers/>
      <w:suppressAutoHyphens/>
    </w:pPr>
    <w:rPr>
      <w:rFonts w:eastAsia="Times New Roman"/>
      <w:lang w:eastAsia="zh-CN"/>
    </w:rPr>
  </w:style>
  <w:style w:type="character" w:customStyle="1" w:styleId="30">
    <w:name w:val="Заголовок 3 Знак"/>
    <w:basedOn w:val="a0"/>
    <w:link w:val="3"/>
    <w:rsid w:val="006E0BEF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ody Text Indent"/>
    <w:aliases w:val="текст"/>
    <w:basedOn w:val="a"/>
    <w:link w:val="a6"/>
    <w:qFormat/>
    <w:rsid w:val="006E0BEF"/>
    <w:pPr>
      <w:suppressAutoHyphens/>
      <w:ind w:left="720"/>
      <w:jc w:val="center"/>
    </w:pPr>
    <w:rPr>
      <w:rFonts w:eastAsia="Times New Roman"/>
      <w:lang w:eastAsia="zh-CN"/>
    </w:rPr>
  </w:style>
  <w:style w:type="character" w:customStyle="1" w:styleId="a6">
    <w:name w:val="Основной текст с отступом Знак"/>
    <w:aliases w:val="текст Знак"/>
    <w:basedOn w:val="a0"/>
    <w:link w:val="a5"/>
    <w:rsid w:val="006E0B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qFormat/>
    <w:rsid w:val="006E0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54A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A9D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331CF"/>
    <w:pPr>
      <w:suppressAutoHyphens/>
      <w:spacing w:before="280" w:after="280"/>
    </w:pPr>
    <w:rPr>
      <w:rFonts w:ascii="Arial" w:eastAsia="Arial Unicode MS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950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Title"/>
    <w:basedOn w:val="a"/>
    <w:link w:val="ab"/>
    <w:qFormat/>
    <w:rsid w:val="0095043A"/>
    <w:pPr>
      <w:ind w:left="180"/>
      <w:jc w:val="center"/>
    </w:pPr>
    <w:rPr>
      <w:rFonts w:eastAsia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950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524E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24E7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5D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D7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text">
    <w:name w:val="text"/>
    <w:basedOn w:val="a"/>
    <w:rsid w:val="00EE5D7B"/>
    <w:pPr>
      <w:ind w:left="120" w:right="120" w:firstLine="150"/>
    </w:pPr>
    <w:rPr>
      <w:rFonts w:ascii="Tahoma" w:eastAsia="Times New Roman" w:hAnsi="Tahoma" w:cs="Tahoma"/>
      <w:sz w:val="18"/>
      <w:szCs w:val="18"/>
    </w:rPr>
  </w:style>
  <w:style w:type="character" w:customStyle="1" w:styleId="k-in">
    <w:name w:val="k-in"/>
    <w:rsid w:val="00852110"/>
  </w:style>
  <w:style w:type="character" w:styleId="af0">
    <w:name w:val="Hyperlink"/>
    <w:rsid w:val="00E55821"/>
    <w:rPr>
      <w:color w:val="0000FF"/>
      <w:u w:val="single"/>
    </w:rPr>
  </w:style>
  <w:style w:type="paragraph" w:customStyle="1" w:styleId="western">
    <w:name w:val="western"/>
    <w:basedOn w:val="a"/>
    <w:rsid w:val="00F50F0A"/>
    <w:pPr>
      <w:spacing w:before="100" w:before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21">
    <w:name w:val="Основной текст с отступом 21"/>
    <w:basedOn w:val="a"/>
    <w:rsid w:val="00F50F0A"/>
    <w:pPr>
      <w:tabs>
        <w:tab w:val="left" w:pos="6096"/>
      </w:tabs>
      <w:suppressAutoHyphens/>
      <w:ind w:left="-142"/>
    </w:pPr>
    <w:rPr>
      <w:rFonts w:eastAsia="Times New Roman"/>
      <w:sz w:val="28"/>
      <w:szCs w:val="20"/>
      <w:lang w:eastAsia="zh-CN"/>
    </w:rPr>
  </w:style>
  <w:style w:type="paragraph" w:customStyle="1" w:styleId="formattexttopleveltext">
    <w:name w:val="formattext topleveltext"/>
    <w:basedOn w:val="a"/>
    <w:rsid w:val="001401A5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1401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G Times (WT)"/>
      <w:kern w:val="3"/>
      <w:sz w:val="24"/>
      <w:szCs w:val="20"/>
      <w:lang w:eastAsia="ru-RU"/>
    </w:rPr>
  </w:style>
  <w:style w:type="paragraph" w:customStyle="1" w:styleId="TableContents">
    <w:name w:val="Table Contents"/>
    <w:basedOn w:val="Standard"/>
    <w:rsid w:val="001401A5"/>
    <w:pPr>
      <w:suppressLineNumbers/>
    </w:pPr>
  </w:style>
  <w:style w:type="paragraph" w:customStyle="1" w:styleId="1">
    <w:name w:val="Обычный1"/>
    <w:uiPriority w:val="99"/>
    <w:qFormat/>
    <w:rsid w:val="00CD5A02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styleId="af1">
    <w:name w:val="page number"/>
    <w:rsid w:val="00CF7D01"/>
  </w:style>
  <w:style w:type="table" w:customStyle="1" w:styleId="7">
    <w:name w:val="Сетка таблицы7"/>
    <w:basedOn w:val="a1"/>
    <w:next w:val="a3"/>
    <w:uiPriority w:val="59"/>
    <w:rsid w:val="008C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0BEF"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rFonts w:eastAsia="Times New Roman"/>
      <w:b/>
      <w:bCs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EE5D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E2D0B"/>
    <w:pPr>
      <w:suppressLineNumbers/>
      <w:suppressAutoHyphens/>
    </w:pPr>
    <w:rPr>
      <w:rFonts w:eastAsia="Times New Roman"/>
      <w:lang w:eastAsia="zh-CN"/>
    </w:rPr>
  </w:style>
  <w:style w:type="character" w:customStyle="1" w:styleId="30">
    <w:name w:val="Заголовок 3 Знак"/>
    <w:basedOn w:val="a0"/>
    <w:link w:val="3"/>
    <w:rsid w:val="006E0BEF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ody Text Indent"/>
    <w:aliases w:val="текст"/>
    <w:basedOn w:val="a"/>
    <w:link w:val="a6"/>
    <w:qFormat/>
    <w:rsid w:val="006E0BEF"/>
    <w:pPr>
      <w:suppressAutoHyphens/>
      <w:ind w:left="720"/>
      <w:jc w:val="center"/>
    </w:pPr>
    <w:rPr>
      <w:rFonts w:eastAsia="Times New Roman"/>
      <w:lang w:eastAsia="zh-CN"/>
    </w:rPr>
  </w:style>
  <w:style w:type="character" w:customStyle="1" w:styleId="a6">
    <w:name w:val="Основной текст с отступом Знак"/>
    <w:aliases w:val="текст Знак"/>
    <w:basedOn w:val="a0"/>
    <w:link w:val="a5"/>
    <w:rsid w:val="006E0B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qFormat/>
    <w:rsid w:val="006E0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54A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A9D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331CF"/>
    <w:pPr>
      <w:suppressAutoHyphens/>
      <w:spacing w:before="280" w:after="280"/>
    </w:pPr>
    <w:rPr>
      <w:rFonts w:ascii="Arial" w:eastAsia="Arial Unicode MS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950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Title"/>
    <w:basedOn w:val="a"/>
    <w:link w:val="ab"/>
    <w:qFormat/>
    <w:rsid w:val="0095043A"/>
    <w:pPr>
      <w:ind w:left="180"/>
      <w:jc w:val="center"/>
    </w:pPr>
    <w:rPr>
      <w:rFonts w:eastAsia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950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524E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24E7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5D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D7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text">
    <w:name w:val="text"/>
    <w:basedOn w:val="a"/>
    <w:rsid w:val="00EE5D7B"/>
    <w:pPr>
      <w:ind w:left="120" w:right="120" w:firstLine="150"/>
    </w:pPr>
    <w:rPr>
      <w:rFonts w:ascii="Tahoma" w:eastAsia="Times New Roman" w:hAnsi="Tahoma" w:cs="Tahoma"/>
      <w:sz w:val="18"/>
      <w:szCs w:val="18"/>
    </w:rPr>
  </w:style>
  <w:style w:type="character" w:customStyle="1" w:styleId="k-in">
    <w:name w:val="k-in"/>
    <w:rsid w:val="00852110"/>
  </w:style>
  <w:style w:type="character" w:styleId="af0">
    <w:name w:val="Hyperlink"/>
    <w:rsid w:val="00E55821"/>
    <w:rPr>
      <w:color w:val="0000FF"/>
      <w:u w:val="single"/>
    </w:rPr>
  </w:style>
  <w:style w:type="paragraph" w:customStyle="1" w:styleId="western">
    <w:name w:val="western"/>
    <w:basedOn w:val="a"/>
    <w:rsid w:val="00F50F0A"/>
    <w:pPr>
      <w:spacing w:before="100" w:before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21">
    <w:name w:val="Основной текст с отступом 21"/>
    <w:basedOn w:val="a"/>
    <w:rsid w:val="00F50F0A"/>
    <w:pPr>
      <w:tabs>
        <w:tab w:val="left" w:pos="6096"/>
      </w:tabs>
      <w:suppressAutoHyphens/>
      <w:ind w:left="-142"/>
    </w:pPr>
    <w:rPr>
      <w:rFonts w:eastAsia="Times New Roman"/>
      <w:sz w:val="28"/>
      <w:szCs w:val="20"/>
      <w:lang w:eastAsia="zh-CN"/>
    </w:rPr>
  </w:style>
  <w:style w:type="paragraph" w:customStyle="1" w:styleId="formattexttopleveltext">
    <w:name w:val="formattext topleveltext"/>
    <w:basedOn w:val="a"/>
    <w:rsid w:val="001401A5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1401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G Times (WT)"/>
      <w:kern w:val="3"/>
      <w:sz w:val="24"/>
      <w:szCs w:val="20"/>
      <w:lang w:eastAsia="ru-RU"/>
    </w:rPr>
  </w:style>
  <w:style w:type="paragraph" w:customStyle="1" w:styleId="TableContents">
    <w:name w:val="Table Contents"/>
    <w:basedOn w:val="Standard"/>
    <w:rsid w:val="001401A5"/>
    <w:pPr>
      <w:suppressLineNumbers/>
    </w:pPr>
  </w:style>
  <w:style w:type="paragraph" w:customStyle="1" w:styleId="1">
    <w:name w:val="Обычный1"/>
    <w:uiPriority w:val="99"/>
    <w:qFormat/>
    <w:rsid w:val="00CD5A02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styleId="af1">
    <w:name w:val="page number"/>
    <w:rsid w:val="00CF7D01"/>
  </w:style>
  <w:style w:type="table" w:customStyle="1" w:styleId="7">
    <w:name w:val="Сетка таблицы7"/>
    <w:basedOn w:val="a1"/>
    <w:next w:val="a3"/>
    <w:uiPriority w:val="59"/>
    <w:rsid w:val="008C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 Надежда Александровна</dc:creator>
  <cp:lastModifiedBy>Брусенцов Виктор Геннадьевич</cp:lastModifiedBy>
  <cp:revision>3</cp:revision>
  <cp:lastPrinted>2023-10-24T12:18:00Z</cp:lastPrinted>
  <dcterms:created xsi:type="dcterms:W3CDTF">2024-01-22T08:24:00Z</dcterms:created>
  <dcterms:modified xsi:type="dcterms:W3CDTF">2024-01-22T08:24:00Z</dcterms:modified>
</cp:coreProperties>
</file>