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3A" w:rsidRDefault="003C673A" w:rsidP="003C673A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right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Приложение № 1</w:t>
      </w:r>
    </w:p>
    <w:p w:rsidR="003C673A" w:rsidRDefault="003C673A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3C673A" w:rsidRDefault="003C673A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3C673A" w:rsidRDefault="003C673A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</w:p>
    <w:p w:rsidR="00AD38BA" w:rsidRDefault="00AD38BA" w:rsidP="00AD38BA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655D93" w:rsidRDefault="00716553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7F285D"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 xml:space="preserve"> </w:t>
      </w:r>
      <w:r w:rsidR="00604B10">
        <w:rPr>
          <w:rFonts w:ascii="Times New Roman" w:eastAsia="Lucida Sans Unicode" w:hAnsi="Times New Roman" w:cs="Tahoma"/>
          <w:bCs/>
          <w:sz w:val="24"/>
          <w:szCs w:val="24"/>
          <w:lang w:bidi="en-US"/>
        </w:rPr>
        <w:t xml:space="preserve"> </w:t>
      </w:r>
    </w:p>
    <w:p w:rsidR="00AD38BA" w:rsidRDefault="00AD38BA" w:rsidP="00716553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716553" w:rsidRPr="00260A4C" w:rsidRDefault="00716553" w:rsidP="001313AE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260A4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Предмет торгов (аукциона) и государственного контракта </w:t>
      </w:r>
    </w:p>
    <w:p w:rsidR="00655D93" w:rsidRDefault="00716553" w:rsidP="00AF2DA0">
      <w:pPr>
        <w:keepNext/>
        <w:keepLines/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аукцион</w:t>
      </w:r>
      <w:r w:rsidRPr="00260A4C">
        <w:rPr>
          <w:rFonts w:ascii="Times New Roman" w:hAnsi="Times New Roman"/>
          <w:sz w:val="24"/>
          <w:szCs w:val="24"/>
        </w:rPr>
        <w:t xml:space="preserve"> </w:t>
      </w:r>
      <w:r w:rsidRPr="00256BFB">
        <w:rPr>
          <w:rFonts w:ascii="Times New Roman" w:hAnsi="Times New Roman"/>
          <w:sz w:val="24"/>
          <w:szCs w:val="24"/>
        </w:rPr>
        <w:t xml:space="preserve">на выполнение работ по </w:t>
      </w:r>
      <w:r w:rsidR="00AF2DA0">
        <w:rPr>
          <w:rFonts w:ascii="Times New Roman" w:hAnsi="Times New Roman"/>
          <w:sz w:val="24"/>
          <w:szCs w:val="24"/>
        </w:rPr>
        <w:t xml:space="preserve">изготовлению 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>проте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зов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0620E3">
        <w:rPr>
          <w:rFonts w:ascii="Times New Roman" w:eastAsia="Lucida Sans Unicode" w:hAnsi="Times New Roman" w:cs="Tahoma"/>
          <w:sz w:val="24"/>
          <w:szCs w:val="24"/>
          <w:lang w:bidi="en-US"/>
        </w:rPr>
        <w:t>верх</w:t>
      </w:r>
      <w:r w:rsidR="00AF2DA0">
        <w:rPr>
          <w:rFonts w:ascii="Times New Roman" w:eastAsia="Lucida Sans Unicode" w:hAnsi="Times New Roman" w:cs="Tahoma"/>
          <w:sz w:val="24"/>
          <w:szCs w:val="24"/>
          <w:lang w:bidi="en-US"/>
        </w:rPr>
        <w:t>них</w:t>
      </w:r>
      <w:r w:rsidR="00AF2DA0" w:rsidRPr="000C3C97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конечност</w:t>
      </w:r>
      <w:r w:rsidR="00BE0617">
        <w:rPr>
          <w:rFonts w:ascii="Times New Roman" w:eastAsia="Lucida Sans Unicode" w:hAnsi="Times New Roman" w:cs="Tahoma"/>
          <w:sz w:val="24"/>
          <w:szCs w:val="24"/>
          <w:lang w:bidi="en-US"/>
        </w:rPr>
        <w:t>ей</w:t>
      </w:r>
      <w:r w:rsidR="00B900B5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08369F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(в пользу граждан в целях их социального обеспечения). </w:t>
      </w:r>
    </w:p>
    <w:p w:rsidR="00716553" w:rsidRPr="00604B10" w:rsidRDefault="00604B10" w:rsidP="00AC79A1">
      <w:pPr>
        <w:pStyle w:val="a3"/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04B1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</w:t>
      </w:r>
      <w:r w:rsidR="00716553" w:rsidRPr="00604B1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Место доставки товара, выполнения работ, оказания услуг</w:t>
      </w:r>
    </w:p>
    <w:p w:rsidR="00154F05" w:rsidRDefault="00154F05" w:rsidP="00CB0026">
      <w:pPr>
        <w:pStyle w:val="a3"/>
        <w:widowControl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DFA" w:rsidRDefault="00C70DFA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DFA">
        <w:rPr>
          <w:rFonts w:ascii="Times New Roman" w:eastAsia="Times New Roman" w:hAnsi="Times New Roman"/>
          <w:sz w:val="24"/>
          <w:szCs w:val="24"/>
          <w:lang w:eastAsia="ru-RU"/>
        </w:rPr>
        <w:t>Место выполнения работ - Кемеровск</w:t>
      </w:r>
      <w:r w:rsidR="0045659F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C70DFA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</w:t>
      </w:r>
      <w:r w:rsidR="0045659F">
        <w:rPr>
          <w:rFonts w:ascii="Times New Roman" w:eastAsia="Times New Roman" w:hAnsi="Times New Roman"/>
          <w:sz w:val="24"/>
          <w:szCs w:val="24"/>
          <w:lang w:eastAsia="ru-RU"/>
        </w:rPr>
        <w:t>ь - Кузбасс</w:t>
      </w:r>
      <w:r w:rsidRPr="00C70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C16" w:rsidRPr="00D90C16" w:rsidRDefault="00D90C16" w:rsidP="00D90C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C1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стационарные пункты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максимально приближенные к месту жительства Получателей для обращения Получателей для заказа, примерки и получения готового Изделия: стационарные пункты должны быть оборудованы устройствами </w:t>
      </w:r>
      <w:proofErr w:type="spellStart"/>
      <w:r w:rsidRPr="00D90C16">
        <w:rPr>
          <w:rFonts w:ascii="Times New Roman" w:eastAsia="Times New Roman" w:hAnsi="Times New Roman"/>
          <w:sz w:val="24"/>
          <w:szCs w:val="24"/>
          <w:lang w:eastAsia="ru-RU"/>
        </w:rPr>
        <w:t>видеофиксации</w:t>
      </w:r>
      <w:proofErr w:type="spellEnd"/>
      <w:r w:rsidRPr="00D90C1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фиксации процесса передачи Изделий Получателям:</w:t>
      </w:r>
    </w:p>
    <w:p w:rsidR="00D90C16" w:rsidRPr="00D90C16" w:rsidRDefault="00D90C16" w:rsidP="00D90C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C16">
        <w:rPr>
          <w:rFonts w:ascii="Times New Roman" w:eastAsia="Times New Roman" w:hAnsi="Times New Roman"/>
          <w:sz w:val="24"/>
          <w:szCs w:val="24"/>
          <w:lang w:eastAsia="ru-RU"/>
        </w:rPr>
        <w:t>- в городах Кемеровской области – Кузбасса: г. Кемерово, г. Новокузнецке, с графиком работы: ежедневно в рабочие дни с продолжительностью рабочего дня не менее 6 часов;</w:t>
      </w:r>
    </w:p>
    <w:p w:rsidR="00D90C16" w:rsidRPr="00D90C16" w:rsidRDefault="00D90C16" w:rsidP="00D90C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C16">
        <w:rPr>
          <w:rFonts w:ascii="Times New Roman" w:eastAsia="Times New Roman" w:hAnsi="Times New Roman"/>
          <w:sz w:val="24"/>
          <w:szCs w:val="24"/>
          <w:lang w:eastAsia="ru-RU"/>
        </w:rPr>
        <w:t>- в городах Кемеровской области – Кузбасса: г. Анжеро-Судженске, г. Белово, г. Ленинске-Кузнецком, г. Мариинске, г. Юрге, с графиком работы не менее одного раза в месяц в рабочие дни с продолжительностью рабочего дня не менее 6 часов.</w:t>
      </w:r>
    </w:p>
    <w:p w:rsidR="00C70DFA" w:rsidRDefault="00C70DFA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DFA">
        <w:rPr>
          <w:rFonts w:ascii="Times New Roman" w:eastAsia="Times New Roman" w:hAnsi="Times New Roman"/>
          <w:sz w:val="24"/>
          <w:szCs w:val="24"/>
          <w:lang w:eastAsia="ru-RU"/>
        </w:rPr>
        <w:t>Выполнить работы по Контракту по изготовлению лично и передать Изделие непосредственно Получателю.</w:t>
      </w:r>
    </w:p>
    <w:p w:rsidR="008F53FB" w:rsidRDefault="008F53FB" w:rsidP="00C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D93" w:rsidRPr="00655D93" w:rsidRDefault="00655D93" w:rsidP="00655D9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квалификации участников закупки на выполнение определенных работ, оказание услуг, определенных законодательством.</w:t>
      </w:r>
    </w:p>
    <w:p w:rsidR="0045659F" w:rsidRPr="00655D93" w:rsidRDefault="0045659F" w:rsidP="004565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Участник должен соответствовать требованиям, предъявляемым законодательством Российской Федерации к лицам, осуществляющим выполнение работ/оказание услуг, являющимся предметом закупки;</w:t>
      </w:r>
    </w:p>
    <w:p w:rsidR="0045659F" w:rsidRDefault="0045659F" w:rsidP="0045659F">
      <w:pPr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 w:rsidRPr="000733DC">
        <w:rPr>
          <w:rFonts w:ascii="Times New Roman" w:eastAsia="Lucida Sans Unicode" w:hAnsi="Times New Roman"/>
          <w:b/>
          <w:sz w:val="24"/>
          <w:szCs w:val="24"/>
          <w:lang w:bidi="en-US"/>
        </w:rPr>
        <w:t>Необходимо наличие у участника закупки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</w:t>
      </w:r>
      <w:r w:rsidRPr="009B0F70">
        <w:rPr>
          <w:rFonts w:ascii="Times New Roman" w:eastAsia="Lucida Sans Unicode" w:hAnsi="Times New Roman"/>
          <w:sz w:val="24"/>
          <w:szCs w:val="24"/>
          <w:lang w:bidi="en-US"/>
        </w:rPr>
        <w:t>,</w:t>
      </w:r>
      <w:r w:rsidRPr="000733DC"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 </w:t>
      </w:r>
      <w:r w:rsidRPr="009B0F70">
        <w:rPr>
          <w:rFonts w:ascii="Times New Roman" w:eastAsia="Lucida Sans Unicode" w:hAnsi="Times New Roman"/>
          <w:sz w:val="24"/>
          <w:szCs w:val="24"/>
          <w:lang w:bidi="en-US"/>
        </w:rPr>
        <w:t>предоставленной лицензирующим органом в соответствии с Федеральным законом от 04.05.2011 № 99-ФЗ «О лицензировании отдельных видов деятельности». Сведения о лицензии предоставляются в виде выписки из реестра лицензий, утверждённой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лицензий», либо в виде копии акта лицензирующего органа о принятом решении.</w:t>
      </w:r>
    </w:p>
    <w:p w:rsidR="00651CE8" w:rsidRDefault="00651CE8" w:rsidP="00651CE8">
      <w:pPr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</w:p>
    <w:p w:rsidR="00063FD0" w:rsidRDefault="00063FD0" w:rsidP="00063FD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EA1">
        <w:rPr>
          <w:rFonts w:ascii="Times New Roman" w:eastAsia="Times New Roman" w:hAnsi="Times New Roman"/>
          <w:b/>
          <w:sz w:val="24"/>
          <w:szCs w:val="24"/>
          <w:lang w:eastAsia="ru-RU"/>
        </w:rPr>
        <w:t>Срок выполнения работ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01.01.2024 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по изготовлению и выдаче Получател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и предназначенные исключительно для личного использования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более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 xml:space="preserve"> 60 календарных дней с момента обращения Получателя с Направлением к Исполнителю, но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30.11.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655D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D93" w:rsidRDefault="00F06EA1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EA1">
        <w:rPr>
          <w:rFonts w:ascii="Times New Roman" w:hAnsi="Times New Roman"/>
          <w:sz w:val="24"/>
          <w:szCs w:val="24"/>
        </w:rPr>
        <w:t>Срок действия контракта по 30 декабря 202</w:t>
      </w:r>
      <w:r w:rsidR="0045659F">
        <w:rPr>
          <w:rFonts w:ascii="Times New Roman" w:hAnsi="Times New Roman"/>
          <w:sz w:val="24"/>
          <w:szCs w:val="24"/>
        </w:rPr>
        <w:t>4</w:t>
      </w:r>
      <w:r w:rsidRPr="00F06EA1">
        <w:rPr>
          <w:rFonts w:ascii="Times New Roman" w:hAnsi="Times New Roman"/>
          <w:sz w:val="24"/>
          <w:szCs w:val="24"/>
        </w:rPr>
        <w:t xml:space="preserve"> года.</w:t>
      </w:r>
    </w:p>
    <w:p w:rsidR="00651CE8" w:rsidRDefault="00651CE8" w:rsidP="005226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659F" w:rsidRPr="0045659F" w:rsidRDefault="00970E8B" w:rsidP="00456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659F" w:rsidRDefault="0045659F" w:rsidP="00952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D93" w:rsidRPr="004045B0" w:rsidRDefault="004045B0" w:rsidP="004565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45B0">
        <w:rPr>
          <w:rFonts w:ascii="Times New Roman" w:hAnsi="Times New Roman"/>
          <w:b/>
          <w:sz w:val="24"/>
          <w:szCs w:val="24"/>
        </w:rPr>
        <w:t>Перечень и объем товаров, работ, услуг</w:t>
      </w:r>
    </w:p>
    <w:p w:rsid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992"/>
        <w:gridCol w:w="2069"/>
        <w:gridCol w:w="4678"/>
        <w:gridCol w:w="1701"/>
      </w:tblGrid>
      <w:tr w:rsidR="00443AB2" w:rsidRPr="005226CC" w:rsidTr="00994871">
        <w:trPr>
          <w:cantSplit/>
          <w:trHeight w:val="567"/>
        </w:trPr>
        <w:tc>
          <w:tcPr>
            <w:tcW w:w="596" w:type="dxa"/>
            <w:shd w:val="clear" w:color="auto" w:fill="auto"/>
            <w:vAlign w:val="center"/>
          </w:tcPr>
          <w:p w:rsidR="00443AB2" w:rsidRPr="005226CC" w:rsidRDefault="00443AB2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443AB2" w:rsidRPr="005226CC" w:rsidRDefault="00443AB2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3AB2" w:rsidRPr="005226CC" w:rsidRDefault="00443AB2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ОКПД 2</w:t>
            </w:r>
          </w:p>
        </w:tc>
        <w:tc>
          <w:tcPr>
            <w:tcW w:w="2069" w:type="dxa"/>
            <w:vAlign w:val="center"/>
          </w:tcPr>
          <w:p w:rsidR="00443AB2" w:rsidRPr="005226CC" w:rsidRDefault="00443AB2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Наименование объекта закупки по Классификации 86н</w:t>
            </w:r>
          </w:p>
        </w:tc>
        <w:tc>
          <w:tcPr>
            <w:tcW w:w="4678" w:type="dxa"/>
            <w:shd w:val="clear" w:color="auto" w:fill="auto"/>
          </w:tcPr>
          <w:p w:rsidR="00443AB2" w:rsidRPr="005226CC" w:rsidRDefault="00443AB2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5226CC" w:rsidRDefault="00443AB2" w:rsidP="00522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Описание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B2" w:rsidRPr="005226CC" w:rsidRDefault="00443AB2" w:rsidP="005226CC">
            <w:pPr>
              <w:keepNext/>
              <w:keepLines/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6AA">
              <w:rPr>
                <w:rFonts w:ascii="Times New Roman" w:hAnsi="Times New Roman"/>
                <w:color w:val="000000"/>
                <w:sz w:val="24"/>
                <w:szCs w:val="24"/>
              </w:rPr>
              <w:t>Кол-во, шт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</w:p>
        </w:tc>
      </w:tr>
      <w:tr w:rsidR="00443AB2" w:rsidRPr="005226CC" w:rsidTr="00994871">
        <w:trPr>
          <w:cantSplit/>
          <w:trHeight w:val="2146"/>
        </w:trPr>
        <w:tc>
          <w:tcPr>
            <w:tcW w:w="596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  <w:r w:rsidRPr="005226C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8-01-02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кисти косметический, в том числе при вычленении и частичном вычленении кисти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Протез кисти косметический, в том числе при вычленении и частичном вычленении кисти, изготовлен по индивидуальному обмеру культи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0620E3">
              <w:rPr>
                <w:rFonts w:ascii="Times New Roman" w:hAnsi="Times New Roman"/>
                <w:sz w:val="24"/>
                <w:szCs w:val="24"/>
              </w:rPr>
              <w:t>, должен состоять из: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-кисти, унифицированной;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-материал оболочки кисти медицинский пластизоль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-без косметической индивидуальной облицовки;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-без вкладыша в гильзу;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-по назначению врача ортопеда крепление протеза осуществляется с использованием ленты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Велкро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>, замка «молния»;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без ротационного кольца;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-тип протеза по назначению постоянный.</w:t>
            </w:r>
          </w:p>
        </w:tc>
        <w:tc>
          <w:tcPr>
            <w:tcW w:w="1701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ind w:right="-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3AB2" w:rsidRPr="005226CC" w:rsidTr="00994871">
        <w:trPr>
          <w:trHeight w:val="567"/>
        </w:trPr>
        <w:tc>
          <w:tcPr>
            <w:tcW w:w="596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  <w:r w:rsidRPr="005226C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69" w:type="dxa"/>
          </w:tcPr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8-01-02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кисти косметический, в том числе при вычленении и частичном вычленении кисти</w:t>
            </w:r>
          </w:p>
          <w:p w:rsidR="00443AB2" w:rsidRPr="000620E3" w:rsidRDefault="00443AB2" w:rsidP="000620E3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кисти косметический, в том числе при вычленении и частичном вычленении кисти, изготовлен по индивидуальному слепку с культи п</w:t>
            </w:r>
            <w:r>
              <w:rPr>
                <w:rFonts w:ascii="Times New Roman" w:hAnsi="Times New Roman"/>
                <w:sz w:val="24"/>
                <w:szCs w:val="24"/>
              </w:rPr>
              <w:t>ротезируемого</w:t>
            </w:r>
            <w:r w:rsidRPr="000620E3">
              <w:rPr>
                <w:rFonts w:ascii="Times New Roman" w:hAnsi="Times New Roman"/>
                <w:sz w:val="24"/>
                <w:szCs w:val="24"/>
              </w:rPr>
              <w:t>, должен состоять из: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кисти косметической;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-с одной примерочной кистью;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материал оболочки кисти силикон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с ярко выраженным косметическим эффектом;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-без косметической индивидуальной облицовки;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-приемной гильзы индивидуального изготовления, сформированной внутри косметической оболочки с помощью двухкомпонентного формовочного силикона;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-крепление протеза осуществляется с использованием замка «молния»;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без ротационного кольца;</w:t>
            </w:r>
          </w:p>
          <w:p w:rsidR="00443AB2" w:rsidRPr="000620E3" w:rsidRDefault="00443AB2" w:rsidP="000620E3">
            <w:pPr>
              <w:keepNext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 тип протеза по назначению постоянный.</w:t>
            </w:r>
          </w:p>
        </w:tc>
        <w:tc>
          <w:tcPr>
            <w:tcW w:w="1701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3AB2" w:rsidRPr="005226CC" w:rsidTr="00994871">
        <w:trPr>
          <w:trHeight w:val="567"/>
        </w:trPr>
        <w:tc>
          <w:tcPr>
            <w:tcW w:w="596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069" w:type="dxa"/>
          </w:tcPr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8-01-03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предплечья косметический</w:t>
            </w:r>
          </w:p>
          <w:p w:rsidR="00443AB2" w:rsidRPr="000620E3" w:rsidRDefault="00443AB2" w:rsidP="000620E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предплечья косметический индивидуального изготовления, должен состоять из: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-составной приемной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062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-материал приемной гильзы слоистый пластик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материал вкладной гильзы – высокотемпературный силикон </w:t>
            </w:r>
            <w:r w:rsidRPr="00062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медицинского назначения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-количество примерочных гильз –одна;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-кисти косметической с нейлоновой  армирующей  или аналогичной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сеткой; 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-пальцы кисти шарнирные с возможностью сгибания первой и второй фаланги на требуемый угол;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материал оболочки кисти силикон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-крепление протеза осуществляется за счет формы приемной гильзы с использованием текстильных полуфабрикатов;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по назначению врача-ортопеда: без ротационного кольца, с ротационным кольцом;</w:t>
            </w:r>
          </w:p>
          <w:p w:rsidR="00443AB2" w:rsidRPr="000620E3" w:rsidRDefault="00443AB2" w:rsidP="000620E3">
            <w:pPr>
              <w:keepNext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-тип протеза по назначению постоянный.</w:t>
            </w:r>
          </w:p>
        </w:tc>
        <w:tc>
          <w:tcPr>
            <w:tcW w:w="1701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43AB2" w:rsidRPr="005226CC" w:rsidTr="00994871">
        <w:trPr>
          <w:trHeight w:val="567"/>
        </w:trPr>
        <w:tc>
          <w:tcPr>
            <w:tcW w:w="596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069" w:type="dxa"/>
          </w:tcPr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8-01-04</w:t>
            </w:r>
          </w:p>
          <w:p w:rsidR="00443AB2" w:rsidRPr="000620E3" w:rsidRDefault="00443AB2" w:rsidP="000620E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Протез плеча </w:t>
            </w:r>
          </w:p>
          <w:p w:rsidR="00443AB2" w:rsidRPr="000620E3" w:rsidRDefault="00443AB2" w:rsidP="000620E3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косметический</w:t>
            </w: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AB2" w:rsidRPr="000620E3" w:rsidRDefault="00443AB2" w:rsidP="0006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плеча косметический индивидуального изготовления, должен состоять из: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-приемной гильзы, изготовленной по индивидуальному слепку с культи </w:t>
            </w:r>
            <w:r>
              <w:rPr>
                <w:rFonts w:ascii="Times New Roman" w:hAnsi="Times New Roman"/>
                <w:sz w:val="24"/>
                <w:szCs w:val="24"/>
              </w:rPr>
              <w:t>протезируемого</w:t>
            </w:r>
            <w:r w:rsidRPr="00062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-материал примерочной гильзы – термопластик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-количество примерочных гильз –одна;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кисти косметической с нейлоновой армирующей или аналогичной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сеткой;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соединительного адаптера кисти к предплечью;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узла локоть-предплечье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экзоскелетного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типа с бесступенчатой фиксацией, с пассивной ротацией плеча и предплечья;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-с косметической облицовкой;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-по назначению врача-ортопеда: с вкладышем из термопластичных материалов, без вкладыша в гильзу;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-крепление протеза осуществляться за счет формы приемной гильзы и с использованием бандажа через здоровое плечо;</w:t>
            </w:r>
          </w:p>
          <w:p w:rsidR="00443AB2" w:rsidRPr="000620E3" w:rsidRDefault="00443AB2" w:rsidP="000620E3">
            <w:pPr>
              <w:keepNext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-тип протеза по назначению постоянный.</w:t>
            </w:r>
          </w:p>
        </w:tc>
        <w:tc>
          <w:tcPr>
            <w:tcW w:w="1701" w:type="dxa"/>
            <w:shd w:val="clear" w:color="auto" w:fill="auto"/>
          </w:tcPr>
          <w:p w:rsidR="00443AB2" w:rsidRPr="005226CC" w:rsidRDefault="00443AB2" w:rsidP="0079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3AB2" w:rsidRPr="005226CC" w:rsidTr="00994871">
        <w:trPr>
          <w:trHeight w:val="567"/>
        </w:trPr>
        <w:tc>
          <w:tcPr>
            <w:tcW w:w="596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 xml:space="preserve">Протезы </w:t>
            </w: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2069" w:type="dxa"/>
          </w:tcPr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lastRenderedPageBreak/>
              <w:t>8-02-02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предплечья рабочий</w:t>
            </w:r>
          </w:p>
          <w:p w:rsidR="00443AB2" w:rsidRPr="000620E3" w:rsidRDefault="00443AB2" w:rsidP="00062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lastRenderedPageBreak/>
              <w:t>Протез предплечья рабочий индивидуального изготовления, должен состоять из: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приемной гильзы, изготовленной по </w:t>
            </w:r>
            <w:r w:rsidRPr="000620E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индивидуальному слепку с культи п</w:t>
            </w:r>
            <w:r>
              <w:rPr>
                <w:rFonts w:ascii="Times New Roman" w:hAnsi="Times New Roman"/>
                <w:sz w:val="24"/>
                <w:szCs w:val="24"/>
              </w:rPr>
              <w:t>ротезируемого</w:t>
            </w:r>
            <w:r w:rsidRPr="00062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пластик;  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– термопластик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    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количество примерочных гильз – одна;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комплект насадок: для занятий со штангой и гантелями, для занятий лыжами, для велосипеда;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лучезапястный узел для удержания насадок;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-соединительный элемент для насадки;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-с вкладышем в гильзу – силиконовый чехол;</w:t>
            </w:r>
          </w:p>
          <w:p w:rsidR="00443AB2" w:rsidRPr="000620E3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крепление протеза замковое и бандажа на плечо;</w:t>
            </w:r>
          </w:p>
          <w:p w:rsidR="00443AB2" w:rsidRPr="000620E3" w:rsidRDefault="00443AB2" w:rsidP="000620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тип протеза по назначению постоянный.</w:t>
            </w:r>
          </w:p>
        </w:tc>
        <w:tc>
          <w:tcPr>
            <w:tcW w:w="1701" w:type="dxa"/>
            <w:shd w:val="clear" w:color="auto" w:fill="auto"/>
          </w:tcPr>
          <w:p w:rsidR="00443AB2" w:rsidRPr="005226CC" w:rsidRDefault="00443AB2" w:rsidP="0079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43AB2" w:rsidRPr="005226CC" w:rsidTr="00994871">
        <w:trPr>
          <w:trHeight w:val="567"/>
        </w:trPr>
        <w:tc>
          <w:tcPr>
            <w:tcW w:w="596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069" w:type="dxa"/>
          </w:tcPr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8-03-03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плеча активный (тяговый)</w:t>
            </w:r>
          </w:p>
          <w:p w:rsidR="00443AB2" w:rsidRPr="000620E3" w:rsidRDefault="00443AB2" w:rsidP="000620E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плеча активный (тяговый) индивидуального изготовления, должен состоять из: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приемной гильзы, изготовленной по 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индивидуальному слепку с культи п</w:t>
            </w:r>
            <w:r>
              <w:rPr>
                <w:rFonts w:ascii="Times New Roman" w:hAnsi="Times New Roman"/>
                <w:sz w:val="24"/>
                <w:szCs w:val="24"/>
              </w:rPr>
              <w:t>ротезируемого</w:t>
            </w:r>
            <w:r w:rsidRPr="000620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материал приемной гильзы слоистый пластик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  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материал примерочной гильзы термопластик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 количество примерочных гильз - одна;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кисти каркасной с одной активной тягой и пружинным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схватом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косметических оболочек;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 узел локоть-предплечье с пассивной ротацией плеча и со ступенчатой фиксацией</w:t>
            </w:r>
            <w:proofErr w:type="gramStart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 адаптера для присоединения кисти;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крепление протеза по назначению врача-ортопеда: за счет бандажа на плечо, кожаных полуфабрикатов;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 -тип протеза по назначению постоянный.</w:t>
            </w:r>
          </w:p>
        </w:tc>
        <w:tc>
          <w:tcPr>
            <w:tcW w:w="1701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3AB2" w:rsidRPr="005226CC" w:rsidTr="00994871">
        <w:trPr>
          <w:trHeight w:val="567"/>
        </w:trPr>
        <w:tc>
          <w:tcPr>
            <w:tcW w:w="596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069" w:type="dxa"/>
          </w:tcPr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8-03-02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предплечья активный (тяговый)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предплечья активный (тяговый) индивидуального изготовления, должен состоять из: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-составной индивидуальной гильзы, изготовленной по индивидуальному слепку с культи п</w:t>
            </w:r>
            <w:r>
              <w:rPr>
                <w:rFonts w:ascii="Times New Roman" w:hAnsi="Times New Roman"/>
                <w:sz w:val="24"/>
                <w:szCs w:val="24"/>
              </w:rPr>
              <w:t>ротезируемого</w:t>
            </w:r>
            <w:r w:rsidRPr="00062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-материал составной индивидуальной гильзы слоистый пластик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-материал примерочной гильзы – термопластик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или аналог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lastRenderedPageBreak/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-количество примерочных гильз –одна;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-системная кисть с одной тягой;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-материал оболочки кисти силикон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-с вкладышем, без вкладыша в гильзу по назначению врача ортопеда;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-крепление протеза по назначению врача ортопеда осуществляется: за счет формы приемной гильзы, с использованием кожаных полуфабрикатов или аналогичного крепления;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-с ротационным кольцом;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-тип протеза по назначению постоянный.</w:t>
            </w:r>
          </w:p>
        </w:tc>
        <w:tc>
          <w:tcPr>
            <w:tcW w:w="1701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43AB2" w:rsidRPr="005226CC" w:rsidTr="00994871">
        <w:trPr>
          <w:trHeight w:val="567"/>
        </w:trPr>
        <w:tc>
          <w:tcPr>
            <w:tcW w:w="596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32.50.22.121</w:t>
            </w:r>
          </w:p>
          <w:p w:rsidR="00443AB2" w:rsidRPr="005226CC" w:rsidRDefault="00443AB2" w:rsidP="000620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6CC">
              <w:rPr>
                <w:rFonts w:ascii="Times New Roman" w:hAnsi="Times New Roman"/>
                <w:sz w:val="24"/>
                <w:szCs w:val="24"/>
              </w:rPr>
              <w:t>Протезы внешние</w:t>
            </w:r>
          </w:p>
        </w:tc>
        <w:tc>
          <w:tcPr>
            <w:tcW w:w="2069" w:type="dxa"/>
          </w:tcPr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8-03-01</w:t>
            </w:r>
          </w:p>
          <w:p w:rsidR="00443AB2" w:rsidRPr="000620E3" w:rsidRDefault="00443AB2" w:rsidP="000620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43AB2" w:rsidRPr="000620E3" w:rsidRDefault="00443AB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Протез кисти активный (тяговый), в том числе при вычленении и частичном вычленении кисти индивидуального изготовления должен состоять из:</w:t>
            </w:r>
          </w:p>
          <w:p w:rsidR="00443AB2" w:rsidRPr="000620E3" w:rsidRDefault="00443AB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модуля кисти с пальцами, несущей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полугильзы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предплечья с манжетой крепления и приемной гильзы кисти;</w:t>
            </w:r>
          </w:p>
          <w:p w:rsidR="00443AB2" w:rsidRPr="000620E3" w:rsidRDefault="00443AB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кисть и арка изготавливается по технологиям трехмерной печати индивидуально по пациента;</w:t>
            </w:r>
          </w:p>
          <w:p w:rsidR="00443AB2" w:rsidRPr="000620E3" w:rsidRDefault="00443AB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кончики пальцев оснащены противоскользящими силиконовыми или аналогичными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 накладками;</w:t>
            </w:r>
          </w:p>
          <w:p w:rsidR="00443AB2" w:rsidRPr="000620E3" w:rsidRDefault="00443AB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-приемная гильза изготавливается индивидуально по слепку с культи пациента;</w:t>
            </w:r>
          </w:p>
          <w:p w:rsidR="00443AB2" w:rsidRPr="000620E3" w:rsidRDefault="00443AB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–материал приемной гильзы – высокотемпературный силикон медицинского назначения с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гипоаллергенными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свойствами;</w:t>
            </w:r>
          </w:p>
          <w:p w:rsidR="00443AB2" w:rsidRPr="000620E3" w:rsidRDefault="00443AB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функция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схвата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осуществляется за счет движений в лучезапястном суставе;</w:t>
            </w:r>
          </w:p>
          <w:p w:rsidR="00443AB2" w:rsidRPr="000620E3" w:rsidRDefault="00443AB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 xml:space="preserve">- сила </w:t>
            </w:r>
            <w:proofErr w:type="spellStart"/>
            <w:r w:rsidRPr="000620E3">
              <w:rPr>
                <w:rFonts w:ascii="Times New Roman" w:hAnsi="Times New Roman"/>
                <w:sz w:val="24"/>
                <w:szCs w:val="24"/>
              </w:rPr>
              <w:t>схвата</w:t>
            </w:r>
            <w:proofErr w:type="spellEnd"/>
            <w:r w:rsidRPr="000620E3">
              <w:rPr>
                <w:rFonts w:ascii="Times New Roman" w:hAnsi="Times New Roman"/>
                <w:sz w:val="24"/>
                <w:szCs w:val="24"/>
              </w:rPr>
              <w:t xml:space="preserve"> регулируется степенью натяжения тяговых элементов индивидуально;</w:t>
            </w:r>
          </w:p>
          <w:p w:rsidR="00443AB2" w:rsidRPr="000620E3" w:rsidRDefault="00443AB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крепление протеза за счет формы приемной гильзы с использованием манжеты на предплечье;</w:t>
            </w:r>
          </w:p>
          <w:p w:rsidR="00443AB2" w:rsidRPr="000620E3" w:rsidRDefault="00443AB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E3">
              <w:rPr>
                <w:rFonts w:ascii="Times New Roman" w:hAnsi="Times New Roman"/>
                <w:sz w:val="24"/>
                <w:szCs w:val="24"/>
              </w:rPr>
              <w:t>- тип протеза по назначению – постоянный.</w:t>
            </w:r>
          </w:p>
        </w:tc>
        <w:tc>
          <w:tcPr>
            <w:tcW w:w="1701" w:type="dxa"/>
            <w:shd w:val="clear" w:color="auto" w:fill="auto"/>
          </w:tcPr>
          <w:p w:rsidR="00443AB2" w:rsidRPr="005226CC" w:rsidRDefault="00443AB2" w:rsidP="00062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67E2" w:rsidRPr="005226CC" w:rsidTr="00496D9B">
        <w:trPr>
          <w:trHeight w:val="567"/>
        </w:trPr>
        <w:tc>
          <w:tcPr>
            <w:tcW w:w="8335" w:type="dxa"/>
            <w:gridSpan w:val="4"/>
            <w:shd w:val="clear" w:color="auto" w:fill="auto"/>
          </w:tcPr>
          <w:p w:rsidR="002967E2" w:rsidRPr="002967E2" w:rsidRDefault="002967E2" w:rsidP="000620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67E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2967E2" w:rsidRPr="002967E2" w:rsidRDefault="002967E2" w:rsidP="0006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7E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5B0" w:rsidRPr="004045B0" w:rsidRDefault="004045B0" w:rsidP="0040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3AE" w:rsidRDefault="00E57F8B" w:rsidP="001313AE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2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313AE" w:rsidRPr="008F2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ребования </w:t>
      </w:r>
      <w:r w:rsidRPr="008F2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техническим</w:t>
      </w:r>
      <w:r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функциональным и качественным характеристикам </w:t>
      </w:r>
      <w:r w:rsidR="00AF2DA0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изготовлению протезов </w:t>
      </w:r>
      <w:r w:rsidR="00794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верх</w:t>
      </w:r>
      <w:r w:rsidR="00AF2DA0" w:rsidRPr="007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них конечностей для обеспечения </w:t>
      </w:r>
      <w:r w:rsidR="00794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Получателей</w:t>
      </w:r>
    </w:p>
    <w:p w:rsidR="00794509" w:rsidRPr="007E6BAC" w:rsidRDefault="00794509" w:rsidP="001313AE">
      <w:pPr>
        <w:keepNext/>
        <w:keepLines/>
        <w:tabs>
          <w:tab w:val="left" w:pos="-23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4509" w:rsidRPr="00E21634" w:rsidRDefault="00794509" w:rsidP="00794509">
      <w:pPr>
        <w:widowControl w:val="0"/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21634">
        <w:rPr>
          <w:rFonts w:ascii="Times New Roman" w:hAnsi="Times New Roman"/>
          <w:b/>
          <w:sz w:val="24"/>
          <w:szCs w:val="24"/>
        </w:rPr>
        <w:t>Требования к техническим, функциональным и качественным характеристикам по изготовлению изделий для обеспечения инвалидов.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Классификация вспомогательных средств, используемых людьми с ограничениями жизнедеятельности установлена Национальным стандартом РФ ГОСТ Р ИСО 9999-2019 </w:t>
      </w: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«Вспомогательные средства для людей с ограничениями жизнедеятельности. Классификация и терминология» (06 18 Протезы верхних конечностей, </w:t>
      </w:r>
      <w:bookmarkStart w:id="1" w:name="sub_53303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05 33 03</w:t>
      </w:r>
      <w:bookmarkEnd w:id="1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 Вспомогательные средства обучения умению пользоваться </w:t>
      </w:r>
      <w:proofErr w:type="spellStart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ортезом</w:t>
      </w:r>
      <w:proofErr w:type="spellEnd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протезом).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509" w:rsidRPr="00E21634" w:rsidRDefault="00794509" w:rsidP="00794509">
      <w:pPr>
        <w:widowControl w:val="0"/>
        <w:spacing w:after="12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21634">
        <w:rPr>
          <w:rFonts w:ascii="Times New Roman" w:hAnsi="Times New Roman"/>
          <w:b/>
          <w:i/>
          <w:sz w:val="24"/>
          <w:szCs w:val="24"/>
        </w:rPr>
        <w:t>Протезы верхних конечностей должны соответствовать требованиям:</w:t>
      </w:r>
    </w:p>
    <w:p w:rsidR="00794509" w:rsidRPr="00E21634" w:rsidRDefault="00794509" w:rsidP="0079450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Национального</w:t>
      </w:r>
      <w:r w:rsidRPr="00E2163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стандарта Российской Федерации                                                                 ГОСТ Р 51819-2022 «Протезирование и </w:t>
      </w:r>
      <w:proofErr w:type="spellStart"/>
      <w:r w:rsidRPr="00E2163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ортезирование</w:t>
      </w:r>
      <w:proofErr w:type="spellEnd"/>
      <w:r w:rsidRPr="00E2163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верхних и нижних конечностей. Термины и определения»;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Межгосударственного стандарта</w:t>
      </w:r>
      <w:r w:rsidRPr="00E21634">
        <w:rPr>
          <w:color w:val="22272F"/>
          <w:sz w:val="24"/>
          <w:szCs w:val="24"/>
          <w:shd w:val="clear" w:color="auto" w:fill="FFFFFF"/>
        </w:rPr>
        <w:t xml:space="preserve"> </w:t>
      </w: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                                                   ГОСТ </w:t>
      </w:r>
      <w:r w:rsidRPr="00E21634">
        <w:rPr>
          <w:rFonts w:ascii="Times New Roman" w:eastAsia="Times New Roman" w:hAnsi="Times New Roman"/>
          <w:sz w:val="24"/>
          <w:szCs w:val="24"/>
          <w:lang w:val="en-US" w:eastAsia="ru-RU"/>
        </w:rPr>
        <w:t>ISO</w:t>
      </w: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 10993-5-2011 «Изделия медицинские. Оценка биологического действия медицинских изделий». Часть 5 «Исследования на </w:t>
      </w:r>
      <w:proofErr w:type="spellStart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цитотоксичность</w:t>
      </w:r>
      <w:proofErr w:type="spellEnd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: методы </w:t>
      </w:r>
      <w:proofErr w:type="spellStart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vitro</w:t>
      </w:r>
      <w:proofErr w:type="spellEnd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Межгосударственного стандарта Российской Федерации                                     ГОСТ </w:t>
      </w:r>
      <w:r w:rsidRPr="00E21634">
        <w:rPr>
          <w:rFonts w:ascii="Times New Roman" w:eastAsia="Times New Roman" w:hAnsi="Times New Roman"/>
          <w:sz w:val="24"/>
          <w:szCs w:val="24"/>
          <w:lang w:val="en-US" w:eastAsia="ru-RU"/>
        </w:rPr>
        <w:t>ISO</w:t>
      </w: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 10993-10-2011 «Изделия медицинские. Оценка биологического действия медицинских изделий». Часть 10 «Исследования раздражающего и сенсибилизирующего действия»;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Межгосударственного</w:t>
      </w:r>
      <w:r w:rsidRPr="00E21634">
        <w:rPr>
          <w:rFonts w:ascii="Times New Roman" w:hAnsi="Times New Roman"/>
          <w:sz w:val="24"/>
          <w:szCs w:val="24"/>
        </w:rPr>
        <w:t xml:space="preserve"> стандарта Российской Федерации                                    ГОСТ </w:t>
      </w:r>
      <w:r w:rsidRPr="00E21634">
        <w:rPr>
          <w:rFonts w:ascii="Times New Roman" w:eastAsia="Times New Roman" w:hAnsi="Times New Roman"/>
          <w:sz w:val="24"/>
          <w:szCs w:val="24"/>
          <w:lang w:val="en-US" w:eastAsia="ru-RU"/>
        </w:rPr>
        <w:t>ISO</w:t>
      </w:r>
      <w:r w:rsidRPr="00E21634">
        <w:rPr>
          <w:rFonts w:ascii="Times New Roman" w:hAnsi="Times New Roman"/>
          <w:sz w:val="24"/>
          <w:szCs w:val="24"/>
        </w:rPr>
        <w:t xml:space="preserve"> 10993-11-2021 «Изделия медицинские. Оценка биологического действия медицинских изделий». Часть 11 «Исследования общетоксического действия»;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Национального стандарта Российской Федерации ГОСТ Р ИСО 22523-2007 «Протезы конечностей и </w:t>
      </w:r>
      <w:proofErr w:type="spellStart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ортезы</w:t>
      </w:r>
      <w:proofErr w:type="spellEnd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наружные. Требования и методы испытаний»;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Национального стандарта Российской Федерации ГОСТ Р ИСО 8549-1-2021 «Протезирование и </w:t>
      </w:r>
      <w:proofErr w:type="spellStart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ортезирование</w:t>
      </w:r>
      <w:proofErr w:type="spellEnd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ортезам</w:t>
      </w:r>
      <w:proofErr w:type="spellEnd"/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испытаний»;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Национального стандарта Российской Федерации</w:t>
      </w:r>
      <w:r w:rsidRPr="00E2163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794509" w:rsidRPr="00E21634" w:rsidRDefault="00794509" w:rsidP="00794509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634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56138-2021 «Протезы верхних конечностей. Технические требования»;</w:t>
      </w:r>
    </w:p>
    <w:p w:rsidR="00794509" w:rsidRPr="00E21634" w:rsidRDefault="00794509" w:rsidP="00794509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1634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57765-2021 «Изделия протезно-ортопедические. Общие технические требования»;</w:t>
      </w:r>
    </w:p>
    <w:p w:rsidR="00794509" w:rsidRPr="00E21634" w:rsidRDefault="00794509" w:rsidP="00794509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634">
        <w:rPr>
          <w:rFonts w:ascii="Times New Roman" w:hAnsi="Times New Roman"/>
          <w:sz w:val="24"/>
          <w:szCs w:val="24"/>
        </w:rPr>
        <w:t>Национального стандарта Российской Федерации ГОСТ Р 52114-2021 «Узлы механических протезов верхних конечностей. Технические требования и методы испытаний»;</w:t>
      </w:r>
    </w:p>
    <w:p w:rsidR="00794509" w:rsidRPr="00E21634" w:rsidRDefault="00794509" w:rsidP="00794509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634">
        <w:rPr>
          <w:rFonts w:ascii="Times New Roman" w:hAnsi="Times New Roman"/>
          <w:bCs/>
          <w:sz w:val="24"/>
          <w:szCs w:val="24"/>
        </w:rPr>
        <w:t xml:space="preserve">Национального стандарта Российской Федерации ГОСТ Р 56137-2021 «Протезирование и </w:t>
      </w:r>
      <w:proofErr w:type="spellStart"/>
      <w:r w:rsidRPr="00E21634">
        <w:rPr>
          <w:rFonts w:ascii="Times New Roman" w:hAnsi="Times New Roman"/>
          <w:bCs/>
          <w:sz w:val="24"/>
          <w:szCs w:val="24"/>
        </w:rPr>
        <w:t>ортезирование</w:t>
      </w:r>
      <w:proofErr w:type="spellEnd"/>
      <w:r w:rsidRPr="00E21634">
        <w:rPr>
          <w:rFonts w:ascii="Times New Roman" w:hAnsi="Times New Roman"/>
          <w:bCs/>
          <w:sz w:val="24"/>
          <w:szCs w:val="24"/>
        </w:rPr>
        <w:t xml:space="preserve">. Контроль качества протезов и </w:t>
      </w:r>
      <w:proofErr w:type="spellStart"/>
      <w:r w:rsidRPr="00E21634">
        <w:rPr>
          <w:rFonts w:ascii="Times New Roman" w:hAnsi="Times New Roman"/>
          <w:bCs/>
          <w:sz w:val="24"/>
          <w:szCs w:val="24"/>
        </w:rPr>
        <w:t>ортезов</w:t>
      </w:r>
      <w:proofErr w:type="spellEnd"/>
      <w:r w:rsidRPr="00E21634">
        <w:rPr>
          <w:rFonts w:ascii="Times New Roman" w:hAnsi="Times New Roman"/>
          <w:bCs/>
          <w:sz w:val="24"/>
          <w:szCs w:val="24"/>
        </w:rPr>
        <w:t xml:space="preserve"> верхних и нижних конечностей с индивидуальными параметрами изготовления</w:t>
      </w:r>
    </w:p>
    <w:p w:rsidR="00794509" w:rsidRPr="00E21634" w:rsidRDefault="00794509" w:rsidP="007945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94509" w:rsidRPr="00E21634" w:rsidRDefault="00794509" w:rsidP="00794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работ должно соответствовать требованиям</w:t>
      </w:r>
    </w:p>
    <w:p w:rsidR="00794509" w:rsidRPr="00E21634" w:rsidRDefault="00794509" w:rsidP="007945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4">
        <w:rPr>
          <w:rFonts w:ascii="Times New Roman" w:eastAsia="Times New Roman" w:hAnsi="Times New Roman"/>
          <w:sz w:val="24"/>
          <w:szCs w:val="24"/>
          <w:lang w:eastAsia="ru-RU"/>
        </w:rPr>
        <w:t>Выполняемые работы по изготовлению изделия для обеспечения, протезируемого содержат комплекс медицинских, технических и социальных мероприятий, проводимых с пациентом, имеющего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94509" w:rsidRPr="00E21634" w:rsidRDefault="00794509" w:rsidP="0079450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634">
        <w:rPr>
          <w:rFonts w:ascii="Times New Roman" w:hAnsi="Times New Roman"/>
          <w:b/>
          <w:sz w:val="24"/>
          <w:szCs w:val="24"/>
        </w:rPr>
        <w:t xml:space="preserve">Работы по изготовлению Получателям изделий с индивидуальными параметрами изготовления должны выполняться при наличии у Исполнителя лицензии на осуществление медицинской деятельности по оказанию первичной специализированной медико-санитарной помощи в амбулаторных условиях по «травматологии и ортопедии», предоставленной лицензирующим органом в соответствии с Федеральным законом от 04.05.2011 № 99-ФЗ «О лицензировании отдельных видов деятельности». </w:t>
      </w:r>
      <w:r w:rsidRPr="00E21634">
        <w:rPr>
          <w:rFonts w:ascii="Times New Roman" w:hAnsi="Times New Roman"/>
          <w:sz w:val="24"/>
          <w:szCs w:val="24"/>
        </w:rPr>
        <w:t>Изделия должны быть изготовлены в соответствии с назначением врача-ортопеда и предназначаться исключительно для компенсации ограничений жизнедеятельности конкретного Получателя.</w:t>
      </w:r>
    </w:p>
    <w:p w:rsidR="00794509" w:rsidRPr="00E21634" w:rsidRDefault="00794509" w:rsidP="0079450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634">
        <w:rPr>
          <w:rFonts w:ascii="Times New Roman" w:hAnsi="Times New Roman"/>
          <w:sz w:val="24"/>
          <w:szCs w:val="24"/>
        </w:rPr>
        <w:t xml:space="preserve">Материалы, применяемые для изготовления изделий, не должны содержать </w:t>
      </w:r>
      <w:r w:rsidRPr="00E21634">
        <w:rPr>
          <w:rFonts w:ascii="Times New Roman" w:hAnsi="Times New Roman"/>
          <w:sz w:val="24"/>
          <w:szCs w:val="24"/>
        </w:rPr>
        <w:lastRenderedPageBreak/>
        <w:t>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эксплуатации, они должны быть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794509" w:rsidRPr="00E21634" w:rsidRDefault="00794509" w:rsidP="007945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634">
        <w:rPr>
          <w:rFonts w:ascii="Times New Roman" w:hAnsi="Times New Roman"/>
          <w:sz w:val="24"/>
          <w:szCs w:val="24"/>
        </w:rPr>
        <w:t>Изделия не должны иметь дефектов, связанных с материалами или качеством изготовления, либо проявляться в результате действия или упущения Исполнителя при нормальном использовании в обычных условиях, должны отвечать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794509" w:rsidRPr="00E21634" w:rsidRDefault="00794509" w:rsidP="007945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634">
        <w:rPr>
          <w:rFonts w:ascii="Times New Roman" w:hAnsi="Times New Roman"/>
          <w:sz w:val="24"/>
          <w:szCs w:val="24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794509" w:rsidRPr="00E21634" w:rsidRDefault="00794509" w:rsidP="007945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21634">
        <w:rPr>
          <w:rFonts w:ascii="Times New Roman" w:hAnsi="Times New Roman"/>
          <w:sz w:val="24"/>
          <w:szCs w:val="24"/>
        </w:rPr>
        <w:t xml:space="preserve">Срок гарантийного ремонта со дня обращения Получателя не должен превышать 20 (двадцати) рабочих дней. </w:t>
      </w:r>
      <w:r w:rsidRPr="00E21634">
        <w:rPr>
          <w:rFonts w:ascii="Times New Roman" w:hAnsi="Times New Roman"/>
          <w:b/>
          <w:i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794509" w:rsidRPr="00E21634" w:rsidRDefault="00794509" w:rsidP="0079450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1634">
        <w:rPr>
          <w:rFonts w:ascii="Times New Roman" w:hAnsi="Times New Roman"/>
          <w:sz w:val="24"/>
          <w:szCs w:val="24"/>
        </w:rPr>
        <w:t>Исполнитель должен гарантировать, что изделия передаются свободным от прав третьих лиц и не являются предметом залога, ареста или иного обременения.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E21634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Гарантийный срок</w:t>
      </w: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Протез верхней конечности – </w:t>
      </w:r>
      <w:r w:rsidR="000B232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12</w:t>
      </w: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месяц</w:t>
      </w:r>
      <w:r w:rsidR="000B232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ев</w:t>
      </w: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.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В период гарантийного срока ремонт должен осуществляться бесплатно, гарантия распространяется на все составляющие изделия.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Срок службы не может быть менее сроков пользования техническими средствами реабилитации, протезами и протезно-ортопедическими изделиями до их замены, утвержденных Приказом Министерства труда и социальной защиты РФ от 05.03.2021 № 107н.</w:t>
      </w:r>
    </w:p>
    <w:p w:rsidR="00794509" w:rsidRPr="00E21634" w:rsidRDefault="00794509" w:rsidP="0079450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E21634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Срок службы</w:t>
      </w: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 момента подписания Акта сдачи – приемки работ:</w:t>
      </w:r>
    </w:p>
    <w:p w:rsidR="00794509" w:rsidRDefault="00794509" w:rsidP="000B232B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- </w:t>
      </w:r>
      <w:r w:rsidR="000B232B" w:rsidRPr="000620E3">
        <w:rPr>
          <w:rFonts w:ascii="Times New Roman" w:hAnsi="Times New Roman"/>
          <w:sz w:val="24"/>
          <w:szCs w:val="24"/>
        </w:rPr>
        <w:t>8-01-02</w:t>
      </w:r>
      <w:r w:rsidR="000B232B">
        <w:rPr>
          <w:rFonts w:ascii="Times New Roman" w:hAnsi="Times New Roman"/>
          <w:sz w:val="24"/>
          <w:szCs w:val="24"/>
        </w:rPr>
        <w:t xml:space="preserve"> </w:t>
      </w:r>
      <w:r w:rsidR="000B232B" w:rsidRPr="000620E3">
        <w:rPr>
          <w:rFonts w:ascii="Times New Roman" w:hAnsi="Times New Roman"/>
          <w:sz w:val="24"/>
          <w:szCs w:val="24"/>
        </w:rPr>
        <w:t>Протез кисти косметический, в том числе при вычленении и частичном вычленении кисти</w:t>
      </w:r>
      <w:r w:rsidR="000B232B">
        <w:rPr>
          <w:rFonts w:ascii="Times New Roman" w:hAnsi="Times New Roman"/>
          <w:sz w:val="24"/>
          <w:szCs w:val="24"/>
        </w:rPr>
        <w:t xml:space="preserve"> </w:t>
      </w: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– не менее 3 </w:t>
      </w:r>
      <w:r w:rsidR="000B232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месяцев;</w:t>
      </w:r>
    </w:p>
    <w:p w:rsidR="000B232B" w:rsidRDefault="000B232B" w:rsidP="000B232B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20E3">
        <w:rPr>
          <w:rFonts w:ascii="Times New Roman" w:hAnsi="Times New Roman"/>
          <w:sz w:val="24"/>
          <w:szCs w:val="24"/>
        </w:rPr>
        <w:t>8-01-03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0E3">
        <w:rPr>
          <w:rFonts w:ascii="Times New Roman" w:hAnsi="Times New Roman"/>
          <w:sz w:val="24"/>
          <w:szCs w:val="24"/>
        </w:rPr>
        <w:t>Протез предплечья косметический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– не менее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2 лет;</w:t>
      </w:r>
    </w:p>
    <w:p w:rsidR="000B232B" w:rsidRDefault="000B232B" w:rsidP="000B232B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20E3">
        <w:rPr>
          <w:rFonts w:ascii="Times New Roman" w:hAnsi="Times New Roman"/>
          <w:sz w:val="24"/>
          <w:szCs w:val="24"/>
        </w:rPr>
        <w:t>8-01-04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0E3">
        <w:rPr>
          <w:rFonts w:ascii="Times New Roman" w:hAnsi="Times New Roman"/>
          <w:sz w:val="24"/>
          <w:szCs w:val="24"/>
        </w:rPr>
        <w:t>Протез плеча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0E3">
        <w:rPr>
          <w:rFonts w:ascii="Times New Roman" w:hAnsi="Times New Roman"/>
          <w:sz w:val="24"/>
          <w:szCs w:val="24"/>
        </w:rPr>
        <w:t>косметический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– не менее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2 лет;</w:t>
      </w:r>
    </w:p>
    <w:p w:rsidR="000B232B" w:rsidRDefault="000B232B" w:rsidP="000B232B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20E3">
        <w:rPr>
          <w:rFonts w:ascii="Times New Roman" w:hAnsi="Times New Roman"/>
          <w:sz w:val="24"/>
          <w:szCs w:val="24"/>
        </w:rPr>
        <w:t>8-02-02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0E3">
        <w:rPr>
          <w:rFonts w:ascii="Times New Roman" w:hAnsi="Times New Roman"/>
          <w:sz w:val="24"/>
          <w:szCs w:val="24"/>
        </w:rPr>
        <w:t>Протез предплечья рабочий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– не менее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2 лет;</w:t>
      </w:r>
    </w:p>
    <w:p w:rsidR="000B232B" w:rsidRDefault="000B232B" w:rsidP="000B232B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20E3">
        <w:rPr>
          <w:rFonts w:ascii="Times New Roman" w:hAnsi="Times New Roman"/>
          <w:sz w:val="24"/>
          <w:szCs w:val="24"/>
        </w:rPr>
        <w:t>8-03-03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0E3">
        <w:rPr>
          <w:rFonts w:ascii="Times New Roman" w:hAnsi="Times New Roman"/>
          <w:sz w:val="24"/>
          <w:szCs w:val="24"/>
        </w:rPr>
        <w:t>Протез плеча активный (тяговый)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– не менее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2 лет;</w:t>
      </w:r>
    </w:p>
    <w:p w:rsidR="000B232B" w:rsidRDefault="000B232B" w:rsidP="000B232B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20E3">
        <w:rPr>
          <w:rFonts w:ascii="Times New Roman" w:hAnsi="Times New Roman"/>
          <w:sz w:val="24"/>
          <w:szCs w:val="24"/>
        </w:rPr>
        <w:t>8-03-02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0E3">
        <w:rPr>
          <w:rFonts w:ascii="Times New Roman" w:hAnsi="Times New Roman"/>
          <w:sz w:val="24"/>
          <w:szCs w:val="24"/>
        </w:rPr>
        <w:t>Протез предплечья активный (тяговый)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– не менее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2 лет;</w:t>
      </w:r>
    </w:p>
    <w:p w:rsidR="00BF4B54" w:rsidRDefault="000B232B" w:rsidP="00BF4B54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4B54" w:rsidRPr="000620E3">
        <w:rPr>
          <w:rFonts w:ascii="Times New Roman" w:hAnsi="Times New Roman"/>
          <w:sz w:val="24"/>
          <w:szCs w:val="24"/>
        </w:rPr>
        <w:t>8-03-01Протез кисти активный (тяговый), в том числе при вычленении и частичном вычленении кисти</w:t>
      </w:r>
      <w:r w:rsidR="00BF4B54">
        <w:rPr>
          <w:rFonts w:ascii="Times New Roman" w:hAnsi="Times New Roman"/>
          <w:sz w:val="24"/>
          <w:szCs w:val="24"/>
        </w:rPr>
        <w:t xml:space="preserve"> </w:t>
      </w:r>
      <w:r w:rsidR="00BF4B54" w:rsidRPr="00E2163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не менее </w:t>
      </w:r>
      <w:r w:rsidR="00BF4B54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2 лет.</w:t>
      </w:r>
    </w:p>
    <w:p w:rsidR="00794509" w:rsidRPr="00BF4B54" w:rsidRDefault="00794509" w:rsidP="00BF4B54">
      <w:pPr>
        <w:spacing w:after="0" w:line="24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E21634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ab/>
        <w:t>Передать Заказчику заверенные Исполнителем копии действующих деклараций о соответствии или сертификатов соответствия, удостоверяющих качество Изделий (при наличии), не позднее 5 (пяти) календарных дней после заключения Контракта.</w:t>
      </w:r>
    </w:p>
    <w:p w:rsidR="00794509" w:rsidRPr="00E21634" w:rsidRDefault="00794509" w:rsidP="00794509">
      <w:pPr>
        <w:keepNext/>
        <w:keepLines/>
        <w:widowControl w:val="0"/>
        <w:shd w:val="clear" w:color="auto" w:fill="FFFFFF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794509" w:rsidRPr="00E21634" w:rsidRDefault="005666D6" w:rsidP="00794509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 </w:t>
      </w:r>
    </w:p>
    <w:p w:rsidR="00794509" w:rsidRPr="00E64497" w:rsidRDefault="00794509" w:rsidP="00794509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94509" w:rsidRPr="00E64497" w:rsidRDefault="00794509" w:rsidP="00794509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9"/>
        <w:contextualSpacing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</w:pPr>
    </w:p>
    <w:p w:rsidR="00CB7DBC" w:rsidRDefault="00CB7DBC" w:rsidP="003E4D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6"/>
        </w:rPr>
      </w:pPr>
    </w:p>
    <w:p w:rsidR="00651CE8" w:rsidRPr="00944F77" w:rsidRDefault="00E10C10" w:rsidP="00651CE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2B49F2" w:rsidRPr="002B49F2" w:rsidRDefault="002B49F2" w:rsidP="005E2F7F">
      <w:pPr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2B49F2" w:rsidRPr="002B49F2" w:rsidSect="00651CE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5E3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B61"/>
    <w:multiLevelType w:val="multilevel"/>
    <w:tmpl w:val="61E27EA6"/>
    <w:lvl w:ilvl="0">
      <w:start w:val="1"/>
      <w:numFmt w:val="decimal"/>
      <w:lvlText w:val="%1."/>
      <w:lvlJc w:val="left"/>
      <w:pPr>
        <w:ind w:left="3228" w:hanging="8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00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">
    <w:nsid w:val="06DD7FE5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15226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20C82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A48ED"/>
    <w:multiLevelType w:val="hybridMultilevel"/>
    <w:tmpl w:val="EE5E4E36"/>
    <w:lvl w:ilvl="0" w:tplc="CC1E43F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27B1ADB"/>
    <w:multiLevelType w:val="hybridMultilevel"/>
    <w:tmpl w:val="7EA282FA"/>
    <w:lvl w:ilvl="0" w:tplc="22404D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4AF6"/>
    <w:multiLevelType w:val="multilevel"/>
    <w:tmpl w:val="FFF27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8">
    <w:nsid w:val="6239654F"/>
    <w:multiLevelType w:val="hybridMultilevel"/>
    <w:tmpl w:val="3E98B2D4"/>
    <w:lvl w:ilvl="0" w:tplc="FF449E0A">
      <w:start w:val="1"/>
      <w:numFmt w:val="decimal"/>
      <w:lvlText w:val="%1."/>
      <w:lvlJc w:val="left"/>
      <w:pPr>
        <w:ind w:left="1070" w:hanging="360"/>
      </w:pPr>
      <w:rPr>
        <w:rFonts w:cs="Tahoma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C3C03"/>
    <w:multiLevelType w:val="hybridMultilevel"/>
    <w:tmpl w:val="288CD9B4"/>
    <w:lvl w:ilvl="0" w:tplc="693EDB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B4361B"/>
    <w:multiLevelType w:val="hybridMultilevel"/>
    <w:tmpl w:val="BBD8F344"/>
    <w:lvl w:ilvl="0" w:tplc="2F24DF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C61ABD"/>
    <w:multiLevelType w:val="hybridMultilevel"/>
    <w:tmpl w:val="97DA0AF4"/>
    <w:lvl w:ilvl="0" w:tplc="9BBCF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F5D"/>
    <w:rsid w:val="0000770A"/>
    <w:rsid w:val="00033517"/>
    <w:rsid w:val="00042FD8"/>
    <w:rsid w:val="00047153"/>
    <w:rsid w:val="00054626"/>
    <w:rsid w:val="000601D2"/>
    <w:rsid w:val="00060AC1"/>
    <w:rsid w:val="000620E3"/>
    <w:rsid w:val="00063FD0"/>
    <w:rsid w:val="00075CBC"/>
    <w:rsid w:val="0008369F"/>
    <w:rsid w:val="000855A8"/>
    <w:rsid w:val="0009491C"/>
    <w:rsid w:val="000A1745"/>
    <w:rsid w:val="000A3A02"/>
    <w:rsid w:val="000B232B"/>
    <w:rsid w:val="000C1A41"/>
    <w:rsid w:val="000D14B7"/>
    <w:rsid w:val="001313AE"/>
    <w:rsid w:val="00154F05"/>
    <w:rsid w:val="00165D9D"/>
    <w:rsid w:val="001846F8"/>
    <w:rsid w:val="001936E2"/>
    <w:rsid w:val="001A3D8B"/>
    <w:rsid w:val="001A603D"/>
    <w:rsid w:val="001A6784"/>
    <w:rsid w:val="00210A48"/>
    <w:rsid w:val="00230E04"/>
    <w:rsid w:val="00233FC0"/>
    <w:rsid w:val="00256320"/>
    <w:rsid w:val="002708DC"/>
    <w:rsid w:val="00270AFB"/>
    <w:rsid w:val="002758C5"/>
    <w:rsid w:val="002967E2"/>
    <w:rsid w:val="002970FB"/>
    <w:rsid w:val="00297C8D"/>
    <w:rsid w:val="002A081F"/>
    <w:rsid w:val="002B399F"/>
    <w:rsid w:val="002B49F2"/>
    <w:rsid w:val="002B4EAB"/>
    <w:rsid w:val="002C7FFC"/>
    <w:rsid w:val="002F2404"/>
    <w:rsid w:val="00300388"/>
    <w:rsid w:val="00302E02"/>
    <w:rsid w:val="003040DF"/>
    <w:rsid w:val="00317678"/>
    <w:rsid w:val="0032558B"/>
    <w:rsid w:val="003359F4"/>
    <w:rsid w:val="00342EFC"/>
    <w:rsid w:val="00350247"/>
    <w:rsid w:val="00355B36"/>
    <w:rsid w:val="00361978"/>
    <w:rsid w:val="003705A2"/>
    <w:rsid w:val="0039140D"/>
    <w:rsid w:val="003A54BA"/>
    <w:rsid w:val="003C2A48"/>
    <w:rsid w:val="003C312D"/>
    <w:rsid w:val="003C4931"/>
    <w:rsid w:val="003C673A"/>
    <w:rsid w:val="003D3165"/>
    <w:rsid w:val="003E042F"/>
    <w:rsid w:val="003E4DD1"/>
    <w:rsid w:val="003F0B02"/>
    <w:rsid w:val="004006F4"/>
    <w:rsid w:val="004045B0"/>
    <w:rsid w:val="00407B90"/>
    <w:rsid w:val="00410AE1"/>
    <w:rsid w:val="00412659"/>
    <w:rsid w:val="004169F0"/>
    <w:rsid w:val="00432A30"/>
    <w:rsid w:val="00443AB2"/>
    <w:rsid w:val="004444F3"/>
    <w:rsid w:val="00450184"/>
    <w:rsid w:val="00454DB2"/>
    <w:rsid w:val="00455DA3"/>
    <w:rsid w:val="0045659F"/>
    <w:rsid w:val="004602BA"/>
    <w:rsid w:val="004711C4"/>
    <w:rsid w:val="00471466"/>
    <w:rsid w:val="00475D90"/>
    <w:rsid w:val="0048513C"/>
    <w:rsid w:val="004953FE"/>
    <w:rsid w:val="004A2A95"/>
    <w:rsid w:val="004D4D18"/>
    <w:rsid w:val="004D6E2D"/>
    <w:rsid w:val="004E5CB1"/>
    <w:rsid w:val="00501A38"/>
    <w:rsid w:val="00514BFD"/>
    <w:rsid w:val="00517BED"/>
    <w:rsid w:val="005226CC"/>
    <w:rsid w:val="00531AA2"/>
    <w:rsid w:val="005658DE"/>
    <w:rsid w:val="005666D6"/>
    <w:rsid w:val="00571D84"/>
    <w:rsid w:val="005734EA"/>
    <w:rsid w:val="0058533D"/>
    <w:rsid w:val="005A1D9B"/>
    <w:rsid w:val="005A5999"/>
    <w:rsid w:val="005C691E"/>
    <w:rsid w:val="005E2F7F"/>
    <w:rsid w:val="005F331D"/>
    <w:rsid w:val="00600C7E"/>
    <w:rsid w:val="00600F4B"/>
    <w:rsid w:val="00604B10"/>
    <w:rsid w:val="0061570F"/>
    <w:rsid w:val="00621668"/>
    <w:rsid w:val="006241B9"/>
    <w:rsid w:val="00636624"/>
    <w:rsid w:val="00651CE8"/>
    <w:rsid w:val="00655D93"/>
    <w:rsid w:val="00665C55"/>
    <w:rsid w:val="006A2EEF"/>
    <w:rsid w:val="006B55DD"/>
    <w:rsid w:val="006C070A"/>
    <w:rsid w:val="006D4DE7"/>
    <w:rsid w:val="006E3B27"/>
    <w:rsid w:val="00716553"/>
    <w:rsid w:val="00722139"/>
    <w:rsid w:val="007333F1"/>
    <w:rsid w:val="00741B7C"/>
    <w:rsid w:val="007454D8"/>
    <w:rsid w:val="00756E65"/>
    <w:rsid w:val="0076322B"/>
    <w:rsid w:val="00773D9A"/>
    <w:rsid w:val="00790068"/>
    <w:rsid w:val="00794509"/>
    <w:rsid w:val="007A0ADD"/>
    <w:rsid w:val="007B3C77"/>
    <w:rsid w:val="007C7746"/>
    <w:rsid w:val="007D29D4"/>
    <w:rsid w:val="007E192A"/>
    <w:rsid w:val="007E2DB2"/>
    <w:rsid w:val="007E3DEF"/>
    <w:rsid w:val="007E6BAC"/>
    <w:rsid w:val="007F285D"/>
    <w:rsid w:val="007F745A"/>
    <w:rsid w:val="008004CA"/>
    <w:rsid w:val="00811D14"/>
    <w:rsid w:val="008128E1"/>
    <w:rsid w:val="00836B6B"/>
    <w:rsid w:val="0084068C"/>
    <w:rsid w:val="00844B17"/>
    <w:rsid w:val="00862E02"/>
    <w:rsid w:val="00894F5D"/>
    <w:rsid w:val="008A039E"/>
    <w:rsid w:val="008A5090"/>
    <w:rsid w:val="008C2976"/>
    <w:rsid w:val="008D7534"/>
    <w:rsid w:val="008F22BE"/>
    <w:rsid w:val="008F53FB"/>
    <w:rsid w:val="008F5C49"/>
    <w:rsid w:val="00900F0B"/>
    <w:rsid w:val="00917ECF"/>
    <w:rsid w:val="00920F6F"/>
    <w:rsid w:val="009242A2"/>
    <w:rsid w:val="00925C1A"/>
    <w:rsid w:val="009365F0"/>
    <w:rsid w:val="00950BBE"/>
    <w:rsid w:val="00951680"/>
    <w:rsid w:val="00952628"/>
    <w:rsid w:val="00952947"/>
    <w:rsid w:val="00952CFF"/>
    <w:rsid w:val="0095346F"/>
    <w:rsid w:val="00970E8B"/>
    <w:rsid w:val="00972FE2"/>
    <w:rsid w:val="00994871"/>
    <w:rsid w:val="00995B80"/>
    <w:rsid w:val="00997622"/>
    <w:rsid w:val="009A185C"/>
    <w:rsid w:val="009B6264"/>
    <w:rsid w:val="009C2BD6"/>
    <w:rsid w:val="009D39AB"/>
    <w:rsid w:val="009F2E18"/>
    <w:rsid w:val="00A035F9"/>
    <w:rsid w:val="00A13674"/>
    <w:rsid w:val="00A35C04"/>
    <w:rsid w:val="00A37510"/>
    <w:rsid w:val="00A51CDA"/>
    <w:rsid w:val="00A6172B"/>
    <w:rsid w:val="00A86A97"/>
    <w:rsid w:val="00AA2DA1"/>
    <w:rsid w:val="00AA6949"/>
    <w:rsid w:val="00AA6D77"/>
    <w:rsid w:val="00AB3378"/>
    <w:rsid w:val="00AC0B03"/>
    <w:rsid w:val="00AC1E51"/>
    <w:rsid w:val="00AC79A1"/>
    <w:rsid w:val="00AD38BA"/>
    <w:rsid w:val="00AF2DA0"/>
    <w:rsid w:val="00AF3EA2"/>
    <w:rsid w:val="00B05532"/>
    <w:rsid w:val="00B079EC"/>
    <w:rsid w:val="00B127D0"/>
    <w:rsid w:val="00B17D09"/>
    <w:rsid w:val="00B312D2"/>
    <w:rsid w:val="00B34F64"/>
    <w:rsid w:val="00B8040D"/>
    <w:rsid w:val="00B86E88"/>
    <w:rsid w:val="00B900B5"/>
    <w:rsid w:val="00B94EC6"/>
    <w:rsid w:val="00BC0DCA"/>
    <w:rsid w:val="00BC3ED1"/>
    <w:rsid w:val="00BD7D23"/>
    <w:rsid w:val="00BE0617"/>
    <w:rsid w:val="00BF0A58"/>
    <w:rsid w:val="00BF4B54"/>
    <w:rsid w:val="00C11495"/>
    <w:rsid w:val="00C23177"/>
    <w:rsid w:val="00C35D4D"/>
    <w:rsid w:val="00C4335B"/>
    <w:rsid w:val="00C4436C"/>
    <w:rsid w:val="00C56408"/>
    <w:rsid w:val="00C64859"/>
    <w:rsid w:val="00C70DFA"/>
    <w:rsid w:val="00C74F83"/>
    <w:rsid w:val="00C931A7"/>
    <w:rsid w:val="00CB0026"/>
    <w:rsid w:val="00CB65F8"/>
    <w:rsid w:val="00CB7DBC"/>
    <w:rsid w:val="00CE528E"/>
    <w:rsid w:val="00CF24C5"/>
    <w:rsid w:val="00CF3854"/>
    <w:rsid w:val="00D20D9C"/>
    <w:rsid w:val="00D24005"/>
    <w:rsid w:val="00D33310"/>
    <w:rsid w:val="00D357B2"/>
    <w:rsid w:val="00D4171A"/>
    <w:rsid w:val="00D42052"/>
    <w:rsid w:val="00D539F9"/>
    <w:rsid w:val="00D61C3B"/>
    <w:rsid w:val="00D63B3A"/>
    <w:rsid w:val="00D80653"/>
    <w:rsid w:val="00D80BD6"/>
    <w:rsid w:val="00D90C16"/>
    <w:rsid w:val="00D922D6"/>
    <w:rsid w:val="00D93C93"/>
    <w:rsid w:val="00D93DC2"/>
    <w:rsid w:val="00DD41C3"/>
    <w:rsid w:val="00DE08E8"/>
    <w:rsid w:val="00E03CF2"/>
    <w:rsid w:val="00E05209"/>
    <w:rsid w:val="00E10C10"/>
    <w:rsid w:val="00E1317F"/>
    <w:rsid w:val="00E1361F"/>
    <w:rsid w:val="00E20163"/>
    <w:rsid w:val="00E33B87"/>
    <w:rsid w:val="00E34610"/>
    <w:rsid w:val="00E464AC"/>
    <w:rsid w:val="00E54534"/>
    <w:rsid w:val="00E57F8B"/>
    <w:rsid w:val="00E71CAC"/>
    <w:rsid w:val="00E74165"/>
    <w:rsid w:val="00E82694"/>
    <w:rsid w:val="00EA15E2"/>
    <w:rsid w:val="00EA29FE"/>
    <w:rsid w:val="00ED2BBE"/>
    <w:rsid w:val="00EE4BBE"/>
    <w:rsid w:val="00EF7265"/>
    <w:rsid w:val="00F0410B"/>
    <w:rsid w:val="00F06EA1"/>
    <w:rsid w:val="00F10CFC"/>
    <w:rsid w:val="00F12801"/>
    <w:rsid w:val="00F25163"/>
    <w:rsid w:val="00F311F1"/>
    <w:rsid w:val="00F561F0"/>
    <w:rsid w:val="00F56F56"/>
    <w:rsid w:val="00F60336"/>
    <w:rsid w:val="00F623DD"/>
    <w:rsid w:val="00F64E62"/>
    <w:rsid w:val="00F750D5"/>
    <w:rsid w:val="00F83BAD"/>
    <w:rsid w:val="00F917CB"/>
    <w:rsid w:val="00F945D8"/>
    <w:rsid w:val="00FC56AA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5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53"/>
    <w:pPr>
      <w:ind w:left="708"/>
    </w:pPr>
  </w:style>
  <w:style w:type="table" w:styleId="a4">
    <w:name w:val="Table Grid"/>
    <w:basedOn w:val="a1"/>
    <w:uiPriority w:val="39"/>
    <w:rsid w:val="007165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D4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C35D4D"/>
    <w:rPr>
      <w:color w:val="106BBE"/>
    </w:rPr>
  </w:style>
  <w:style w:type="paragraph" w:styleId="a8">
    <w:name w:val="No Spacing"/>
    <w:uiPriority w:val="1"/>
    <w:qFormat/>
    <w:rsid w:val="00C931A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714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rsid w:val="00C6485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48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1FDE58-6878-4664-AB84-B9B8798A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Кемеровской области</Company>
  <LinksUpToDate>false</LinksUpToDate>
  <CharactersWithSpaces>16518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Градович Ольга Александровна</dc:creator>
  <cp:lastModifiedBy>052ZHelninaMV</cp:lastModifiedBy>
  <cp:revision>9</cp:revision>
  <cp:lastPrinted>2023-11-14T08:04:00Z</cp:lastPrinted>
  <dcterms:created xsi:type="dcterms:W3CDTF">2023-11-14T08:03:00Z</dcterms:created>
  <dcterms:modified xsi:type="dcterms:W3CDTF">2023-11-16T07:43:00Z</dcterms:modified>
</cp:coreProperties>
</file>