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C4" w:rsidRDefault="000823C4" w:rsidP="000823C4">
      <w:pPr>
        <w:widowControl w:val="0"/>
        <w:tabs>
          <w:tab w:val="left" w:pos="426"/>
        </w:tabs>
        <w:snapToGrid w:val="0"/>
        <w:spacing w:after="0" w:line="240" w:lineRule="auto"/>
        <w:jc w:val="right"/>
        <w:rPr>
          <w:rFonts w:ascii="Times New Roman" w:eastAsia="Lucida Sans Unicode" w:hAnsi="Times New Roman"/>
          <w:b/>
          <w:bCs/>
          <w:spacing w:val="-4"/>
          <w:kern w:val="2"/>
          <w:sz w:val="20"/>
          <w:lang w:eastAsia="ar-SA"/>
        </w:rPr>
      </w:pPr>
      <w:r w:rsidRPr="000823C4">
        <w:rPr>
          <w:rFonts w:ascii="Times New Roman" w:eastAsia="Lucida Sans Unicode" w:hAnsi="Times New Roman"/>
          <w:bCs/>
          <w:color w:val="000000"/>
          <w:kern w:val="2"/>
          <w:lang w:eastAsia="ar-SA"/>
        </w:rPr>
        <w:t>Приложение № 1 к Извещению</w:t>
      </w:r>
    </w:p>
    <w:p w:rsidR="000823C4" w:rsidRPr="000823C4" w:rsidRDefault="000823C4" w:rsidP="000823C4">
      <w:pPr>
        <w:widowControl w:val="0"/>
        <w:tabs>
          <w:tab w:val="left" w:pos="426"/>
        </w:tabs>
        <w:snapToGrid w:val="0"/>
        <w:spacing w:after="0" w:line="240" w:lineRule="auto"/>
        <w:jc w:val="right"/>
        <w:rPr>
          <w:rFonts w:ascii="Times New Roman" w:eastAsia="Lucida Sans Unicode" w:hAnsi="Times New Roman"/>
          <w:b/>
          <w:bCs/>
          <w:spacing w:val="-4"/>
          <w:kern w:val="2"/>
          <w:sz w:val="20"/>
          <w:lang w:eastAsia="ar-SA"/>
        </w:rPr>
      </w:pPr>
    </w:p>
    <w:p w:rsidR="00D23526" w:rsidRDefault="00D23526" w:rsidP="00D23526">
      <w:pPr>
        <w:widowControl w:val="0"/>
        <w:suppressAutoHyphens/>
        <w:spacing w:after="170" w:line="240" w:lineRule="auto"/>
        <w:jc w:val="center"/>
        <w:rPr>
          <w:rFonts w:ascii="Times New Roman" w:eastAsia="Albany AMT" w:hAnsi="Times New Roman"/>
          <w:b/>
          <w:kern w:val="2"/>
          <w:sz w:val="24"/>
          <w:szCs w:val="24"/>
          <w:lang w:eastAsia="ar-SA"/>
        </w:rPr>
      </w:pPr>
      <w:r w:rsidRPr="00D23526">
        <w:rPr>
          <w:rFonts w:ascii="Times New Roman" w:eastAsia="Albany AMT" w:hAnsi="Times New Roman"/>
          <w:b/>
          <w:kern w:val="2"/>
          <w:sz w:val="24"/>
          <w:szCs w:val="24"/>
          <w:lang w:eastAsia="ar-SA"/>
        </w:rPr>
        <w:t>Описание объекта закупки</w:t>
      </w:r>
    </w:p>
    <w:p w:rsidR="006565F0" w:rsidRPr="00D23526" w:rsidRDefault="00D23526" w:rsidP="00D23526">
      <w:pPr>
        <w:widowControl w:val="0"/>
        <w:suppressAutoHyphens/>
        <w:spacing w:after="170" w:line="240" w:lineRule="auto"/>
        <w:jc w:val="center"/>
        <w:rPr>
          <w:rFonts w:ascii="Times New Roman" w:eastAsia="Albany AMT" w:hAnsi="Times New Roman"/>
          <w:kern w:val="2"/>
          <w:sz w:val="24"/>
          <w:szCs w:val="24"/>
          <w:lang w:eastAsia="ar-SA"/>
        </w:rPr>
      </w:pPr>
      <w:r w:rsidRPr="00D23526">
        <w:rPr>
          <w:rFonts w:ascii="Times New Roman" w:eastAsia="Albany AMT" w:hAnsi="Times New Roman"/>
          <w:kern w:val="2"/>
          <w:sz w:val="24"/>
          <w:szCs w:val="24"/>
          <w:lang w:eastAsia="ar-SA"/>
        </w:rPr>
        <w:t>на п</w:t>
      </w:r>
      <w:r w:rsidR="006565F0" w:rsidRPr="00D23526">
        <w:rPr>
          <w:rFonts w:ascii="Times New Roman" w:eastAsia="Albany AMT" w:hAnsi="Times New Roman"/>
          <w:kern w:val="2"/>
          <w:sz w:val="24"/>
          <w:szCs w:val="24"/>
          <w:lang w:eastAsia="ar-SA"/>
        </w:rPr>
        <w:t>оставк</w:t>
      </w:r>
      <w:r w:rsidRPr="00D23526">
        <w:rPr>
          <w:rFonts w:ascii="Times New Roman" w:eastAsia="Albany AMT" w:hAnsi="Times New Roman"/>
          <w:kern w:val="2"/>
          <w:sz w:val="24"/>
          <w:szCs w:val="24"/>
          <w:lang w:eastAsia="ar-SA"/>
        </w:rPr>
        <w:t>у</w:t>
      </w:r>
      <w:r w:rsidR="006565F0" w:rsidRPr="00D23526">
        <w:rPr>
          <w:rFonts w:ascii="Times New Roman" w:eastAsia="Albany AMT" w:hAnsi="Times New Roman"/>
          <w:kern w:val="2"/>
          <w:sz w:val="24"/>
          <w:szCs w:val="24"/>
          <w:lang w:eastAsia="ar-SA"/>
        </w:rPr>
        <w:t xml:space="preserve"> </w:t>
      </w:r>
      <w:r w:rsidR="009315DC" w:rsidRPr="00D23526">
        <w:rPr>
          <w:rFonts w:ascii="Times New Roman" w:eastAsia="Albany AMT" w:hAnsi="Times New Roman"/>
          <w:kern w:val="2"/>
          <w:sz w:val="24"/>
          <w:szCs w:val="24"/>
          <w:lang w:eastAsia="ar-SA"/>
        </w:rPr>
        <w:t>ходунков</w:t>
      </w:r>
      <w:r w:rsidR="00AB1AC9" w:rsidRPr="00D23526">
        <w:rPr>
          <w:rFonts w:ascii="Times New Roman" w:eastAsia="Albany AMT" w:hAnsi="Times New Roman"/>
          <w:kern w:val="2"/>
          <w:sz w:val="24"/>
          <w:szCs w:val="24"/>
          <w:lang w:eastAsia="ar-SA"/>
        </w:rPr>
        <w:t xml:space="preserve"> </w:t>
      </w:r>
      <w:r w:rsidR="002879F2" w:rsidRPr="00D23526">
        <w:rPr>
          <w:rFonts w:ascii="Times New Roman" w:eastAsia="Albany AMT" w:hAnsi="Times New Roman"/>
          <w:kern w:val="2"/>
          <w:sz w:val="24"/>
          <w:szCs w:val="24"/>
          <w:lang w:eastAsia="ar-SA"/>
        </w:rPr>
        <w:t xml:space="preserve">с дополнительной фиксацией (поддержкой) тела, в том числе для больных детским церебральным параличом (ДЦП) </w:t>
      </w:r>
      <w:r w:rsidR="00AB1AC9" w:rsidRPr="00D23526">
        <w:rPr>
          <w:rFonts w:ascii="Times New Roman" w:eastAsia="Albany AMT" w:hAnsi="Times New Roman"/>
          <w:kern w:val="2"/>
          <w:sz w:val="24"/>
          <w:szCs w:val="24"/>
          <w:lang w:eastAsia="ar-SA"/>
        </w:rPr>
        <w:t>в целях социального обеспечения граждан</w:t>
      </w: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3119"/>
        <w:gridCol w:w="3969"/>
        <w:gridCol w:w="3118"/>
      </w:tblGrid>
      <w:tr w:rsidR="006565F0" w:rsidTr="008A4CF6">
        <w:tc>
          <w:tcPr>
            <w:tcW w:w="710" w:type="dxa"/>
          </w:tcPr>
          <w:p w:rsidR="006565F0" w:rsidRPr="006565F0" w:rsidRDefault="006565F0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2126" w:type="dxa"/>
          </w:tcPr>
          <w:p w:rsidR="006565F0" w:rsidRDefault="006565F0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565F0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2126" w:type="dxa"/>
          </w:tcPr>
          <w:p w:rsidR="006565F0" w:rsidRDefault="00DD398D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D398D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Тип характеристики</w:t>
            </w:r>
          </w:p>
        </w:tc>
        <w:tc>
          <w:tcPr>
            <w:tcW w:w="3119" w:type="dxa"/>
          </w:tcPr>
          <w:p w:rsidR="00DD398D" w:rsidRDefault="00DD398D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D398D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Наименование характеристики</w:t>
            </w:r>
          </w:p>
        </w:tc>
        <w:tc>
          <w:tcPr>
            <w:tcW w:w="3969" w:type="dxa"/>
          </w:tcPr>
          <w:p w:rsidR="006565F0" w:rsidRDefault="00A65690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3118" w:type="dxa"/>
          </w:tcPr>
          <w:p w:rsidR="006565F0" w:rsidRDefault="00A65690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Инструкция по заполнению характеристик по заявке</w:t>
            </w:r>
          </w:p>
        </w:tc>
      </w:tr>
      <w:tr w:rsidR="006565F0" w:rsidTr="008A4CF6">
        <w:tc>
          <w:tcPr>
            <w:tcW w:w="710" w:type="dxa"/>
          </w:tcPr>
          <w:p w:rsidR="006565F0" w:rsidRPr="00A65690" w:rsidRDefault="006565F0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A65690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8A4CF6" w:rsidRPr="0056162B" w:rsidRDefault="008A4CF6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56162B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6-10-06</w:t>
            </w:r>
          </w:p>
          <w:p w:rsidR="006565F0" w:rsidRPr="00A65690" w:rsidRDefault="008A4CF6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56162B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Ходунки с дополнительной фиксацией (поддержкой) тела, в том числе для больных детским церебральным параличом (ДЦП) (грузоподъемность не менее 22,6кг)</w:t>
            </w:r>
          </w:p>
        </w:tc>
        <w:tc>
          <w:tcPr>
            <w:tcW w:w="2126" w:type="dxa"/>
          </w:tcPr>
          <w:p w:rsidR="006565F0" w:rsidRPr="00A65690" w:rsidRDefault="00A65690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A65690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3119" w:type="dxa"/>
          </w:tcPr>
          <w:p w:rsidR="006565F0" w:rsidRPr="00A65690" w:rsidRDefault="008A4CF6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Предназначение</w:t>
            </w:r>
          </w:p>
        </w:tc>
        <w:tc>
          <w:tcPr>
            <w:tcW w:w="3969" w:type="dxa"/>
          </w:tcPr>
          <w:p w:rsidR="006565F0" w:rsidRPr="00A65690" w:rsidRDefault="008A4CF6" w:rsidP="008E1DF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8A4CF6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Ходунки предназначены для развития навыков ходьбы у детей с ДЦП, а также для получателей с различными нарушениями функций опорно-двигательного аппарата. Ходунки помога</w:t>
            </w:r>
            <w:r w:rsidR="008E1DF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ют</w:t>
            </w:r>
            <w:r w:rsidRPr="008A4CF6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предупреждать развитие контрактур и деформаций крупных суставов, способств</w:t>
            </w:r>
            <w:r w:rsidR="008E1DF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уют</w:t>
            </w:r>
            <w:r w:rsidRPr="008A4CF6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устранению нарушений осанки и патологической установки стоп.</w:t>
            </w:r>
          </w:p>
        </w:tc>
        <w:tc>
          <w:tcPr>
            <w:tcW w:w="3118" w:type="dxa"/>
          </w:tcPr>
          <w:p w:rsidR="006565F0" w:rsidRPr="00A65690" w:rsidRDefault="00BB2575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B2575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5A24CA" w:rsidTr="008A4CF6">
        <w:tc>
          <w:tcPr>
            <w:tcW w:w="710" w:type="dxa"/>
          </w:tcPr>
          <w:p w:rsidR="005A24CA" w:rsidRPr="00A65690" w:rsidRDefault="005A24C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A24CA" w:rsidRPr="005A24CA" w:rsidRDefault="005A24CA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A24CA" w:rsidRPr="00A65690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3119" w:type="dxa"/>
          </w:tcPr>
          <w:p w:rsidR="008A4CF6" w:rsidRPr="008A4CF6" w:rsidRDefault="008A4CF6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Оснащение</w:t>
            </w:r>
          </w:p>
          <w:p w:rsidR="005A24CA" w:rsidRPr="005A24CA" w:rsidRDefault="005A24CA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A4CF6" w:rsidRPr="008A4CF6" w:rsidRDefault="008A4CF6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8A4CF6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четыр</w:t>
            </w:r>
            <w:r w:rsidR="00B4249F" w:rsidRPr="0056162B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е</w:t>
            </w:r>
            <w:r w:rsid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колеса</w:t>
            </w:r>
            <w:r w:rsidRPr="008A4CF6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8A4CF6" w:rsidRPr="008A4CF6" w:rsidRDefault="008A4CF6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8A4CF6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нескользящи</w:t>
            </w:r>
            <w:r w:rsid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е</w:t>
            </w:r>
            <w:r w:rsidRPr="008A4CF6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рукоятк</w:t>
            </w:r>
            <w:r w:rsid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и</w:t>
            </w:r>
            <w:r w:rsidRPr="008A4CF6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8A4CF6" w:rsidRPr="008A4CF6" w:rsidRDefault="008A4CF6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8A4CF6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5A24CA" w:rsidRDefault="008A4CF6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8A4CF6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фиксатор таза или бедер.</w:t>
            </w:r>
          </w:p>
        </w:tc>
        <w:tc>
          <w:tcPr>
            <w:tcW w:w="3118" w:type="dxa"/>
          </w:tcPr>
          <w:p w:rsidR="005A24CA" w:rsidRPr="00BB2575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5A24CA" w:rsidTr="008A4CF6">
        <w:tc>
          <w:tcPr>
            <w:tcW w:w="710" w:type="dxa"/>
          </w:tcPr>
          <w:p w:rsidR="005A24CA" w:rsidRPr="00A65690" w:rsidRDefault="005A24C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A24CA" w:rsidRPr="005A24CA" w:rsidRDefault="005A24CA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A24CA" w:rsidRPr="00A65690" w:rsidRDefault="005A24C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8A4CF6" w:rsidRPr="008A4CF6" w:rsidRDefault="008A4CF6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8A4CF6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Общая ширина </w:t>
            </w:r>
          </w:p>
          <w:p w:rsidR="005A24CA" w:rsidRPr="005A24CA" w:rsidRDefault="005A24CA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5A24CA" w:rsidRDefault="00411F78" w:rsidP="005A24C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52 см не более 60 см</w:t>
            </w:r>
          </w:p>
        </w:tc>
        <w:tc>
          <w:tcPr>
            <w:tcW w:w="3118" w:type="dxa"/>
          </w:tcPr>
          <w:p w:rsidR="005A24CA" w:rsidRPr="00BB2575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5A24CA" w:rsidTr="008A4CF6">
        <w:tc>
          <w:tcPr>
            <w:tcW w:w="710" w:type="dxa"/>
          </w:tcPr>
          <w:p w:rsidR="005A24CA" w:rsidRPr="00A65690" w:rsidRDefault="005A24C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A24CA" w:rsidRPr="005A24CA" w:rsidRDefault="005A24CA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A24CA" w:rsidRPr="00A65690" w:rsidRDefault="005A24C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8A4CF6" w:rsidRPr="008A4CF6" w:rsidRDefault="008A4CF6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8A4CF6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Длина ходунков </w:t>
            </w:r>
          </w:p>
          <w:p w:rsidR="005A24CA" w:rsidRPr="005A24CA" w:rsidRDefault="005A24CA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5A24CA" w:rsidRDefault="00411F78" w:rsidP="00E16BDC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52 см не более 65 см</w:t>
            </w:r>
          </w:p>
        </w:tc>
        <w:tc>
          <w:tcPr>
            <w:tcW w:w="3118" w:type="dxa"/>
          </w:tcPr>
          <w:p w:rsidR="005A24CA" w:rsidRPr="00BB2575" w:rsidRDefault="005A24C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5A24C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5A24CA" w:rsidTr="008A4CF6">
        <w:tc>
          <w:tcPr>
            <w:tcW w:w="710" w:type="dxa"/>
          </w:tcPr>
          <w:p w:rsidR="005A24CA" w:rsidRPr="00A65690" w:rsidRDefault="005A24C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A24CA" w:rsidRPr="005A24CA" w:rsidRDefault="005A24CA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A24CA" w:rsidRPr="00A65690" w:rsidRDefault="005A24C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8A4CF6" w:rsidRPr="005A24CA" w:rsidRDefault="008A4CF6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8A4CF6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Грузоподъемность </w:t>
            </w:r>
          </w:p>
          <w:p w:rsidR="005A24CA" w:rsidRPr="005A24CA" w:rsidRDefault="005A24CA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5A24CA" w:rsidRDefault="00411F78" w:rsidP="00B23573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22,6 кг</w:t>
            </w:r>
          </w:p>
        </w:tc>
        <w:tc>
          <w:tcPr>
            <w:tcW w:w="3118" w:type="dxa"/>
          </w:tcPr>
          <w:p w:rsidR="005A24CA" w:rsidRPr="00BB2575" w:rsidRDefault="005A24C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5A24C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8A4CF6" w:rsidTr="008A4CF6">
        <w:tc>
          <w:tcPr>
            <w:tcW w:w="710" w:type="dxa"/>
          </w:tcPr>
          <w:p w:rsidR="008A4CF6" w:rsidRPr="00A65690" w:rsidRDefault="008A4CF6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A4CF6" w:rsidRPr="005A24CA" w:rsidRDefault="008A4CF6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A4CF6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8A4CF6" w:rsidRPr="008A4CF6" w:rsidRDefault="008A4CF6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8A4CF6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Регулировка по высоте с шагом </w:t>
            </w:r>
          </w:p>
        </w:tc>
        <w:tc>
          <w:tcPr>
            <w:tcW w:w="3969" w:type="dxa"/>
          </w:tcPr>
          <w:p w:rsidR="008A4CF6" w:rsidRPr="008A4CF6" w:rsidRDefault="00411F78" w:rsidP="00B23573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более 2,5 см</w:t>
            </w:r>
          </w:p>
        </w:tc>
        <w:tc>
          <w:tcPr>
            <w:tcW w:w="3118" w:type="dxa"/>
          </w:tcPr>
          <w:p w:rsidR="008A4CF6" w:rsidRPr="005A24CA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8A4CF6" w:rsidTr="008A4CF6">
        <w:tc>
          <w:tcPr>
            <w:tcW w:w="710" w:type="dxa"/>
          </w:tcPr>
          <w:p w:rsidR="008A4CF6" w:rsidRPr="00A65690" w:rsidRDefault="008A4CF6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A4CF6" w:rsidRPr="005A24CA" w:rsidRDefault="008A4CF6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A4CF6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8A4CF6" w:rsidRPr="008A4CF6" w:rsidRDefault="008A4CF6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8A4CF6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Высота от пола до локтя </w:t>
            </w:r>
          </w:p>
          <w:p w:rsidR="008A4CF6" w:rsidRPr="008A4CF6" w:rsidRDefault="008A4CF6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A4CF6" w:rsidRPr="008A4CF6" w:rsidRDefault="00411F78" w:rsidP="00474612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40 см не более 60 см</w:t>
            </w:r>
          </w:p>
        </w:tc>
        <w:tc>
          <w:tcPr>
            <w:tcW w:w="3118" w:type="dxa"/>
          </w:tcPr>
          <w:p w:rsidR="008A4CF6" w:rsidRPr="005A24CA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8A4CF6" w:rsidTr="008A4CF6">
        <w:tc>
          <w:tcPr>
            <w:tcW w:w="710" w:type="dxa"/>
          </w:tcPr>
          <w:p w:rsidR="008A4CF6" w:rsidRPr="00A65690" w:rsidRDefault="008A4CF6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A4CF6" w:rsidRPr="005A24CA" w:rsidRDefault="008A4CF6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A4CF6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8A4CF6" w:rsidRPr="008A4CF6" w:rsidRDefault="008A4CF6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8A4CF6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Масса </w:t>
            </w:r>
          </w:p>
          <w:p w:rsidR="008A4CF6" w:rsidRPr="008A4CF6" w:rsidRDefault="008A4CF6" w:rsidP="008A4CF6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A4CF6" w:rsidRPr="008A4CF6" w:rsidRDefault="00411F78" w:rsidP="00B23573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5 кг</w:t>
            </w:r>
          </w:p>
        </w:tc>
        <w:tc>
          <w:tcPr>
            <w:tcW w:w="3118" w:type="dxa"/>
          </w:tcPr>
          <w:p w:rsidR="008A4CF6" w:rsidRPr="005A24CA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8A4CF6" w:rsidTr="008A4CF6">
        <w:tc>
          <w:tcPr>
            <w:tcW w:w="710" w:type="dxa"/>
          </w:tcPr>
          <w:p w:rsidR="008A4CF6" w:rsidRPr="00A65690" w:rsidRDefault="008A4CF6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A4CF6" w:rsidRPr="005A24CA" w:rsidRDefault="008A4CF6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A4CF6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3119" w:type="dxa"/>
          </w:tcPr>
          <w:p w:rsidR="008A4CF6" w:rsidRPr="008A4CF6" w:rsidRDefault="00555A26" w:rsidP="00496A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Направление движения</w:t>
            </w:r>
          </w:p>
        </w:tc>
        <w:tc>
          <w:tcPr>
            <w:tcW w:w="3969" w:type="dxa"/>
          </w:tcPr>
          <w:p w:rsidR="008A4CF6" w:rsidRPr="008A4CF6" w:rsidRDefault="00555A26" w:rsidP="00B23573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555A26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Ходунки имеют возможность движения как в одном, так и в другом направлении. Все компоненты ходунков легко снимаются и устанавливаются.</w:t>
            </w:r>
          </w:p>
        </w:tc>
        <w:tc>
          <w:tcPr>
            <w:tcW w:w="3118" w:type="dxa"/>
          </w:tcPr>
          <w:p w:rsidR="008A4CF6" w:rsidRPr="005A24CA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E16BDC" w:rsidTr="008A4CF6">
        <w:tc>
          <w:tcPr>
            <w:tcW w:w="710" w:type="dxa"/>
          </w:tcPr>
          <w:p w:rsidR="00E16BDC" w:rsidRPr="00A65690" w:rsidRDefault="005A24C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126" w:type="dxa"/>
          </w:tcPr>
          <w:p w:rsidR="008A4CF6" w:rsidRPr="0056162B" w:rsidRDefault="008A4CF6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56162B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6-10-06</w:t>
            </w:r>
          </w:p>
          <w:p w:rsidR="00E16BDC" w:rsidRPr="00AB1AC9" w:rsidRDefault="008A4CF6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56162B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Ходунки с дополнительной фиксацией (поддержкой) тела, в том числе для больных детским церебральным параличом (ДЦП) (грузоподъемность не менее 34кг)</w:t>
            </w:r>
          </w:p>
        </w:tc>
        <w:tc>
          <w:tcPr>
            <w:tcW w:w="2126" w:type="dxa"/>
          </w:tcPr>
          <w:p w:rsidR="00E16BDC" w:rsidRPr="00A65690" w:rsidRDefault="00D070B2" w:rsidP="0086348F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3119" w:type="dxa"/>
          </w:tcPr>
          <w:p w:rsidR="00E16BDC" w:rsidRDefault="00474612" w:rsidP="009315DC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Предназначение</w:t>
            </w:r>
          </w:p>
        </w:tc>
        <w:tc>
          <w:tcPr>
            <w:tcW w:w="3969" w:type="dxa"/>
          </w:tcPr>
          <w:p w:rsidR="00E16BDC" w:rsidRPr="00E16BDC" w:rsidRDefault="00474612" w:rsidP="00474612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47461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Ходунки предназначены для развития навыков ходьбы у детей с ДЦП, а также для получателей с различными нарушениями функций опорно-двигательного аппарата. Ходунки помога</w:t>
            </w: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ют</w:t>
            </w:r>
            <w:r w:rsidRPr="0047461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предупреждать развитие контрактур и деформаций крупных суставов, способств</w:t>
            </w: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уют</w:t>
            </w:r>
            <w:r w:rsidRPr="0047461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устранению нарушений осанки и патологической установки стоп.</w:t>
            </w:r>
          </w:p>
        </w:tc>
        <w:tc>
          <w:tcPr>
            <w:tcW w:w="3118" w:type="dxa"/>
          </w:tcPr>
          <w:p w:rsidR="00E16BDC" w:rsidRPr="00BB2575" w:rsidRDefault="007350BD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7350BD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9315DC" w:rsidTr="008A4CF6">
        <w:tc>
          <w:tcPr>
            <w:tcW w:w="710" w:type="dxa"/>
          </w:tcPr>
          <w:p w:rsidR="009315DC" w:rsidRDefault="009315D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315DC" w:rsidRPr="005A24CA" w:rsidRDefault="009315DC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315DC" w:rsidRDefault="00355EF0" w:rsidP="0086348F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3119" w:type="dxa"/>
          </w:tcPr>
          <w:p w:rsidR="009315DC" w:rsidRPr="005A24CA" w:rsidRDefault="009660E4" w:rsidP="005A24C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Оснащение</w:t>
            </w:r>
          </w:p>
        </w:tc>
        <w:tc>
          <w:tcPr>
            <w:tcW w:w="3969" w:type="dxa"/>
          </w:tcPr>
          <w:p w:rsidR="009660E4" w:rsidRPr="009660E4" w:rsidRDefault="009660E4" w:rsidP="009660E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четыр</w:t>
            </w:r>
            <w:r w:rsidR="00657D07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е</w:t>
            </w: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колеса;</w:t>
            </w:r>
          </w:p>
          <w:p w:rsidR="009660E4" w:rsidRPr="009660E4" w:rsidRDefault="009660E4" w:rsidP="009660E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нескользящи</w:t>
            </w:r>
            <w:r w:rsidR="00657D07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е</w:t>
            </w: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рукоятк</w:t>
            </w:r>
            <w:r w:rsidR="00657D07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и</w:t>
            </w: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9660E4" w:rsidRPr="009660E4" w:rsidRDefault="009660E4" w:rsidP="009660E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9315DC" w:rsidRDefault="009660E4" w:rsidP="009660E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val="en-US"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val="en-US" w:eastAsia="ar-SA"/>
              </w:rPr>
              <w:t xml:space="preserve">- </w:t>
            </w:r>
            <w:proofErr w:type="spellStart"/>
            <w:proofErr w:type="gramStart"/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val="en-US" w:eastAsia="ar-SA"/>
              </w:rPr>
              <w:t>фиксатор</w:t>
            </w:r>
            <w:proofErr w:type="spellEnd"/>
            <w:proofErr w:type="gramEnd"/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val="en-US" w:eastAsia="ar-SA"/>
              </w:rPr>
              <w:t>таза</w:t>
            </w:r>
            <w:proofErr w:type="spellEnd"/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val="en-US" w:eastAsia="ar-SA"/>
              </w:rPr>
              <w:t>или</w:t>
            </w:r>
            <w:proofErr w:type="spellEnd"/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val="en-US" w:eastAsia="ar-SA"/>
              </w:rPr>
              <w:t>бедер</w:t>
            </w:r>
            <w:proofErr w:type="spellEnd"/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3118" w:type="dxa"/>
          </w:tcPr>
          <w:p w:rsidR="009315DC" w:rsidRPr="007350BD" w:rsidRDefault="009315D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315D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9315DC" w:rsidTr="008A4CF6">
        <w:tc>
          <w:tcPr>
            <w:tcW w:w="710" w:type="dxa"/>
          </w:tcPr>
          <w:p w:rsidR="009315DC" w:rsidRDefault="009315D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315DC" w:rsidRPr="005A24CA" w:rsidRDefault="009315DC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315DC" w:rsidRDefault="00355EF0" w:rsidP="0086348F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55EF0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9315DC" w:rsidRPr="005A24CA" w:rsidRDefault="009660E4" w:rsidP="005A24C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Общая ширина</w:t>
            </w:r>
          </w:p>
        </w:tc>
        <w:tc>
          <w:tcPr>
            <w:tcW w:w="3969" w:type="dxa"/>
          </w:tcPr>
          <w:p w:rsidR="009315DC" w:rsidRPr="009315DC" w:rsidRDefault="009660E4" w:rsidP="00657D07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57 см не более 70 см</w:t>
            </w:r>
          </w:p>
        </w:tc>
        <w:tc>
          <w:tcPr>
            <w:tcW w:w="3118" w:type="dxa"/>
          </w:tcPr>
          <w:p w:rsidR="009315DC" w:rsidRPr="007350BD" w:rsidRDefault="009315D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315D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9315DC" w:rsidTr="008A4CF6">
        <w:tc>
          <w:tcPr>
            <w:tcW w:w="710" w:type="dxa"/>
          </w:tcPr>
          <w:p w:rsidR="009315DC" w:rsidRDefault="009315D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315DC" w:rsidRPr="005A24CA" w:rsidRDefault="009315DC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315DC" w:rsidRDefault="00355EF0" w:rsidP="0086348F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55EF0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9315DC" w:rsidRPr="005A24CA" w:rsidRDefault="009660E4" w:rsidP="005A24C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Длина ходунков</w:t>
            </w:r>
          </w:p>
        </w:tc>
        <w:tc>
          <w:tcPr>
            <w:tcW w:w="3969" w:type="dxa"/>
          </w:tcPr>
          <w:p w:rsidR="009315DC" w:rsidRPr="009660E4" w:rsidRDefault="00657D07" w:rsidP="00AB1AC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63 см не более 90 см</w:t>
            </w:r>
          </w:p>
        </w:tc>
        <w:tc>
          <w:tcPr>
            <w:tcW w:w="3118" w:type="dxa"/>
          </w:tcPr>
          <w:p w:rsidR="009315DC" w:rsidRPr="007350BD" w:rsidRDefault="009315D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315D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9315DC" w:rsidTr="008A4CF6">
        <w:tc>
          <w:tcPr>
            <w:tcW w:w="710" w:type="dxa"/>
          </w:tcPr>
          <w:p w:rsidR="009315DC" w:rsidRDefault="009315D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315DC" w:rsidRPr="005A24CA" w:rsidRDefault="009315DC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315DC" w:rsidRDefault="00355EF0" w:rsidP="0086348F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55EF0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9315DC" w:rsidRPr="005A24CA" w:rsidRDefault="009315DC" w:rsidP="005A24C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315D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Грузоподъемность</w:t>
            </w:r>
          </w:p>
        </w:tc>
        <w:tc>
          <w:tcPr>
            <w:tcW w:w="3969" w:type="dxa"/>
          </w:tcPr>
          <w:p w:rsidR="009315DC" w:rsidRPr="009315DC" w:rsidRDefault="00657D07" w:rsidP="00AB1AC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34 кг</w:t>
            </w:r>
          </w:p>
        </w:tc>
        <w:tc>
          <w:tcPr>
            <w:tcW w:w="3118" w:type="dxa"/>
          </w:tcPr>
          <w:p w:rsidR="009315DC" w:rsidRPr="007350BD" w:rsidRDefault="009315D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315D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Участник закупки </w:t>
            </w:r>
            <w:r w:rsidRPr="009315D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lastRenderedPageBreak/>
              <w:t>указывает в заявке конкретное значение характеристики</w:t>
            </w:r>
          </w:p>
        </w:tc>
      </w:tr>
      <w:tr w:rsidR="009660E4" w:rsidTr="008A4CF6">
        <w:tc>
          <w:tcPr>
            <w:tcW w:w="710" w:type="dxa"/>
          </w:tcPr>
          <w:p w:rsidR="009660E4" w:rsidRDefault="009660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660E4" w:rsidRPr="005A24CA" w:rsidRDefault="009660E4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660E4" w:rsidRPr="00355EF0" w:rsidRDefault="00B4249F" w:rsidP="0086348F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9660E4" w:rsidRPr="009315DC" w:rsidRDefault="009660E4" w:rsidP="005A24C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Регулировка по высоте с шагом</w:t>
            </w:r>
          </w:p>
        </w:tc>
        <w:tc>
          <w:tcPr>
            <w:tcW w:w="3969" w:type="dxa"/>
          </w:tcPr>
          <w:p w:rsidR="009660E4" w:rsidRPr="009315DC" w:rsidRDefault="00657D07" w:rsidP="00AB1AC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более 2,5 см</w:t>
            </w:r>
          </w:p>
        </w:tc>
        <w:tc>
          <w:tcPr>
            <w:tcW w:w="3118" w:type="dxa"/>
          </w:tcPr>
          <w:p w:rsidR="009660E4" w:rsidRPr="009315DC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9660E4" w:rsidTr="008A4CF6">
        <w:tc>
          <w:tcPr>
            <w:tcW w:w="710" w:type="dxa"/>
          </w:tcPr>
          <w:p w:rsidR="009660E4" w:rsidRDefault="009660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660E4" w:rsidRPr="005A24CA" w:rsidRDefault="009660E4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660E4" w:rsidRPr="00355EF0" w:rsidRDefault="00B4249F" w:rsidP="0086348F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9660E4" w:rsidRPr="009660E4" w:rsidRDefault="009660E4" w:rsidP="005A24C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Высота от пола до локтя</w:t>
            </w:r>
          </w:p>
        </w:tc>
        <w:tc>
          <w:tcPr>
            <w:tcW w:w="3969" w:type="dxa"/>
          </w:tcPr>
          <w:p w:rsidR="009660E4" w:rsidRPr="009660E4" w:rsidRDefault="009660E4" w:rsidP="00AB1AC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47 см. не более 82</w:t>
            </w:r>
            <w:r w:rsidR="00DB63CE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см.</w:t>
            </w:r>
          </w:p>
        </w:tc>
        <w:tc>
          <w:tcPr>
            <w:tcW w:w="3118" w:type="dxa"/>
          </w:tcPr>
          <w:p w:rsidR="009660E4" w:rsidRPr="009315DC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9660E4" w:rsidTr="008A4CF6">
        <w:tc>
          <w:tcPr>
            <w:tcW w:w="710" w:type="dxa"/>
          </w:tcPr>
          <w:p w:rsidR="009660E4" w:rsidRDefault="009660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660E4" w:rsidRPr="005A24CA" w:rsidRDefault="009660E4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660E4" w:rsidRPr="00355EF0" w:rsidRDefault="00B4249F" w:rsidP="0086348F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9660E4" w:rsidRPr="009660E4" w:rsidRDefault="009660E4" w:rsidP="005A24C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Масса</w:t>
            </w:r>
          </w:p>
        </w:tc>
        <w:tc>
          <w:tcPr>
            <w:tcW w:w="3969" w:type="dxa"/>
          </w:tcPr>
          <w:p w:rsidR="009660E4" w:rsidRPr="009660E4" w:rsidRDefault="00657D07" w:rsidP="00AB1AC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5 кг</w:t>
            </w:r>
          </w:p>
        </w:tc>
        <w:tc>
          <w:tcPr>
            <w:tcW w:w="3118" w:type="dxa"/>
          </w:tcPr>
          <w:p w:rsidR="009660E4" w:rsidRPr="009315DC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9660E4" w:rsidTr="008A4CF6">
        <w:tc>
          <w:tcPr>
            <w:tcW w:w="710" w:type="dxa"/>
          </w:tcPr>
          <w:p w:rsidR="009660E4" w:rsidRDefault="009660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660E4" w:rsidRPr="005A24CA" w:rsidRDefault="009660E4" w:rsidP="005A24C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660E4" w:rsidRPr="00355EF0" w:rsidRDefault="00B4249F" w:rsidP="0086348F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3119" w:type="dxa"/>
          </w:tcPr>
          <w:p w:rsidR="009660E4" w:rsidRPr="009315DC" w:rsidRDefault="00DB63CE" w:rsidP="00496A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Направление движения</w:t>
            </w:r>
          </w:p>
        </w:tc>
        <w:tc>
          <w:tcPr>
            <w:tcW w:w="3969" w:type="dxa"/>
          </w:tcPr>
          <w:p w:rsidR="009660E4" w:rsidRPr="009315DC" w:rsidRDefault="00DB63CE" w:rsidP="00AB1AC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B63CE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Ходунки имеют возможность движения как в одном, так и в другом направлении. Все компоненты ходунков легко снимаются и устанавливаются.</w:t>
            </w:r>
          </w:p>
        </w:tc>
        <w:tc>
          <w:tcPr>
            <w:tcW w:w="3118" w:type="dxa"/>
          </w:tcPr>
          <w:p w:rsidR="009660E4" w:rsidRPr="009315DC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6565F0" w:rsidTr="008A4CF6">
        <w:tc>
          <w:tcPr>
            <w:tcW w:w="710" w:type="dxa"/>
          </w:tcPr>
          <w:p w:rsidR="006565F0" w:rsidRPr="00A65690" w:rsidRDefault="005A24C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</w:tcPr>
          <w:p w:rsidR="008A4CF6" w:rsidRPr="0056162B" w:rsidRDefault="008A4CF6" w:rsidP="005A24C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56162B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6-10-06</w:t>
            </w:r>
          </w:p>
          <w:p w:rsidR="006565F0" w:rsidRPr="00A65690" w:rsidRDefault="008A4CF6" w:rsidP="005A24CA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56162B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 xml:space="preserve">Ходунки с дополнительной фиксацией (поддержкой) тела, в том числе для больных детским церебральным </w:t>
            </w:r>
            <w:r w:rsidRPr="0056162B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параличом (ДЦП) (грузоподъемность не менее 60кг)</w:t>
            </w:r>
          </w:p>
        </w:tc>
        <w:tc>
          <w:tcPr>
            <w:tcW w:w="2126" w:type="dxa"/>
          </w:tcPr>
          <w:p w:rsidR="006565F0" w:rsidRPr="00A65690" w:rsidRDefault="00A65690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A65690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lastRenderedPageBreak/>
              <w:t>Качественная</w:t>
            </w:r>
          </w:p>
        </w:tc>
        <w:tc>
          <w:tcPr>
            <w:tcW w:w="3119" w:type="dxa"/>
          </w:tcPr>
          <w:p w:rsidR="006565F0" w:rsidRPr="00A65690" w:rsidRDefault="008E1DF4" w:rsidP="00B23573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Предназначение</w:t>
            </w:r>
          </w:p>
        </w:tc>
        <w:tc>
          <w:tcPr>
            <w:tcW w:w="3969" w:type="dxa"/>
          </w:tcPr>
          <w:p w:rsidR="006565F0" w:rsidRPr="00A65690" w:rsidRDefault="008E1DF4" w:rsidP="008E1DF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8E1DF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Ходунки предназначены для развития навыков ходьбы у детей с ДЦП, а также для получателей с различными нарушениями функций опорно-двигательного аппарата. Ходунки помога</w:t>
            </w: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ют</w:t>
            </w:r>
            <w:r w:rsidRPr="008E1DF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предупреждать развитие контрактур и деформаций крупных суставов, способств</w:t>
            </w: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уют</w:t>
            </w:r>
            <w:r w:rsidRPr="008E1DF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устранению нарушений осанки и </w:t>
            </w:r>
            <w:r w:rsidRPr="008E1DF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lastRenderedPageBreak/>
              <w:t>патологической установки стоп.</w:t>
            </w:r>
          </w:p>
        </w:tc>
        <w:tc>
          <w:tcPr>
            <w:tcW w:w="3118" w:type="dxa"/>
          </w:tcPr>
          <w:p w:rsidR="006565F0" w:rsidRPr="00A65690" w:rsidRDefault="00BB2575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B2575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6565F0" w:rsidTr="008A4CF6">
        <w:tc>
          <w:tcPr>
            <w:tcW w:w="710" w:type="dxa"/>
          </w:tcPr>
          <w:p w:rsidR="006565F0" w:rsidRPr="00A65690" w:rsidRDefault="006565F0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565F0" w:rsidRPr="00A65690" w:rsidRDefault="006565F0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565F0" w:rsidRPr="00A65690" w:rsidRDefault="00B4249F" w:rsidP="00B4249F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3119" w:type="dxa"/>
          </w:tcPr>
          <w:p w:rsidR="006565F0" w:rsidRPr="00A65690" w:rsidRDefault="009660E4" w:rsidP="005D5CA7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Оснащение</w:t>
            </w:r>
          </w:p>
        </w:tc>
        <w:tc>
          <w:tcPr>
            <w:tcW w:w="3969" w:type="dxa"/>
          </w:tcPr>
          <w:p w:rsidR="009660E4" w:rsidRPr="009660E4" w:rsidRDefault="009660E4" w:rsidP="009660E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четыр</w:t>
            </w:r>
            <w:r w:rsidR="008E1DF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е</w:t>
            </w: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колеса;</w:t>
            </w:r>
          </w:p>
          <w:p w:rsidR="009660E4" w:rsidRPr="009660E4" w:rsidRDefault="009660E4" w:rsidP="009660E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нескользящи</w:t>
            </w:r>
            <w:r w:rsidR="008E1DF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е</w:t>
            </w: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рукоятк</w:t>
            </w:r>
            <w:r w:rsidR="008E1DF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и</w:t>
            </w: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9660E4" w:rsidRPr="009660E4" w:rsidRDefault="009660E4" w:rsidP="009660E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6565F0" w:rsidRPr="00A65690" w:rsidRDefault="009660E4" w:rsidP="009660E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фиксатор таза или бедер.</w:t>
            </w:r>
          </w:p>
        </w:tc>
        <w:tc>
          <w:tcPr>
            <w:tcW w:w="3118" w:type="dxa"/>
          </w:tcPr>
          <w:p w:rsidR="006565F0" w:rsidRPr="00A65690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6565F0" w:rsidTr="008A4CF6">
        <w:tc>
          <w:tcPr>
            <w:tcW w:w="710" w:type="dxa"/>
          </w:tcPr>
          <w:p w:rsidR="006565F0" w:rsidRPr="00A65690" w:rsidRDefault="006565F0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565F0" w:rsidRPr="00A65690" w:rsidRDefault="006565F0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6565F0" w:rsidRPr="00A65690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6565F0" w:rsidRPr="00A65690" w:rsidRDefault="009660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Общая ширина</w:t>
            </w:r>
          </w:p>
        </w:tc>
        <w:tc>
          <w:tcPr>
            <w:tcW w:w="3969" w:type="dxa"/>
          </w:tcPr>
          <w:p w:rsidR="006565F0" w:rsidRPr="00A65690" w:rsidRDefault="008E1DF4" w:rsidP="009315DC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61 см не более 86 см</w:t>
            </w:r>
          </w:p>
        </w:tc>
        <w:tc>
          <w:tcPr>
            <w:tcW w:w="3118" w:type="dxa"/>
          </w:tcPr>
          <w:p w:rsidR="006565F0" w:rsidRPr="00A65690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894E71" w:rsidTr="008A4CF6">
        <w:tc>
          <w:tcPr>
            <w:tcW w:w="710" w:type="dxa"/>
          </w:tcPr>
          <w:p w:rsidR="00894E71" w:rsidRPr="00A65690" w:rsidRDefault="00894E71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94E71" w:rsidRPr="00A65690" w:rsidRDefault="00894E71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94E71" w:rsidRPr="00A65690" w:rsidRDefault="00355EF0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55EF0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894E71" w:rsidRDefault="009660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Длина ходунков</w:t>
            </w:r>
          </w:p>
        </w:tc>
        <w:tc>
          <w:tcPr>
            <w:tcW w:w="3969" w:type="dxa"/>
          </w:tcPr>
          <w:p w:rsidR="00894E71" w:rsidRPr="00AB1AC9" w:rsidRDefault="008E1DF4" w:rsidP="00AB1AC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73 см не более 92 см</w:t>
            </w:r>
          </w:p>
        </w:tc>
        <w:tc>
          <w:tcPr>
            <w:tcW w:w="3118" w:type="dxa"/>
          </w:tcPr>
          <w:p w:rsidR="00894E71" w:rsidRPr="00BB2575" w:rsidRDefault="00B23573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23573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A65690" w:rsidTr="008A4CF6">
        <w:tc>
          <w:tcPr>
            <w:tcW w:w="710" w:type="dxa"/>
          </w:tcPr>
          <w:p w:rsidR="00A65690" w:rsidRPr="00A65690" w:rsidRDefault="00A65690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65690" w:rsidRPr="00A65690" w:rsidRDefault="00A65690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65690" w:rsidRPr="00A65690" w:rsidRDefault="00355EF0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55EF0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C473EB" w:rsidRPr="00C473EB" w:rsidRDefault="009315DC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 w:rsidRPr="009315D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Грузоподъемность</w:t>
            </w:r>
          </w:p>
        </w:tc>
        <w:tc>
          <w:tcPr>
            <w:tcW w:w="3969" w:type="dxa"/>
          </w:tcPr>
          <w:p w:rsidR="00A65690" w:rsidRPr="00A65690" w:rsidRDefault="008E1DF4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60 кг</w:t>
            </w:r>
          </w:p>
        </w:tc>
        <w:tc>
          <w:tcPr>
            <w:tcW w:w="3118" w:type="dxa"/>
          </w:tcPr>
          <w:p w:rsidR="00A65690" w:rsidRPr="00A65690" w:rsidRDefault="00B23573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23573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9660E4" w:rsidTr="008A4CF6">
        <w:tc>
          <w:tcPr>
            <w:tcW w:w="710" w:type="dxa"/>
          </w:tcPr>
          <w:p w:rsidR="009660E4" w:rsidRPr="00A65690" w:rsidRDefault="009660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660E4" w:rsidRPr="00A65690" w:rsidRDefault="009660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660E4" w:rsidRPr="00355EF0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9660E4" w:rsidRPr="009315DC" w:rsidRDefault="009660E4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Регулировка по высоте с шагом</w:t>
            </w:r>
          </w:p>
        </w:tc>
        <w:tc>
          <w:tcPr>
            <w:tcW w:w="3969" w:type="dxa"/>
          </w:tcPr>
          <w:p w:rsidR="009660E4" w:rsidRPr="009660E4" w:rsidRDefault="008E1DF4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более 2,5 см</w:t>
            </w:r>
          </w:p>
        </w:tc>
        <w:tc>
          <w:tcPr>
            <w:tcW w:w="3118" w:type="dxa"/>
          </w:tcPr>
          <w:p w:rsidR="009660E4" w:rsidRPr="00B23573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9660E4" w:rsidTr="008A4CF6">
        <w:tc>
          <w:tcPr>
            <w:tcW w:w="710" w:type="dxa"/>
          </w:tcPr>
          <w:p w:rsidR="009660E4" w:rsidRPr="00A65690" w:rsidRDefault="009660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660E4" w:rsidRPr="00A65690" w:rsidRDefault="009660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660E4" w:rsidRPr="00355EF0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9660E4" w:rsidRPr="009660E4" w:rsidRDefault="009660E4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Высота от пола до локтя</w:t>
            </w:r>
          </w:p>
        </w:tc>
        <w:tc>
          <w:tcPr>
            <w:tcW w:w="3969" w:type="dxa"/>
          </w:tcPr>
          <w:p w:rsidR="009660E4" w:rsidRPr="009660E4" w:rsidRDefault="008E1DF4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61 см</w:t>
            </w:r>
            <w:r w:rsidR="009660E4"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не более 92 см</w:t>
            </w:r>
          </w:p>
        </w:tc>
        <w:tc>
          <w:tcPr>
            <w:tcW w:w="3118" w:type="dxa"/>
          </w:tcPr>
          <w:p w:rsidR="009660E4" w:rsidRPr="00B23573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9660E4" w:rsidTr="008A4CF6">
        <w:tc>
          <w:tcPr>
            <w:tcW w:w="710" w:type="dxa"/>
          </w:tcPr>
          <w:p w:rsidR="009660E4" w:rsidRPr="00A65690" w:rsidRDefault="009660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660E4" w:rsidRPr="00A65690" w:rsidRDefault="009660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660E4" w:rsidRPr="00355EF0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9660E4" w:rsidRPr="009660E4" w:rsidRDefault="009660E4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9660E4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Масса</w:t>
            </w:r>
          </w:p>
        </w:tc>
        <w:tc>
          <w:tcPr>
            <w:tcW w:w="3969" w:type="dxa"/>
          </w:tcPr>
          <w:p w:rsidR="009660E4" w:rsidRPr="009660E4" w:rsidRDefault="00132C69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9 кг</w:t>
            </w:r>
          </w:p>
        </w:tc>
        <w:tc>
          <w:tcPr>
            <w:tcW w:w="3118" w:type="dxa"/>
          </w:tcPr>
          <w:p w:rsidR="009660E4" w:rsidRPr="00B23573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9660E4" w:rsidTr="008A4CF6">
        <w:tc>
          <w:tcPr>
            <w:tcW w:w="710" w:type="dxa"/>
          </w:tcPr>
          <w:p w:rsidR="009660E4" w:rsidRPr="00A65690" w:rsidRDefault="009660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660E4" w:rsidRPr="00A65690" w:rsidRDefault="009660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660E4" w:rsidRPr="00355EF0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3119" w:type="dxa"/>
          </w:tcPr>
          <w:p w:rsidR="009660E4" w:rsidRPr="009660E4" w:rsidRDefault="00B759FC" w:rsidP="00132C6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Направление движения</w:t>
            </w:r>
          </w:p>
        </w:tc>
        <w:tc>
          <w:tcPr>
            <w:tcW w:w="3969" w:type="dxa"/>
          </w:tcPr>
          <w:p w:rsidR="009660E4" w:rsidRPr="009660E4" w:rsidRDefault="00B759FC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759F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Ходунки имеют возможность движения как в одном, так и в другом направлении. Все компоненты ходунков легко снимаются и устанавливаются</w:t>
            </w:r>
          </w:p>
        </w:tc>
        <w:tc>
          <w:tcPr>
            <w:tcW w:w="3118" w:type="dxa"/>
          </w:tcPr>
          <w:p w:rsidR="009660E4" w:rsidRPr="00B23573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9660E4" w:rsidTr="008A4CF6">
        <w:tc>
          <w:tcPr>
            <w:tcW w:w="710" w:type="dxa"/>
          </w:tcPr>
          <w:p w:rsidR="009660E4" w:rsidRDefault="009660E4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</w:tcPr>
          <w:p w:rsidR="009660E4" w:rsidRPr="0056162B" w:rsidRDefault="009660E4" w:rsidP="009660E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56162B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6-10-06</w:t>
            </w:r>
          </w:p>
          <w:p w:rsidR="009660E4" w:rsidRPr="008A4CF6" w:rsidRDefault="009660E4" w:rsidP="009660E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56162B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Ходунки с дополнительной фиксацией (поддержкой) тела, в том числе для больных детским церебральным параличом (ДЦП) (грузоподъемность не менее 90кг)</w:t>
            </w:r>
          </w:p>
        </w:tc>
        <w:tc>
          <w:tcPr>
            <w:tcW w:w="2126" w:type="dxa"/>
          </w:tcPr>
          <w:p w:rsidR="009660E4" w:rsidRPr="00355EF0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3119" w:type="dxa"/>
          </w:tcPr>
          <w:p w:rsidR="009660E4" w:rsidRPr="009315DC" w:rsidRDefault="00132C69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Предназначение</w:t>
            </w:r>
          </w:p>
        </w:tc>
        <w:tc>
          <w:tcPr>
            <w:tcW w:w="3969" w:type="dxa"/>
          </w:tcPr>
          <w:p w:rsidR="009660E4" w:rsidRPr="009660E4" w:rsidRDefault="00132C69" w:rsidP="00132C6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132C69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Ходунки предназначены для развития навыков ходьбы у детей с ДЦП, а также для получателей с различными нарушениями функций опорно-двигательного аппарата. Ходунки помога</w:t>
            </w: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ют</w:t>
            </w:r>
            <w:r w:rsidRPr="00132C69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предупреждать развитие контрактур и деформаций крупных суставов, способств</w:t>
            </w: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уют</w:t>
            </w:r>
            <w:r w:rsidRPr="00132C69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устранению нарушений осанки и патологической установки стоп.</w:t>
            </w:r>
          </w:p>
        </w:tc>
        <w:tc>
          <w:tcPr>
            <w:tcW w:w="3118" w:type="dxa"/>
          </w:tcPr>
          <w:p w:rsidR="009660E4" w:rsidRPr="00B23573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2879F2" w:rsidTr="008A4CF6">
        <w:tc>
          <w:tcPr>
            <w:tcW w:w="710" w:type="dxa"/>
          </w:tcPr>
          <w:p w:rsidR="002879F2" w:rsidRDefault="002879F2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879F2" w:rsidRPr="009660E4" w:rsidRDefault="002879F2" w:rsidP="009660E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879F2" w:rsidRPr="00355EF0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3119" w:type="dxa"/>
          </w:tcPr>
          <w:p w:rsidR="002879F2" w:rsidRPr="002879F2" w:rsidRDefault="002879F2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Оснащение</w:t>
            </w:r>
          </w:p>
        </w:tc>
        <w:tc>
          <w:tcPr>
            <w:tcW w:w="3969" w:type="dxa"/>
          </w:tcPr>
          <w:p w:rsidR="002879F2" w:rsidRPr="002879F2" w:rsidRDefault="002879F2" w:rsidP="002879F2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2879F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четыр</w:t>
            </w:r>
            <w:r w:rsidR="00132C69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е</w:t>
            </w:r>
            <w:r w:rsidRPr="002879F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колеса с тормозами;</w:t>
            </w:r>
          </w:p>
          <w:p w:rsidR="002879F2" w:rsidRPr="002879F2" w:rsidRDefault="002879F2" w:rsidP="002879F2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2879F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нескользящи</w:t>
            </w:r>
            <w:r w:rsidR="00132C69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е</w:t>
            </w:r>
            <w:r w:rsidRPr="002879F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рукоятк</w:t>
            </w:r>
            <w:r w:rsidR="00132C69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и</w:t>
            </w:r>
            <w:r w:rsidRPr="002879F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, регулируемы</w:t>
            </w:r>
            <w:r w:rsidR="00132C69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е</w:t>
            </w:r>
            <w:r w:rsidRPr="002879F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по высоте и глубине </w:t>
            </w:r>
            <w:r w:rsidRPr="002879F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lastRenderedPageBreak/>
              <w:t>установки;</w:t>
            </w:r>
          </w:p>
          <w:p w:rsidR="002879F2" w:rsidRPr="002879F2" w:rsidRDefault="002879F2" w:rsidP="002879F2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2879F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мягкий фиксатор грудной клетки с регулировкой по высоте, углу крепления и объему.</w:t>
            </w:r>
          </w:p>
          <w:p w:rsidR="002879F2" w:rsidRPr="002879F2" w:rsidRDefault="002879F2" w:rsidP="002879F2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2879F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фиксатор голеностопов с мягкими ремешками, регулируемые по длине шага и расстоянию между голеностопами</w:t>
            </w:r>
          </w:p>
          <w:p w:rsidR="002879F2" w:rsidRPr="002879F2" w:rsidRDefault="002879F2" w:rsidP="002879F2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2879F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мягкий фиксатор таза или мягкие поддерживающие трусики.</w:t>
            </w:r>
          </w:p>
          <w:p w:rsidR="002879F2" w:rsidRPr="009660E4" w:rsidRDefault="002879F2" w:rsidP="002879F2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2879F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фиксаторы бедра, регулируемые по горизонтали и по вертикали</w:t>
            </w:r>
          </w:p>
        </w:tc>
        <w:tc>
          <w:tcPr>
            <w:tcW w:w="3118" w:type="dxa"/>
          </w:tcPr>
          <w:p w:rsidR="002879F2" w:rsidRPr="00B23573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2879F2" w:rsidTr="008A4CF6">
        <w:tc>
          <w:tcPr>
            <w:tcW w:w="710" w:type="dxa"/>
          </w:tcPr>
          <w:p w:rsidR="002879F2" w:rsidRDefault="002879F2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879F2" w:rsidRPr="009660E4" w:rsidRDefault="002879F2" w:rsidP="009660E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879F2" w:rsidRPr="00355EF0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2879F2" w:rsidRPr="002879F2" w:rsidRDefault="002879F2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2879F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Общая ширина</w:t>
            </w:r>
          </w:p>
        </w:tc>
        <w:tc>
          <w:tcPr>
            <w:tcW w:w="3969" w:type="dxa"/>
          </w:tcPr>
          <w:p w:rsidR="002879F2" w:rsidRPr="009660E4" w:rsidRDefault="00132C69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69 см не более 72 см</w:t>
            </w:r>
          </w:p>
        </w:tc>
        <w:tc>
          <w:tcPr>
            <w:tcW w:w="3118" w:type="dxa"/>
          </w:tcPr>
          <w:p w:rsidR="002879F2" w:rsidRPr="00B23573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2879F2" w:rsidTr="008A4CF6">
        <w:tc>
          <w:tcPr>
            <w:tcW w:w="710" w:type="dxa"/>
          </w:tcPr>
          <w:p w:rsidR="002879F2" w:rsidRDefault="002879F2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879F2" w:rsidRPr="009660E4" w:rsidRDefault="002879F2" w:rsidP="009660E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879F2" w:rsidRPr="00355EF0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2879F2" w:rsidRPr="002879F2" w:rsidRDefault="002879F2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2879F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Длина ходунков</w:t>
            </w:r>
          </w:p>
        </w:tc>
        <w:tc>
          <w:tcPr>
            <w:tcW w:w="3969" w:type="dxa"/>
          </w:tcPr>
          <w:p w:rsidR="002879F2" w:rsidRPr="009660E4" w:rsidRDefault="00132C69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95 см не более 100 см</w:t>
            </w:r>
          </w:p>
        </w:tc>
        <w:tc>
          <w:tcPr>
            <w:tcW w:w="3118" w:type="dxa"/>
          </w:tcPr>
          <w:p w:rsidR="002879F2" w:rsidRPr="00B23573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2879F2" w:rsidTr="008A4CF6">
        <w:tc>
          <w:tcPr>
            <w:tcW w:w="710" w:type="dxa"/>
          </w:tcPr>
          <w:p w:rsidR="002879F2" w:rsidRDefault="002879F2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879F2" w:rsidRPr="009660E4" w:rsidRDefault="002879F2" w:rsidP="009660E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879F2" w:rsidRPr="00355EF0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2879F2" w:rsidRPr="002879F2" w:rsidRDefault="002879F2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2879F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Грузоподъемность</w:t>
            </w:r>
          </w:p>
        </w:tc>
        <w:tc>
          <w:tcPr>
            <w:tcW w:w="3969" w:type="dxa"/>
          </w:tcPr>
          <w:p w:rsidR="002879F2" w:rsidRPr="009660E4" w:rsidRDefault="00132C69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90 кг</w:t>
            </w:r>
          </w:p>
        </w:tc>
        <w:tc>
          <w:tcPr>
            <w:tcW w:w="3118" w:type="dxa"/>
          </w:tcPr>
          <w:p w:rsidR="002879F2" w:rsidRPr="00B23573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2879F2" w:rsidTr="008A4CF6">
        <w:tc>
          <w:tcPr>
            <w:tcW w:w="710" w:type="dxa"/>
          </w:tcPr>
          <w:p w:rsidR="002879F2" w:rsidRDefault="002879F2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879F2" w:rsidRPr="009660E4" w:rsidRDefault="002879F2" w:rsidP="009660E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879F2" w:rsidRPr="00355EF0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2879F2" w:rsidRPr="002879F2" w:rsidRDefault="002879F2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2879F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Высота от пола до локтя</w:t>
            </w:r>
          </w:p>
        </w:tc>
        <w:tc>
          <w:tcPr>
            <w:tcW w:w="3969" w:type="dxa"/>
          </w:tcPr>
          <w:p w:rsidR="002879F2" w:rsidRPr="002879F2" w:rsidRDefault="00132C69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менее 81 см не более 124 см</w:t>
            </w:r>
          </w:p>
        </w:tc>
        <w:tc>
          <w:tcPr>
            <w:tcW w:w="3118" w:type="dxa"/>
          </w:tcPr>
          <w:p w:rsidR="002879F2" w:rsidRPr="00B23573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2879F2" w:rsidTr="008A4CF6">
        <w:tc>
          <w:tcPr>
            <w:tcW w:w="710" w:type="dxa"/>
          </w:tcPr>
          <w:p w:rsidR="002879F2" w:rsidRDefault="002879F2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879F2" w:rsidRPr="009660E4" w:rsidRDefault="002879F2" w:rsidP="009660E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879F2" w:rsidRPr="00355EF0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Количественная</w:t>
            </w:r>
          </w:p>
        </w:tc>
        <w:tc>
          <w:tcPr>
            <w:tcW w:w="3119" w:type="dxa"/>
          </w:tcPr>
          <w:p w:rsidR="002879F2" w:rsidRPr="002879F2" w:rsidRDefault="002879F2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2879F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Масса</w:t>
            </w:r>
          </w:p>
        </w:tc>
        <w:tc>
          <w:tcPr>
            <w:tcW w:w="3969" w:type="dxa"/>
          </w:tcPr>
          <w:p w:rsidR="002879F2" w:rsidRPr="002879F2" w:rsidRDefault="00132C69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не более 18,5 кг</w:t>
            </w:r>
          </w:p>
        </w:tc>
        <w:tc>
          <w:tcPr>
            <w:tcW w:w="3118" w:type="dxa"/>
          </w:tcPr>
          <w:p w:rsidR="002879F2" w:rsidRPr="00B23573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Участник закупки указывает в заявке конкретное значение характеристики</w:t>
            </w:r>
          </w:p>
        </w:tc>
      </w:tr>
      <w:tr w:rsidR="002879F2" w:rsidTr="008A4CF6">
        <w:tc>
          <w:tcPr>
            <w:tcW w:w="710" w:type="dxa"/>
          </w:tcPr>
          <w:p w:rsidR="002879F2" w:rsidRDefault="002879F2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879F2" w:rsidRPr="009660E4" w:rsidRDefault="002879F2" w:rsidP="009660E4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879F2" w:rsidRPr="00355EF0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3119" w:type="dxa"/>
          </w:tcPr>
          <w:p w:rsidR="002879F2" w:rsidRPr="002879F2" w:rsidRDefault="00B759FC" w:rsidP="00132C69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Направление движения</w:t>
            </w:r>
            <w:bookmarkStart w:id="0" w:name="_GoBack"/>
            <w:bookmarkEnd w:id="0"/>
          </w:p>
        </w:tc>
        <w:tc>
          <w:tcPr>
            <w:tcW w:w="3969" w:type="dxa"/>
          </w:tcPr>
          <w:p w:rsidR="002879F2" w:rsidRPr="002879F2" w:rsidRDefault="00B759FC" w:rsidP="00C473EB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759F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Ходунки имеют возможность движения как в одном, так и в другом направлении. Все компоненты ходунков легко снимаются и устанавливаются.</w:t>
            </w:r>
          </w:p>
        </w:tc>
        <w:tc>
          <w:tcPr>
            <w:tcW w:w="3118" w:type="dxa"/>
          </w:tcPr>
          <w:p w:rsidR="002879F2" w:rsidRPr="00B23573" w:rsidRDefault="00B4249F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B4249F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</w:tbl>
    <w:p w:rsidR="006565F0" w:rsidRDefault="006565F0" w:rsidP="006565F0">
      <w:pPr>
        <w:widowControl w:val="0"/>
        <w:suppressAutoHyphens/>
        <w:spacing w:after="170" w:line="240" w:lineRule="auto"/>
        <w:jc w:val="center"/>
        <w:rPr>
          <w:rFonts w:ascii="Times New Roman" w:eastAsia="Albany AMT" w:hAnsi="Times New Roman"/>
          <w:b/>
          <w:kern w:val="2"/>
          <w:sz w:val="24"/>
          <w:szCs w:val="24"/>
          <w:lang w:eastAsia="ar-SA"/>
        </w:rPr>
      </w:pP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Ходунки - приспособления, предназначенные для поддержания вертикального положения и ходьбы Получателей с выраженными нарушениями возможности передвижения. Ходунки не должны иметь трещин, отслоений покрытий и других дефектов внешнего вида при воздействии температуры воздуха от плюс 40 С до минус 40 С.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</w:t>
      </w:r>
      <w:r w:rsidRPr="00D66C7F">
        <w:rPr>
          <w:rFonts w:ascii="Times New Roman" w:eastAsia="Times New Roman" w:hAnsi="Times New Roman"/>
          <w:i/>
          <w:szCs w:val="24"/>
          <w:lang w:eastAsia="ru-RU"/>
        </w:rPr>
        <w:t>(ГОСТ Р ИСО 9999-2019 «Вспомогательные средства для людей с ограничениями жизнедеятельности. Классификация и терминология»,</w:t>
      </w:r>
      <w:r w:rsidRPr="00D66C7F">
        <w:rPr>
          <w:rFonts w:ascii="Times New Roman" w:eastAsia="Times New Roman" w:hAnsi="Times New Roman"/>
          <w:szCs w:val="24"/>
          <w:lang w:eastAsia="ru-RU"/>
        </w:rPr>
        <w:t xml:space="preserve"> ГОСТ ИСО 10993-1-2021 «Изделия медицинские. Оценка биологического действия медицинских изделий. Часть 1. Оценка и исследования в процессе менеджмента риска»,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66C7F">
        <w:rPr>
          <w:rFonts w:ascii="Times New Roman" w:eastAsia="Times New Roman" w:hAnsi="Times New Roman"/>
          <w:szCs w:val="24"/>
          <w:lang w:eastAsia="ru-RU"/>
        </w:rPr>
        <w:t>цитотоксичность</w:t>
      </w:r>
      <w:proofErr w:type="spellEnd"/>
      <w:r w:rsidRPr="00D66C7F">
        <w:rPr>
          <w:rFonts w:ascii="Times New Roman" w:eastAsia="Times New Roman" w:hAnsi="Times New Roman"/>
          <w:szCs w:val="24"/>
          <w:lang w:eastAsia="ru-RU"/>
        </w:rPr>
        <w:t xml:space="preserve">: методы </w:t>
      </w:r>
      <w:proofErr w:type="spellStart"/>
      <w:r w:rsidRPr="00D66C7F">
        <w:rPr>
          <w:rFonts w:ascii="Times New Roman" w:eastAsia="Times New Roman" w:hAnsi="Times New Roman"/>
          <w:szCs w:val="24"/>
          <w:lang w:eastAsia="ru-RU"/>
        </w:rPr>
        <w:t>in</w:t>
      </w:r>
      <w:proofErr w:type="spellEnd"/>
      <w:r w:rsidRPr="00D66C7F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D66C7F">
        <w:rPr>
          <w:rFonts w:ascii="Times New Roman" w:eastAsia="Times New Roman" w:hAnsi="Times New Roman"/>
          <w:szCs w:val="24"/>
          <w:lang w:eastAsia="ru-RU"/>
        </w:rPr>
        <w:t>vitro</w:t>
      </w:r>
      <w:proofErr w:type="spellEnd"/>
      <w:r w:rsidRPr="00D66C7F">
        <w:rPr>
          <w:rFonts w:ascii="Times New Roman" w:eastAsia="Times New Roman" w:hAnsi="Times New Roman"/>
          <w:szCs w:val="24"/>
          <w:lang w:eastAsia="ru-RU"/>
        </w:rPr>
        <w:t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Товар не должен выделять при эксплуатации токсичных и агрессивных веществ.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lastRenderedPageBreak/>
        <w:t>Материалы, из которых изготавливается товар, не должны выделять токсичных веществ при эксплуатации, а также воздействовать на поверхности (одежду, кожу Получателя и т.д.) с которым контактируют при их нормальной эксплуатации.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- безопасность для кожных покровов;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- эстетичность;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- комфортность;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- простота пользования.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Маркировка упаковки товара должна включать: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 xml:space="preserve">- страну-изготовителя; 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- отличительные характеристики товара в соответствии с их техническим исполнением (при наличии);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- номер артикула (при наличии);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- количество товара в упаковке;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- дату (месяц, год) изготовления или гарантийный срок годности (при наличии);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- правила использования (при необходимости);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- штриховой код товара (при наличии);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- информацию о сертификации (при наличии).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D66C7F" w:rsidRPr="00D66C7F" w:rsidRDefault="00D66C7F" w:rsidP="00D66C7F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66C7F">
        <w:rPr>
          <w:rFonts w:ascii="Times New Roman" w:eastAsia="Times New Roman" w:hAnsi="Times New Roman"/>
          <w:szCs w:val="24"/>
          <w:lang w:eastAsia="ru-RU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B25A74" w:rsidRPr="003803F3" w:rsidRDefault="00D66C7F" w:rsidP="003803F3">
      <w:pPr>
        <w:spacing w:after="0" w:line="102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C7F">
        <w:rPr>
          <w:rFonts w:ascii="Times New Roman" w:eastAsia="Times New Roman" w:hAnsi="Times New Roman"/>
          <w:i/>
          <w:lang w:eastAsia="ar-SA"/>
        </w:rPr>
        <w:t>Поставщик обязан еженедельно предоставлять Заказчику сведения о статусе обработки выданных Получателям направлений на получение Изделия (принятие направления в работу, выдача Изделия и т.д.).</w:t>
      </w:r>
    </w:p>
    <w:sectPr w:rsidR="00B25A74" w:rsidRPr="003803F3" w:rsidSect="00A65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lbany AM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970F14"/>
    <w:multiLevelType w:val="hybridMultilevel"/>
    <w:tmpl w:val="66CC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32935"/>
    <w:multiLevelType w:val="hybridMultilevel"/>
    <w:tmpl w:val="D0C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073EC"/>
    <w:multiLevelType w:val="hybridMultilevel"/>
    <w:tmpl w:val="FC60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81"/>
    <w:rsid w:val="0000023D"/>
    <w:rsid w:val="00011089"/>
    <w:rsid w:val="00022526"/>
    <w:rsid w:val="00033BC4"/>
    <w:rsid w:val="000823C4"/>
    <w:rsid w:val="00132C69"/>
    <w:rsid w:val="00153E2D"/>
    <w:rsid w:val="00162C9D"/>
    <w:rsid w:val="00167F67"/>
    <w:rsid w:val="00181450"/>
    <w:rsid w:val="001C6EA6"/>
    <w:rsid w:val="001E384A"/>
    <w:rsid w:val="00272786"/>
    <w:rsid w:val="002879F2"/>
    <w:rsid w:val="002A6505"/>
    <w:rsid w:val="002A6ECE"/>
    <w:rsid w:val="00322FFD"/>
    <w:rsid w:val="00327491"/>
    <w:rsid w:val="00355EF0"/>
    <w:rsid w:val="00373EFC"/>
    <w:rsid w:val="0038004C"/>
    <w:rsid w:val="003803F3"/>
    <w:rsid w:val="003C0FF7"/>
    <w:rsid w:val="003C2CE6"/>
    <w:rsid w:val="003F631A"/>
    <w:rsid w:val="00411F78"/>
    <w:rsid w:val="0042468D"/>
    <w:rsid w:val="00433DA4"/>
    <w:rsid w:val="00450971"/>
    <w:rsid w:val="00474612"/>
    <w:rsid w:val="00496AEB"/>
    <w:rsid w:val="004A3EDE"/>
    <w:rsid w:val="00555A26"/>
    <w:rsid w:val="0056162B"/>
    <w:rsid w:val="00595F9F"/>
    <w:rsid w:val="005A24CA"/>
    <w:rsid w:val="005D2477"/>
    <w:rsid w:val="005D5CA7"/>
    <w:rsid w:val="0060698A"/>
    <w:rsid w:val="006565F0"/>
    <w:rsid w:val="00657D07"/>
    <w:rsid w:val="007350BD"/>
    <w:rsid w:val="00797C29"/>
    <w:rsid w:val="007A4E50"/>
    <w:rsid w:val="007E4CE4"/>
    <w:rsid w:val="0081084F"/>
    <w:rsid w:val="0081395C"/>
    <w:rsid w:val="0086348F"/>
    <w:rsid w:val="008935C8"/>
    <w:rsid w:val="00894E71"/>
    <w:rsid w:val="008A4CF6"/>
    <w:rsid w:val="008E1DF4"/>
    <w:rsid w:val="00905BCF"/>
    <w:rsid w:val="009315DC"/>
    <w:rsid w:val="0094458A"/>
    <w:rsid w:val="009660E4"/>
    <w:rsid w:val="009809E4"/>
    <w:rsid w:val="009A2F0B"/>
    <w:rsid w:val="009C7CF1"/>
    <w:rsid w:val="00A34F37"/>
    <w:rsid w:val="00A65690"/>
    <w:rsid w:val="00A93513"/>
    <w:rsid w:val="00AB1AC9"/>
    <w:rsid w:val="00AC24E0"/>
    <w:rsid w:val="00B23573"/>
    <w:rsid w:val="00B25A74"/>
    <w:rsid w:val="00B268B1"/>
    <w:rsid w:val="00B4249F"/>
    <w:rsid w:val="00B759FC"/>
    <w:rsid w:val="00B8450C"/>
    <w:rsid w:val="00BB2575"/>
    <w:rsid w:val="00C473EB"/>
    <w:rsid w:val="00C5382F"/>
    <w:rsid w:val="00CB416C"/>
    <w:rsid w:val="00CD5BF2"/>
    <w:rsid w:val="00D070B2"/>
    <w:rsid w:val="00D23526"/>
    <w:rsid w:val="00D26465"/>
    <w:rsid w:val="00D51EC7"/>
    <w:rsid w:val="00D64181"/>
    <w:rsid w:val="00D66C7F"/>
    <w:rsid w:val="00DB63CE"/>
    <w:rsid w:val="00DD252E"/>
    <w:rsid w:val="00DD398D"/>
    <w:rsid w:val="00E04D63"/>
    <w:rsid w:val="00E16BDC"/>
    <w:rsid w:val="00E9446B"/>
    <w:rsid w:val="00EE0917"/>
    <w:rsid w:val="00F42D20"/>
    <w:rsid w:val="00F7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1E1E1-EB21-47FA-99F1-EFD8E496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90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65F0"/>
    <w:pPr>
      <w:keepNext/>
      <w:numPr>
        <w:numId w:val="1"/>
      </w:numPr>
      <w:suppressAutoHyphens/>
      <w:spacing w:after="0" w:line="240" w:lineRule="auto"/>
      <w:ind w:right="-55"/>
      <w:outlineLvl w:val="0"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5F0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3">
    <w:name w:val="Table Grid"/>
    <w:basedOn w:val="a1"/>
    <w:uiPriority w:val="39"/>
    <w:rsid w:val="0065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Хабибуллова Айгуль Радиславовна</cp:lastModifiedBy>
  <cp:revision>4</cp:revision>
  <dcterms:created xsi:type="dcterms:W3CDTF">2024-01-24T15:17:00Z</dcterms:created>
  <dcterms:modified xsi:type="dcterms:W3CDTF">2024-01-24T16:10:00Z</dcterms:modified>
</cp:coreProperties>
</file>