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B5" w:rsidRPr="00B94CB5" w:rsidRDefault="00B94CB5" w:rsidP="00B94CB5">
      <w:pPr>
        <w:jc w:val="center"/>
        <w:rPr>
          <w:b/>
          <w:sz w:val="25"/>
          <w:szCs w:val="25"/>
        </w:rPr>
      </w:pPr>
      <w:r w:rsidRPr="00B94CB5">
        <w:rPr>
          <w:b/>
          <w:sz w:val="25"/>
          <w:szCs w:val="25"/>
        </w:rPr>
        <w:t>Описание объекта закупки</w:t>
      </w:r>
    </w:p>
    <w:p w:rsidR="00B94CB5" w:rsidRPr="00B94CB5" w:rsidRDefault="00B94CB5" w:rsidP="00B94CB5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B94CB5">
        <w:rPr>
          <w:b/>
          <w:sz w:val="25"/>
          <w:szCs w:val="25"/>
        </w:rPr>
        <w:t xml:space="preserve"> на поставку телефонных устройств с функцией видеосвязи, навигации и с текстовым выходом для обеспечения инвалидов</w:t>
      </w:r>
    </w:p>
    <w:p w:rsidR="00B94CB5" w:rsidRPr="00B94CB5" w:rsidRDefault="00B94CB5" w:rsidP="00B94CB5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B94CB5" w:rsidRPr="00B94CB5" w:rsidRDefault="00B94CB5" w:rsidP="00B94CB5">
      <w:pPr>
        <w:widowControl w:val="0"/>
        <w:shd w:val="clear" w:color="auto" w:fill="FFFFFF"/>
        <w:ind w:firstLine="709"/>
        <w:jc w:val="both"/>
        <w:rPr>
          <w:sz w:val="25"/>
          <w:szCs w:val="25"/>
        </w:rPr>
      </w:pPr>
      <w:r w:rsidRPr="00B94CB5">
        <w:rPr>
          <w:sz w:val="25"/>
          <w:szCs w:val="25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B94CB5" w:rsidRPr="00B94CB5" w:rsidRDefault="00B94CB5" w:rsidP="00B94CB5">
      <w:pPr>
        <w:widowControl w:val="0"/>
        <w:shd w:val="clear" w:color="auto" w:fill="FFFFFF"/>
        <w:ind w:firstLine="709"/>
        <w:jc w:val="both"/>
        <w:rPr>
          <w:sz w:val="25"/>
          <w:szCs w:val="25"/>
        </w:rPr>
      </w:pPr>
      <w:r w:rsidRPr="00B94CB5">
        <w:rPr>
          <w:sz w:val="25"/>
          <w:szCs w:val="25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B94CB5" w:rsidRPr="00B94CB5" w:rsidRDefault="00B94CB5" w:rsidP="00B94CB5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</w:p>
    <w:p w:rsidR="00B94CB5" w:rsidRPr="00B94CB5" w:rsidRDefault="00B94CB5" w:rsidP="00B94CB5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25"/>
          <w:szCs w:val="25"/>
          <w:lang w:eastAsia="zh-CN" w:bidi="hi-IN"/>
        </w:rPr>
      </w:pPr>
      <w:r w:rsidRPr="00B94CB5">
        <w:rPr>
          <w:rFonts w:eastAsia="SimSun"/>
          <w:b/>
          <w:kern w:val="3"/>
          <w:sz w:val="25"/>
          <w:szCs w:val="25"/>
          <w:lang w:eastAsia="zh-CN" w:bidi="hi-IN"/>
        </w:rPr>
        <w:t>Описание функциональных и технических характеристик:</w:t>
      </w:r>
    </w:p>
    <w:p w:rsidR="00B94CB5" w:rsidRPr="00B94CB5" w:rsidRDefault="00B94CB5" w:rsidP="00B94CB5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0A426D" w:rsidRPr="00B94CB5" w:rsidRDefault="000A426D" w:rsidP="000A426D">
      <w:pPr>
        <w:ind w:firstLine="708"/>
        <w:jc w:val="center"/>
        <w:rPr>
          <w:b/>
          <w:bCs/>
          <w:sz w:val="25"/>
          <w:szCs w:val="25"/>
        </w:rPr>
      </w:pPr>
    </w:p>
    <w:p w:rsidR="00B94CB5" w:rsidRPr="00B94CB5" w:rsidRDefault="00B94CB5" w:rsidP="00B94CB5">
      <w:pPr>
        <w:ind w:firstLine="708"/>
        <w:jc w:val="both"/>
        <w:rPr>
          <w:sz w:val="25"/>
          <w:szCs w:val="25"/>
        </w:rPr>
      </w:pPr>
      <w:r w:rsidRPr="00B94CB5">
        <w:rPr>
          <w:bCs/>
          <w:sz w:val="25"/>
          <w:szCs w:val="25"/>
        </w:rPr>
        <w:t xml:space="preserve">Телевизор с телетекстом для приема программ со скрытыми субтитрами </w:t>
      </w:r>
      <w:r w:rsidRPr="00B94CB5">
        <w:rPr>
          <w:sz w:val="25"/>
          <w:szCs w:val="25"/>
        </w:rPr>
        <w:t>(далее – телевизоры) - носители видеоинформации с субтитрами для инвалидов с нарушением слуховых функций.</w:t>
      </w:r>
    </w:p>
    <w:p w:rsidR="00B94CB5" w:rsidRPr="00B94CB5" w:rsidRDefault="00B94CB5" w:rsidP="00B94CB5">
      <w:pPr>
        <w:ind w:firstLine="709"/>
        <w:jc w:val="both"/>
        <w:rPr>
          <w:sz w:val="25"/>
          <w:szCs w:val="25"/>
        </w:rPr>
      </w:pPr>
      <w:r w:rsidRPr="00B94CB5">
        <w:rPr>
          <w:sz w:val="25"/>
          <w:szCs w:val="25"/>
        </w:rPr>
        <w:t>Изделия представлены в ГОСТ Р ИСО 9999-2019 «Вспомогательные средства для людей с ограничениями жизнедеятельности. Классификация и терминология» (п.22.18.2015).</w:t>
      </w:r>
    </w:p>
    <w:p w:rsidR="00B94CB5" w:rsidRPr="00B94CB5" w:rsidRDefault="00B94CB5" w:rsidP="00B94CB5">
      <w:pPr>
        <w:shd w:val="clear" w:color="auto" w:fill="FFFFFF"/>
        <w:ind w:left="24" w:firstLine="291"/>
        <w:jc w:val="both"/>
        <w:rPr>
          <w:sz w:val="25"/>
          <w:szCs w:val="25"/>
        </w:rPr>
      </w:pPr>
      <w:r w:rsidRPr="00B94CB5">
        <w:rPr>
          <w:sz w:val="25"/>
          <w:szCs w:val="25"/>
        </w:rPr>
        <w:t xml:space="preserve">       Изделие предназначено для приема телесигнала, несущего информацию о телевизионном изображении и связанную с ним информацию.</w:t>
      </w:r>
    </w:p>
    <w:p w:rsidR="00B94CB5" w:rsidRPr="00B94CB5" w:rsidRDefault="00B94CB5" w:rsidP="00B94CB5">
      <w:pPr>
        <w:ind w:firstLine="709"/>
        <w:jc w:val="both"/>
        <w:rPr>
          <w:sz w:val="25"/>
          <w:szCs w:val="25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B94CB5" w:rsidRPr="00B94CB5" w:rsidTr="00A27969">
        <w:tc>
          <w:tcPr>
            <w:tcW w:w="2127" w:type="dxa"/>
          </w:tcPr>
          <w:p w:rsidR="00B94CB5" w:rsidRPr="00B94CB5" w:rsidRDefault="00B94CB5" w:rsidP="00A77902">
            <w:pPr>
              <w:ind w:left="-142" w:right="-108"/>
              <w:jc w:val="center"/>
              <w:rPr>
                <w:bCs/>
                <w:sz w:val="25"/>
                <w:szCs w:val="25"/>
              </w:rPr>
            </w:pPr>
            <w:r w:rsidRPr="00B94CB5">
              <w:rPr>
                <w:bCs/>
                <w:sz w:val="25"/>
                <w:szCs w:val="25"/>
              </w:rPr>
              <w:t xml:space="preserve">Наименование в соответствии </w:t>
            </w:r>
          </w:p>
          <w:p w:rsidR="00B94CB5" w:rsidRPr="00B94CB5" w:rsidRDefault="00B94CB5" w:rsidP="00A77902">
            <w:pPr>
              <w:ind w:left="-142" w:right="-108"/>
              <w:jc w:val="center"/>
              <w:rPr>
                <w:bCs/>
                <w:sz w:val="25"/>
                <w:szCs w:val="25"/>
              </w:rPr>
            </w:pPr>
            <w:r w:rsidRPr="00B94CB5">
              <w:rPr>
                <w:bCs/>
                <w:sz w:val="25"/>
                <w:szCs w:val="25"/>
              </w:rPr>
              <w:t xml:space="preserve">с классификацией </w:t>
            </w:r>
          </w:p>
        </w:tc>
        <w:tc>
          <w:tcPr>
            <w:tcW w:w="7229" w:type="dxa"/>
            <w:shd w:val="clear" w:color="auto" w:fill="auto"/>
          </w:tcPr>
          <w:p w:rsidR="00B94CB5" w:rsidRPr="00B94CB5" w:rsidRDefault="00B94CB5" w:rsidP="00A77902">
            <w:pPr>
              <w:widowControl w:val="0"/>
              <w:jc w:val="center"/>
              <w:rPr>
                <w:sz w:val="25"/>
                <w:szCs w:val="25"/>
                <w:u w:val="single"/>
              </w:rPr>
            </w:pPr>
            <w:r w:rsidRPr="00B94CB5">
              <w:rPr>
                <w:sz w:val="25"/>
                <w:szCs w:val="25"/>
              </w:rPr>
              <w:t>Наименование товара</w:t>
            </w:r>
          </w:p>
        </w:tc>
      </w:tr>
      <w:tr w:rsidR="00B94CB5" w:rsidRPr="00B94CB5" w:rsidTr="00A27969">
        <w:tc>
          <w:tcPr>
            <w:tcW w:w="2127" w:type="dxa"/>
            <w:vAlign w:val="center"/>
          </w:tcPr>
          <w:p w:rsidR="00B94CB5" w:rsidRPr="00B94CB5" w:rsidRDefault="00B94CB5" w:rsidP="00A779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5"/>
                <w:szCs w:val="25"/>
                <w:lang w:eastAsia="en-US"/>
              </w:rPr>
            </w:pPr>
            <w:r w:rsidRPr="00B94CB5">
              <w:rPr>
                <w:rFonts w:eastAsia="Calibri"/>
                <w:bCs/>
                <w:sz w:val="25"/>
                <w:szCs w:val="25"/>
                <w:lang w:eastAsia="en-US"/>
              </w:rPr>
              <w:t>Телевизор с телетекстом для приема программ со скрытыми субтитрами с диагональю не менее 80 см</w:t>
            </w:r>
          </w:p>
          <w:p w:rsidR="00B94CB5" w:rsidRPr="00B94CB5" w:rsidRDefault="00B94CB5" w:rsidP="00A77902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94CB5" w:rsidRPr="00B94CB5" w:rsidRDefault="00B94CB5" w:rsidP="00A77902">
            <w:pPr>
              <w:shd w:val="clear" w:color="auto" w:fill="FFFFFF"/>
              <w:ind w:firstLine="291"/>
              <w:jc w:val="both"/>
              <w:rPr>
                <w:sz w:val="25"/>
                <w:szCs w:val="25"/>
              </w:rPr>
            </w:pPr>
            <w:r w:rsidRPr="00B94CB5">
              <w:rPr>
                <w:sz w:val="25"/>
                <w:szCs w:val="25"/>
              </w:rPr>
              <w:t>Телевизор должен быть жидкокристаллическим.</w:t>
            </w:r>
          </w:p>
          <w:p w:rsidR="00B94CB5" w:rsidRPr="00B94CB5" w:rsidRDefault="00B94CB5" w:rsidP="00A77902">
            <w:pPr>
              <w:shd w:val="clear" w:color="auto" w:fill="FFFFFF"/>
              <w:ind w:firstLine="291"/>
              <w:jc w:val="both"/>
              <w:rPr>
                <w:sz w:val="25"/>
                <w:szCs w:val="25"/>
              </w:rPr>
            </w:pPr>
            <w:r w:rsidRPr="00B94CB5">
              <w:rPr>
                <w:sz w:val="25"/>
                <w:szCs w:val="25"/>
              </w:rPr>
              <w:t xml:space="preserve">Диагональ телевизора должна быть не менее 80 см </w:t>
            </w:r>
          </w:p>
          <w:p w:rsidR="00B94CB5" w:rsidRPr="00B94CB5" w:rsidRDefault="00B94CB5" w:rsidP="00A77902">
            <w:pPr>
              <w:shd w:val="clear" w:color="auto" w:fill="FFFFFF"/>
              <w:ind w:right="10" w:firstLine="291"/>
              <w:jc w:val="both"/>
              <w:rPr>
                <w:sz w:val="25"/>
                <w:szCs w:val="25"/>
              </w:rPr>
            </w:pPr>
            <w:r w:rsidRPr="00B94CB5">
              <w:rPr>
                <w:sz w:val="25"/>
                <w:szCs w:val="25"/>
              </w:rPr>
              <w:t>Формат экрана 16:9.</w:t>
            </w:r>
          </w:p>
          <w:p w:rsidR="00B94CB5" w:rsidRPr="00B94CB5" w:rsidRDefault="00B94CB5" w:rsidP="00A77902">
            <w:pPr>
              <w:shd w:val="clear" w:color="auto" w:fill="FFFFFF"/>
              <w:ind w:left="10" w:firstLine="291"/>
              <w:jc w:val="both"/>
              <w:rPr>
                <w:sz w:val="25"/>
                <w:szCs w:val="25"/>
              </w:rPr>
            </w:pPr>
            <w:r w:rsidRPr="00B94CB5">
              <w:rPr>
                <w:sz w:val="25"/>
                <w:szCs w:val="25"/>
              </w:rPr>
              <w:t xml:space="preserve">Частота обновления не менее 50 Гц. </w:t>
            </w:r>
          </w:p>
          <w:p w:rsidR="00B94CB5" w:rsidRPr="00B94CB5" w:rsidRDefault="00B94CB5" w:rsidP="00A77902">
            <w:pPr>
              <w:shd w:val="clear" w:color="auto" w:fill="FFFFFF"/>
              <w:ind w:right="19" w:firstLine="291"/>
              <w:jc w:val="both"/>
              <w:rPr>
                <w:sz w:val="25"/>
                <w:szCs w:val="25"/>
              </w:rPr>
            </w:pPr>
            <w:r w:rsidRPr="00B94CB5">
              <w:rPr>
                <w:sz w:val="25"/>
                <w:szCs w:val="25"/>
              </w:rPr>
              <w:t xml:space="preserve">Поддержка стандартов </w:t>
            </w:r>
            <w:r w:rsidRPr="00B94CB5">
              <w:rPr>
                <w:sz w:val="25"/>
                <w:szCs w:val="25"/>
                <w:lang w:val="en-US"/>
              </w:rPr>
              <w:t>DVB</w:t>
            </w:r>
            <w:r w:rsidRPr="00B94CB5">
              <w:rPr>
                <w:sz w:val="25"/>
                <w:szCs w:val="25"/>
              </w:rPr>
              <w:t xml:space="preserve"> - Т2: </w:t>
            </w:r>
            <w:r w:rsidRPr="00B94CB5">
              <w:rPr>
                <w:sz w:val="25"/>
                <w:szCs w:val="25"/>
                <w:lang w:val="en-US"/>
              </w:rPr>
              <w:t>DVB</w:t>
            </w:r>
            <w:r w:rsidRPr="00B94CB5">
              <w:rPr>
                <w:sz w:val="25"/>
                <w:szCs w:val="25"/>
              </w:rPr>
              <w:t xml:space="preserve"> - С.</w:t>
            </w:r>
          </w:p>
          <w:p w:rsidR="00B94CB5" w:rsidRPr="00B94CB5" w:rsidRDefault="00B94CB5" w:rsidP="00A77902">
            <w:pPr>
              <w:shd w:val="clear" w:color="auto" w:fill="FFFFFF"/>
              <w:ind w:left="10" w:firstLine="291"/>
              <w:jc w:val="both"/>
              <w:rPr>
                <w:sz w:val="25"/>
                <w:szCs w:val="25"/>
              </w:rPr>
            </w:pPr>
            <w:r w:rsidRPr="00B94CB5">
              <w:rPr>
                <w:sz w:val="25"/>
                <w:szCs w:val="25"/>
              </w:rPr>
              <w:t xml:space="preserve">Телетекст с памятью не менее 10 страниц. </w:t>
            </w:r>
          </w:p>
          <w:p w:rsidR="00B94CB5" w:rsidRPr="00B94CB5" w:rsidRDefault="00B94CB5" w:rsidP="00A77902">
            <w:pPr>
              <w:shd w:val="clear" w:color="auto" w:fill="FFFFFF"/>
              <w:ind w:right="19" w:firstLine="291"/>
              <w:jc w:val="both"/>
              <w:rPr>
                <w:sz w:val="25"/>
                <w:szCs w:val="25"/>
              </w:rPr>
            </w:pPr>
            <w:r w:rsidRPr="00B94CB5">
              <w:rPr>
                <w:sz w:val="25"/>
                <w:szCs w:val="25"/>
              </w:rPr>
              <w:t>Наличие разъемов для наушников.</w:t>
            </w:r>
          </w:p>
          <w:p w:rsidR="00B94CB5" w:rsidRPr="00B94CB5" w:rsidRDefault="00B94CB5" w:rsidP="00A77902">
            <w:pPr>
              <w:shd w:val="clear" w:color="auto" w:fill="FFFFFF"/>
              <w:ind w:left="5" w:firstLine="291"/>
              <w:jc w:val="both"/>
              <w:rPr>
                <w:sz w:val="25"/>
                <w:szCs w:val="25"/>
              </w:rPr>
            </w:pPr>
            <w:r w:rsidRPr="00B94CB5">
              <w:rPr>
                <w:sz w:val="25"/>
                <w:szCs w:val="25"/>
              </w:rPr>
              <w:t xml:space="preserve">Мощность звука не менее 2 Вт. </w:t>
            </w:r>
          </w:p>
          <w:p w:rsidR="00B94CB5" w:rsidRPr="00B94CB5" w:rsidRDefault="00B94CB5" w:rsidP="00A77902">
            <w:pPr>
              <w:shd w:val="clear" w:color="auto" w:fill="FFFFFF"/>
              <w:ind w:right="5" w:firstLine="291"/>
              <w:jc w:val="both"/>
              <w:rPr>
                <w:sz w:val="25"/>
                <w:szCs w:val="25"/>
              </w:rPr>
            </w:pPr>
            <w:r w:rsidRPr="00B94CB5">
              <w:rPr>
                <w:sz w:val="25"/>
                <w:szCs w:val="25"/>
              </w:rPr>
              <w:t xml:space="preserve">Акустическая система не менее одного динамика. </w:t>
            </w:r>
          </w:p>
          <w:p w:rsidR="00B94CB5" w:rsidRPr="00B94CB5" w:rsidRDefault="00B94CB5" w:rsidP="00A77902">
            <w:pPr>
              <w:shd w:val="clear" w:color="auto" w:fill="FFFFFF"/>
              <w:ind w:firstLine="291"/>
              <w:jc w:val="both"/>
              <w:rPr>
                <w:sz w:val="25"/>
                <w:szCs w:val="25"/>
              </w:rPr>
            </w:pPr>
            <w:r w:rsidRPr="00B94CB5">
              <w:rPr>
                <w:sz w:val="25"/>
                <w:szCs w:val="25"/>
              </w:rPr>
              <w:t>Телевизоры с телетекстом должны обеспечивать беспрепятственный доступ инвалидов с нару</w:t>
            </w:r>
            <w:bookmarkStart w:id="0" w:name="_GoBack"/>
            <w:bookmarkEnd w:id="0"/>
            <w:r w:rsidRPr="00B94CB5">
              <w:rPr>
                <w:sz w:val="25"/>
                <w:szCs w:val="25"/>
              </w:rPr>
              <w:t>шениями слуха к информации в виде субтитров, передаваемых на странице 888-й и 889-й системы «Телетекст» (в соответствии с пунктом 4.9.6 ГОСТ Р 50861-96 «Система телетекст. Основные параметры. Методы измерения»).</w:t>
            </w:r>
          </w:p>
          <w:p w:rsidR="00B94CB5" w:rsidRPr="00B94CB5" w:rsidRDefault="00B94CB5" w:rsidP="00A77902">
            <w:pPr>
              <w:shd w:val="clear" w:color="auto" w:fill="FFFFFF"/>
              <w:ind w:right="43" w:firstLine="291"/>
              <w:jc w:val="both"/>
              <w:rPr>
                <w:sz w:val="25"/>
                <w:szCs w:val="25"/>
              </w:rPr>
            </w:pPr>
            <w:r w:rsidRPr="00B94CB5">
              <w:rPr>
                <w:sz w:val="25"/>
                <w:szCs w:val="25"/>
              </w:rPr>
              <w:t>Меню должно быть на русском языке.</w:t>
            </w:r>
          </w:p>
          <w:p w:rsidR="00B94CB5" w:rsidRPr="00B94CB5" w:rsidRDefault="00B94CB5" w:rsidP="00A77902">
            <w:pPr>
              <w:shd w:val="clear" w:color="auto" w:fill="FFFFFF"/>
              <w:ind w:left="24" w:firstLine="291"/>
              <w:jc w:val="both"/>
              <w:rPr>
                <w:sz w:val="25"/>
                <w:szCs w:val="25"/>
              </w:rPr>
            </w:pPr>
            <w:r w:rsidRPr="00B94CB5">
              <w:rPr>
                <w:sz w:val="25"/>
                <w:szCs w:val="25"/>
              </w:rPr>
              <w:t xml:space="preserve">Телевизор должен быть укомплектован пультом дистанционного управления и инструкцией по эксплуатации на </w:t>
            </w:r>
            <w:r w:rsidRPr="00B94CB5">
              <w:rPr>
                <w:sz w:val="25"/>
                <w:szCs w:val="25"/>
              </w:rPr>
              <w:lastRenderedPageBreak/>
              <w:t>русском языке.</w:t>
            </w:r>
          </w:p>
        </w:tc>
      </w:tr>
    </w:tbl>
    <w:p w:rsidR="00B94CB5" w:rsidRPr="00B94CB5" w:rsidRDefault="00B94CB5" w:rsidP="00B94CB5">
      <w:pPr>
        <w:ind w:firstLine="709"/>
        <w:jc w:val="both"/>
        <w:rPr>
          <w:bCs/>
          <w:sz w:val="25"/>
          <w:szCs w:val="25"/>
          <w:u w:val="single"/>
        </w:rPr>
      </w:pPr>
    </w:p>
    <w:p w:rsidR="00B94CB5" w:rsidRPr="00B94CB5" w:rsidRDefault="00B94CB5" w:rsidP="00B94CB5">
      <w:pPr>
        <w:keepLines/>
        <w:ind w:firstLine="567"/>
        <w:jc w:val="both"/>
        <w:rPr>
          <w:sz w:val="25"/>
          <w:szCs w:val="25"/>
        </w:rPr>
      </w:pPr>
      <w:r w:rsidRPr="00B94CB5">
        <w:rPr>
          <w:sz w:val="25"/>
          <w:szCs w:val="25"/>
        </w:rPr>
        <w:t>Гарантийный срок эксплуатации товара должен быть 12 месяцев с даты передачи товара Получателю и подписания приемки передачи товара.</w:t>
      </w:r>
    </w:p>
    <w:p w:rsidR="00B94CB5" w:rsidRPr="00B94CB5" w:rsidRDefault="00B94CB5" w:rsidP="00B94CB5">
      <w:pPr>
        <w:tabs>
          <w:tab w:val="left" w:pos="1276"/>
        </w:tabs>
        <w:ind w:firstLine="567"/>
        <w:jc w:val="both"/>
        <w:rPr>
          <w:sz w:val="25"/>
          <w:szCs w:val="25"/>
        </w:rPr>
      </w:pPr>
      <w:r w:rsidRPr="00B94CB5">
        <w:rPr>
          <w:sz w:val="25"/>
          <w:szCs w:val="25"/>
        </w:rPr>
        <w:t xml:space="preserve">Функциональные и качественные характеристики телевизоров со скрытыми субтитрами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реабилитации, который составляет </w:t>
      </w:r>
      <w:r w:rsidRPr="00B94CB5">
        <w:rPr>
          <w:rFonts w:eastAsia="Arial"/>
          <w:sz w:val="25"/>
          <w:szCs w:val="25"/>
        </w:rPr>
        <w:t>не менее 7 лет</w:t>
      </w:r>
      <w:r w:rsidRPr="00B94CB5">
        <w:rPr>
          <w:sz w:val="25"/>
          <w:szCs w:val="25"/>
        </w:rPr>
        <w:t>.</w:t>
      </w:r>
    </w:p>
    <w:p w:rsidR="00B94CB5" w:rsidRPr="00B94CB5" w:rsidRDefault="00B94CB5" w:rsidP="00B94CB5">
      <w:pPr>
        <w:ind w:firstLine="567"/>
        <w:jc w:val="both"/>
        <w:rPr>
          <w:sz w:val="25"/>
          <w:szCs w:val="25"/>
        </w:rPr>
      </w:pPr>
      <w:r w:rsidRPr="00B94CB5">
        <w:rPr>
          <w:sz w:val="25"/>
          <w:szCs w:val="25"/>
        </w:rPr>
        <w:t xml:space="preserve">Поставляемый товар должен соответствовать требованиям энергетической эффективности, установленным Постановлением Правительства РФ № 1221 от 31.12.2009 г. «Об утверждении Правил установления энергетической эффективности товаров, работ, услуг при осуществлении закупок для обеспечения государственных и муниципальных нужд» и Приказом </w:t>
      </w:r>
      <w:proofErr w:type="spellStart"/>
      <w:r w:rsidRPr="00B94CB5">
        <w:rPr>
          <w:sz w:val="25"/>
          <w:szCs w:val="25"/>
        </w:rPr>
        <w:t>Минпромторга</w:t>
      </w:r>
      <w:proofErr w:type="spellEnd"/>
      <w:r w:rsidRPr="00B94CB5">
        <w:rPr>
          <w:sz w:val="25"/>
          <w:szCs w:val="25"/>
        </w:rPr>
        <w:t xml:space="preserve"> РФ № 357 от 29.04.2010 «Об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эффективности».</w:t>
      </w:r>
    </w:p>
    <w:p w:rsidR="00B94CB5" w:rsidRPr="00B94CB5" w:rsidRDefault="00B94CB5" w:rsidP="00B94CB5">
      <w:pPr>
        <w:ind w:firstLine="567"/>
        <w:jc w:val="both"/>
        <w:rPr>
          <w:sz w:val="25"/>
          <w:szCs w:val="25"/>
        </w:rPr>
      </w:pPr>
      <w:r w:rsidRPr="00B94CB5">
        <w:rPr>
          <w:sz w:val="25"/>
          <w:szCs w:val="25"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B94CB5" w:rsidRPr="00B94CB5" w:rsidRDefault="00B94CB5" w:rsidP="00B94CB5">
      <w:pPr>
        <w:ind w:firstLine="567"/>
        <w:jc w:val="both"/>
        <w:rPr>
          <w:sz w:val="25"/>
          <w:szCs w:val="25"/>
        </w:rPr>
      </w:pPr>
      <w:r w:rsidRPr="00B94CB5">
        <w:rPr>
          <w:sz w:val="25"/>
          <w:szCs w:val="25"/>
        </w:rPr>
        <w:t>На каждом телевизоре должен быть нанесен товарный знак, установленный для предприятия-изготовителя и маркировка.</w:t>
      </w:r>
    </w:p>
    <w:sectPr w:rsidR="00B94CB5" w:rsidRPr="00B94CB5" w:rsidSect="0030366D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68"/>
    <w:rsid w:val="00001EF4"/>
    <w:rsid w:val="000120B9"/>
    <w:rsid w:val="00016A49"/>
    <w:rsid w:val="0001776A"/>
    <w:rsid w:val="0002304F"/>
    <w:rsid w:val="00045A79"/>
    <w:rsid w:val="000951DE"/>
    <w:rsid w:val="000A426D"/>
    <w:rsid w:val="000C25BE"/>
    <w:rsid w:val="000C6D9B"/>
    <w:rsid w:val="000F1AF1"/>
    <w:rsid w:val="00121189"/>
    <w:rsid w:val="001732AC"/>
    <w:rsid w:val="001F448E"/>
    <w:rsid w:val="00247452"/>
    <w:rsid w:val="002A2B74"/>
    <w:rsid w:val="0030366D"/>
    <w:rsid w:val="00373D79"/>
    <w:rsid w:val="003776D8"/>
    <w:rsid w:val="00390A4A"/>
    <w:rsid w:val="00391902"/>
    <w:rsid w:val="00394D51"/>
    <w:rsid w:val="003A2D48"/>
    <w:rsid w:val="003B2C95"/>
    <w:rsid w:val="003D5AD1"/>
    <w:rsid w:val="00410F6E"/>
    <w:rsid w:val="00432D0A"/>
    <w:rsid w:val="00433BF6"/>
    <w:rsid w:val="00433F59"/>
    <w:rsid w:val="00441B66"/>
    <w:rsid w:val="0045720E"/>
    <w:rsid w:val="004D04DB"/>
    <w:rsid w:val="00506DEF"/>
    <w:rsid w:val="00514CFC"/>
    <w:rsid w:val="005256A0"/>
    <w:rsid w:val="00543136"/>
    <w:rsid w:val="005470F0"/>
    <w:rsid w:val="0059144B"/>
    <w:rsid w:val="00604DE0"/>
    <w:rsid w:val="006055EE"/>
    <w:rsid w:val="00613E8C"/>
    <w:rsid w:val="00620C29"/>
    <w:rsid w:val="0064754C"/>
    <w:rsid w:val="006509A0"/>
    <w:rsid w:val="00651181"/>
    <w:rsid w:val="00686E68"/>
    <w:rsid w:val="00694DE3"/>
    <w:rsid w:val="006B2783"/>
    <w:rsid w:val="00715CFF"/>
    <w:rsid w:val="00725734"/>
    <w:rsid w:val="00750124"/>
    <w:rsid w:val="007E1C47"/>
    <w:rsid w:val="007E3F2F"/>
    <w:rsid w:val="007E7437"/>
    <w:rsid w:val="007E78B0"/>
    <w:rsid w:val="008323F5"/>
    <w:rsid w:val="008665DC"/>
    <w:rsid w:val="008D2165"/>
    <w:rsid w:val="00916813"/>
    <w:rsid w:val="00925793"/>
    <w:rsid w:val="00952BA1"/>
    <w:rsid w:val="00954DF7"/>
    <w:rsid w:val="0095704D"/>
    <w:rsid w:val="009842D5"/>
    <w:rsid w:val="009F197F"/>
    <w:rsid w:val="00A06851"/>
    <w:rsid w:val="00A1236D"/>
    <w:rsid w:val="00A1595A"/>
    <w:rsid w:val="00A172F7"/>
    <w:rsid w:val="00A2175A"/>
    <w:rsid w:val="00A27969"/>
    <w:rsid w:val="00AB5C5F"/>
    <w:rsid w:val="00AD0429"/>
    <w:rsid w:val="00AD112D"/>
    <w:rsid w:val="00B001EA"/>
    <w:rsid w:val="00B14DFF"/>
    <w:rsid w:val="00B349C5"/>
    <w:rsid w:val="00B7300D"/>
    <w:rsid w:val="00B94CB5"/>
    <w:rsid w:val="00B976DD"/>
    <w:rsid w:val="00BB064E"/>
    <w:rsid w:val="00BD3CF6"/>
    <w:rsid w:val="00BF1FA2"/>
    <w:rsid w:val="00BF4D6C"/>
    <w:rsid w:val="00BF5040"/>
    <w:rsid w:val="00CA027F"/>
    <w:rsid w:val="00CB6148"/>
    <w:rsid w:val="00D02EAF"/>
    <w:rsid w:val="00D118D5"/>
    <w:rsid w:val="00D2576D"/>
    <w:rsid w:val="00D33F3D"/>
    <w:rsid w:val="00D35B54"/>
    <w:rsid w:val="00D5474E"/>
    <w:rsid w:val="00D636F8"/>
    <w:rsid w:val="00D75607"/>
    <w:rsid w:val="00D97AA6"/>
    <w:rsid w:val="00DB4081"/>
    <w:rsid w:val="00DC1C5E"/>
    <w:rsid w:val="00DC635C"/>
    <w:rsid w:val="00DE2C76"/>
    <w:rsid w:val="00E260CE"/>
    <w:rsid w:val="00E463B8"/>
    <w:rsid w:val="00E67DA9"/>
    <w:rsid w:val="00EF5EA8"/>
    <w:rsid w:val="00EF6A85"/>
    <w:rsid w:val="00F12E1B"/>
    <w:rsid w:val="00F20F9D"/>
    <w:rsid w:val="00F568F1"/>
    <w:rsid w:val="00F839A8"/>
    <w:rsid w:val="00F93CE0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349C5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B349C5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3">
    <w:name w:val="Body Text"/>
    <w:basedOn w:val="a"/>
    <w:link w:val="a4"/>
    <w:rsid w:val="00715CFF"/>
    <w:pPr>
      <w:spacing w:after="120"/>
    </w:pPr>
  </w:style>
  <w:style w:type="character" w:customStyle="1" w:styleId="a4">
    <w:name w:val="Основной текст Знак"/>
    <w:basedOn w:val="a0"/>
    <w:link w:val="a3"/>
    <w:rsid w:val="00715C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15CF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71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F9D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rsid w:val="0095704D"/>
    <w:rPr>
      <w:color w:val="0000FF"/>
      <w:u w:val="single"/>
    </w:rPr>
  </w:style>
  <w:style w:type="paragraph" w:customStyle="1" w:styleId="ConsPlusNonformat">
    <w:name w:val="ConsPlusNonformat"/>
    <w:rsid w:val="00441B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433BF6"/>
  </w:style>
  <w:style w:type="paragraph" w:styleId="3">
    <w:name w:val="Body Text Indent 3"/>
    <w:basedOn w:val="a"/>
    <w:link w:val="30"/>
    <w:uiPriority w:val="99"/>
    <w:unhideWhenUsed/>
    <w:rsid w:val="00433BF6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3BF6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349C5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B349C5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3">
    <w:name w:val="Body Text"/>
    <w:basedOn w:val="a"/>
    <w:link w:val="a4"/>
    <w:rsid w:val="00715CFF"/>
    <w:pPr>
      <w:spacing w:after="120"/>
    </w:pPr>
  </w:style>
  <w:style w:type="character" w:customStyle="1" w:styleId="a4">
    <w:name w:val="Основной текст Знак"/>
    <w:basedOn w:val="a0"/>
    <w:link w:val="a3"/>
    <w:rsid w:val="00715C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15CF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71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F9D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rsid w:val="0095704D"/>
    <w:rPr>
      <w:color w:val="0000FF"/>
      <w:u w:val="single"/>
    </w:rPr>
  </w:style>
  <w:style w:type="paragraph" w:customStyle="1" w:styleId="ConsPlusNonformat">
    <w:name w:val="ConsPlusNonformat"/>
    <w:rsid w:val="00441B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433BF6"/>
  </w:style>
  <w:style w:type="paragraph" w:styleId="3">
    <w:name w:val="Body Text Indent 3"/>
    <w:basedOn w:val="a"/>
    <w:link w:val="30"/>
    <w:uiPriority w:val="99"/>
    <w:unhideWhenUsed/>
    <w:rsid w:val="00433BF6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3BF6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1929-781F-47FA-B815-0437B63A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Анастасия Андреевна</dc:creator>
  <cp:lastModifiedBy>Мышьянова Галина Анатольевна</cp:lastModifiedBy>
  <cp:revision>2</cp:revision>
  <cp:lastPrinted>2021-09-28T04:00:00Z</cp:lastPrinted>
  <dcterms:created xsi:type="dcterms:W3CDTF">2022-06-02T06:44:00Z</dcterms:created>
  <dcterms:modified xsi:type="dcterms:W3CDTF">2022-06-02T06:44:00Z</dcterms:modified>
</cp:coreProperties>
</file>