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0F" w:rsidRDefault="0019640F" w:rsidP="0019640F">
      <w:pPr>
        <w:pStyle w:val="a3"/>
        <w:shd w:val="clear" w:color="auto" w:fill="FFFFFF"/>
        <w:spacing w:before="0" w:beforeAutospacing="0" w:after="0"/>
        <w:jc w:val="center"/>
      </w:pPr>
      <w:r w:rsidRPr="004C24A7">
        <w:rPr>
          <w:b/>
          <w:color w:val="000000"/>
        </w:rPr>
        <w:t>Техническое задание</w:t>
      </w:r>
      <w:r w:rsidRPr="0029650C">
        <w:t xml:space="preserve"> </w:t>
      </w:r>
    </w:p>
    <w:p w:rsidR="0019640F" w:rsidRPr="004C24A7" w:rsidRDefault="0019640F" w:rsidP="0019640F">
      <w:pPr>
        <w:pStyle w:val="a3"/>
        <w:shd w:val="clear" w:color="auto" w:fill="FFFFFF"/>
        <w:spacing w:before="0" w:beforeAutospacing="0" w:after="0"/>
        <w:jc w:val="center"/>
        <w:rPr>
          <w:b/>
        </w:rPr>
      </w:pPr>
      <w:r>
        <w:rPr>
          <w:b/>
        </w:rPr>
        <w:t>н</w:t>
      </w:r>
      <w:r w:rsidRPr="0029650C">
        <w:rPr>
          <w:b/>
        </w:rPr>
        <w:t>а</w:t>
      </w:r>
      <w:r>
        <w:t xml:space="preserve"> </w:t>
      </w:r>
      <w:r>
        <w:rPr>
          <w:b/>
          <w:color w:val="000000"/>
        </w:rPr>
        <w:t>п</w:t>
      </w:r>
      <w:r w:rsidRPr="0029650C">
        <w:rPr>
          <w:b/>
          <w:color w:val="000000"/>
        </w:rPr>
        <w:t>оставк</w:t>
      </w:r>
      <w:r>
        <w:rPr>
          <w:b/>
          <w:color w:val="000000"/>
        </w:rPr>
        <w:t>у</w:t>
      </w:r>
      <w:r w:rsidRPr="0029650C">
        <w:rPr>
          <w:b/>
          <w:color w:val="000000"/>
        </w:rPr>
        <w:t xml:space="preserve"> </w:t>
      </w:r>
      <w:r>
        <w:rPr>
          <w:b/>
          <w:color w:val="000000"/>
        </w:rPr>
        <w:t>маршрутизаторов</w:t>
      </w:r>
      <w:r w:rsidR="000A7143" w:rsidRPr="000A7143">
        <w:rPr>
          <w:b/>
          <w:color w:val="000000"/>
        </w:rPr>
        <w:t xml:space="preserve"> (</w:t>
      </w:r>
      <w:r w:rsidR="000A7143">
        <w:rPr>
          <w:b/>
          <w:color w:val="000000"/>
        </w:rPr>
        <w:t>роутеров)</w:t>
      </w:r>
      <w:r>
        <w:rPr>
          <w:b/>
          <w:color w:val="000000"/>
        </w:rPr>
        <w:t xml:space="preserve"> </w:t>
      </w:r>
      <w:r w:rsidRPr="0029650C">
        <w:rPr>
          <w:b/>
          <w:color w:val="000000"/>
        </w:rPr>
        <w:t>для нужд Государственного учреждения — Мурманского регионального отделения Фонда социального страхования Российской Федерации в 202</w:t>
      </w:r>
      <w:r w:rsidR="00C3413E" w:rsidRPr="00C3413E">
        <w:rPr>
          <w:b/>
          <w:color w:val="000000"/>
        </w:rPr>
        <w:t>2</w:t>
      </w:r>
      <w:r w:rsidRPr="0029650C">
        <w:rPr>
          <w:b/>
          <w:color w:val="000000"/>
        </w:rPr>
        <w:t xml:space="preserve"> году</w:t>
      </w:r>
    </w:p>
    <w:p w:rsidR="0019640F" w:rsidRPr="003A0971" w:rsidRDefault="001F38F7" w:rsidP="003A0971">
      <w:pPr>
        <w:spacing w:before="240" w:after="100" w:afterAutospacing="1"/>
        <w:ind w:firstLine="0"/>
        <w:jc w:val="left"/>
        <w:rPr>
          <w:rFonts w:ascii="Times New Roman" w:hAnsi="Times New Roman"/>
          <w:b/>
        </w:rPr>
      </w:pPr>
      <w:r w:rsidRPr="001F38F7">
        <w:rPr>
          <w:rFonts w:ascii="Times New Roman" w:hAnsi="Times New Roman"/>
          <w:b/>
        </w:rPr>
        <w:t>Наименование и объем поставляем</w:t>
      </w:r>
      <w:r w:rsidR="003A0971">
        <w:rPr>
          <w:rFonts w:ascii="Times New Roman" w:hAnsi="Times New Roman"/>
          <w:b/>
        </w:rPr>
        <w:t>ого</w:t>
      </w:r>
      <w:r w:rsidRPr="001F38F7">
        <w:rPr>
          <w:rFonts w:ascii="Times New Roman" w:hAnsi="Times New Roman"/>
          <w:b/>
        </w:rPr>
        <w:t xml:space="preserve"> товар</w:t>
      </w:r>
      <w:r w:rsidR="003A0971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:</w:t>
      </w:r>
    </w:p>
    <w:tbl>
      <w:tblPr>
        <w:tblW w:w="9351" w:type="dxa"/>
        <w:jc w:val="center"/>
        <w:tblLook w:val="0000" w:firstRow="0" w:lastRow="0" w:firstColumn="0" w:lastColumn="0" w:noHBand="0" w:noVBand="0"/>
      </w:tblPr>
      <w:tblGrid>
        <w:gridCol w:w="560"/>
        <w:gridCol w:w="2676"/>
        <w:gridCol w:w="2288"/>
        <w:gridCol w:w="1918"/>
        <w:gridCol w:w="1081"/>
        <w:gridCol w:w="828"/>
      </w:tblGrid>
      <w:tr w:rsidR="001F38F7" w:rsidRPr="00EE5258" w:rsidTr="00C3413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F7" w:rsidRPr="00EE5258" w:rsidRDefault="001F38F7" w:rsidP="001F38F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E525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F7" w:rsidRPr="00EE5258" w:rsidRDefault="001F38F7" w:rsidP="001F38F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E5258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F7" w:rsidRPr="00EE5258" w:rsidRDefault="001F38F7" w:rsidP="001F38F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E5258">
              <w:rPr>
                <w:rFonts w:ascii="Times New Roman" w:hAnsi="Times New Roman"/>
                <w:b/>
              </w:rPr>
              <w:t>ОКПД2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F7" w:rsidRPr="00EE5258" w:rsidRDefault="001F38F7" w:rsidP="001F38F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E5258">
              <w:rPr>
                <w:rFonts w:ascii="Times New Roman" w:hAnsi="Times New Roman"/>
                <w:b/>
              </w:rPr>
              <w:t>КТРУ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F7" w:rsidRPr="00EE5258" w:rsidRDefault="001F38F7" w:rsidP="001F38F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E5258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F7" w:rsidRPr="00EE5258" w:rsidRDefault="001F38F7" w:rsidP="001F38F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E5258">
              <w:rPr>
                <w:rFonts w:ascii="Times New Roman" w:hAnsi="Times New Roman"/>
                <w:b/>
              </w:rPr>
              <w:t>Кол-во</w:t>
            </w:r>
          </w:p>
        </w:tc>
      </w:tr>
      <w:tr w:rsidR="001F38F7" w:rsidRPr="00EE5258" w:rsidTr="00C3413E">
        <w:trPr>
          <w:trHeight w:val="46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F7" w:rsidRPr="00EE5258" w:rsidRDefault="001F38F7" w:rsidP="001F38F7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F7" w:rsidRPr="00EE5258" w:rsidRDefault="001F38F7" w:rsidP="003A0971">
            <w:pPr>
              <w:ind w:firstLine="0"/>
              <w:jc w:val="left"/>
              <w:rPr>
                <w:rFonts w:ascii="Times New Roman" w:hAnsi="Times New Roman"/>
              </w:rPr>
            </w:pPr>
            <w:r w:rsidRPr="00EE5258">
              <w:rPr>
                <w:rFonts w:ascii="Times New Roman" w:hAnsi="Times New Roman"/>
              </w:rPr>
              <w:t>Маршрутизатор</w:t>
            </w:r>
            <w:r w:rsidR="00CE36C3">
              <w:rPr>
                <w:rFonts w:ascii="Times New Roman" w:hAnsi="Times New Roman"/>
              </w:rPr>
              <w:t xml:space="preserve"> (роутер)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F7" w:rsidRDefault="001F38F7" w:rsidP="001F38F7">
            <w:pPr>
              <w:ind w:firstLine="0"/>
              <w:jc w:val="center"/>
              <w:rPr>
                <w:rFonts w:ascii="Times New Roman" w:hAnsi="Times New Roman"/>
              </w:rPr>
            </w:pPr>
            <w:r w:rsidRPr="00EE5258">
              <w:rPr>
                <w:rFonts w:ascii="Times New Roman" w:hAnsi="Times New Roman"/>
              </w:rPr>
              <w:t>26.30.11.120</w:t>
            </w:r>
          </w:p>
          <w:p w:rsidR="00AE61F5" w:rsidRPr="00EE5258" w:rsidRDefault="00AE61F5" w:rsidP="001F38F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Style w:val="sectioninfo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F7" w:rsidRDefault="001F38F7" w:rsidP="001F38F7">
            <w:pPr>
              <w:ind w:firstLine="0"/>
              <w:jc w:val="center"/>
              <w:rPr>
                <w:rFonts w:ascii="Times New Roman" w:hAnsi="Times New Roman"/>
              </w:rPr>
            </w:pPr>
            <w:r w:rsidRPr="00EE5258">
              <w:rPr>
                <w:rFonts w:ascii="Times New Roman" w:hAnsi="Times New Roman"/>
              </w:rPr>
              <w:t>26.30.11.120-00000002</w:t>
            </w:r>
          </w:p>
          <w:p w:rsidR="00AE61F5" w:rsidRPr="00EE5258" w:rsidRDefault="00AE61F5" w:rsidP="001F38F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F7" w:rsidRPr="00EE5258" w:rsidRDefault="001F38F7" w:rsidP="001F38F7">
            <w:pPr>
              <w:ind w:firstLine="0"/>
              <w:jc w:val="center"/>
              <w:rPr>
                <w:rFonts w:ascii="Times New Roman" w:hAnsi="Times New Roman"/>
              </w:rPr>
            </w:pPr>
            <w:r w:rsidRPr="00EE5258">
              <w:rPr>
                <w:rFonts w:ascii="Times New Roman" w:hAnsi="Times New Roman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F7" w:rsidRPr="00B8610C" w:rsidRDefault="00C3413E" w:rsidP="001F38F7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</w:tbl>
    <w:p w:rsidR="00F64245" w:rsidRDefault="00F64245" w:rsidP="005209CD">
      <w:pPr>
        <w:widowControl/>
        <w:ind w:firstLine="0"/>
      </w:pPr>
    </w:p>
    <w:p w:rsidR="005209CD" w:rsidRPr="002F303D" w:rsidRDefault="00F64245" w:rsidP="005209CD">
      <w:pPr>
        <w:widowControl/>
        <w:ind w:firstLine="0"/>
      </w:pPr>
      <w:r w:rsidRPr="002F303D">
        <w:t xml:space="preserve">При </w:t>
      </w:r>
      <w:r w:rsidR="000E6135" w:rsidRPr="002F303D">
        <w:t xml:space="preserve">описании объекта закупки </w:t>
      </w:r>
      <w:r w:rsidRPr="002F303D">
        <w:t>использован</w:t>
      </w:r>
      <w:r w:rsidR="00EF6569" w:rsidRPr="002F303D">
        <w:t xml:space="preserve">ы термины и определения </w:t>
      </w:r>
      <w:r w:rsidR="000E6135" w:rsidRPr="002F303D">
        <w:t>из</w:t>
      </w:r>
      <w:r w:rsidR="00067226" w:rsidRPr="002F303D">
        <w:t xml:space="preserve"> </w:t>
      </w:r>
      <w:r w:rsidR="005209CD" w:rsidRPr="002F303D">
        <w:t xml:space="preserve">"ГОСТ Р ИСО/МЭК 27033-1-2011. Национальный стандарт Российской Федерации. Информационная технология. Методы и средства обеспечения безопасности. Безопасность сетей. Часть 1. Обзор и концепции" (утв. и введен в действие Приказом </w:t>
      </w:r>
      <w:proofErr w:type="spellStart"/>
      <w:r w:rsidR="005209CD" w:rsidRPr="002F303D">
        <w:t>Росстандарта</w:t>
      </w:r>
      <w:proofErr w:type="spellEnd"/>
      <w:r w:rsidR="005209CD" w:rsidRPr="002F303D">
        <w:t xml:space="preserve"> от 01.12.2011 N 683-ст)</w:t>
      </w:r>
    </w:p>
    <w:p w:rsidR="001F38F7" w:rsidRPr="001F38F7" w:rsidRDefault="001F38F7" w:rsidP="003A0971">
      <w:pPr>
        <w:spacing w:before="240" w:after="240"/>
        <w:ind w:firstLine="0"/>
        <w:rPr>
          <w:rFonts w:ascii="Times New Roman" w:hAnsi="Times New Roman"/>
          <w:b/>
        </w:rPr>
      </w:pPr>
      <w:r w:rsidRPr="001F38F7">
        <w:rPr>
          <w:rFonts w:ascii="Times New Roman" w:hAnsi="Times New Roman"/>
          <w:b/>
        </w:rPr>
        <w:t>Требования к функциональным, техническим, качественным, эксплуатационным характеристикам товара:</w:t>
      </w:r>
    </w:p>
    <w:p w:rsidR="00EB3368" w:rsidRDefault="00EE181B" w:rsidP="00160623">
      <w:pPr>
        <w:tabs>
          <w:tab w:val="left" w:pos="5085"/>
        </w:tabs>
        <w:ind w:firstLine="567"/>
      </w:pPr>
      <w:r w:rsidRPr="00EE181B">
        <w:t>Требования к функциональным, техническим, качественным, эксплуатационным характеристикам</w:t>
      </w:r>
      <w:r w:rsidR="00160623">
        <w:t xml:space="preserve"> </w:t>
      </w:r>
      <w:r>
        <w:t>установлены в соответствии п</w:t>
      </w:r>
      <w:r w:rsidRPr="00EE181B">
        <w:t>равила</w:t>
      </w:r>
      <w:r>
        <w:t>ми</w:t>
      </w:r>
      <w:r w:rsidRPr="00EE181B">
        <w:t xml:space="preserve"> </w:t>
      </w:r>
      <w:r w:rsidR="00160623" w:rsidRPr="00160623">
        <w:t>использования каталога товаров, работ, услуг для обеспечения государственных и муниципальных нужд, утвержденны</w:t>
      </w:r>
      <w:r w:rsidR="00160623">
        <w:t>ми</w:t>
      </w:r>
      <w:r w:rsidR="00160623" w:rsidRPr="00160623">
        <w:t xml:space="preserve"> постановлением Правительства Российской Федерации от 8 февраля 2017 г. </w:t>
      </w:r>
      <w:r w:rsidR="00160623">
        <w:t>№</w:t>
      </w:r>
      <w:r w:rsidR="00160623" w:rsidRPr="00160623">
        <w:t xml:space="preserve"> 145 </w:t>
      </w:r>
      <w:r w:rsidR="00160623">
        <w:t>«</w:t>
      </w:r>
      <w:r w:rsidR="00160623" w:rsidRPr="00160623">
        <w:t>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</w:t>
      </w:r>
      <w:r w:rsidR="00160623">
        <w:t>».</w:t>
      </w:r>
    </w:p>
    <w:p w:rsidR="00160623" w:rsidRDefault="00160623" w:rsidP="00160623">
      <w:pPr>
        <w:tabs>
          <w:tab w:val="left" w:pos="5085"/>
        </w:tabs>
        <w:ind w:firstLine="567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1981"/>
        <w:gridCol w:w="2123"/>
      </w:tblGrid>
      <w:tr w:rsidR="00E41A4C" w:rsidRPr="00262E37" w:rsidTr="00E41A4C">
        <w:tc>
          <w:tcPr>
            <w:tcW w:w="2804" w:type="pct"/>
            <w:vAlign w:val="center"/>
            <w:hideMark/>
          </w:tcPr>
          <w:p w:rsidR="00E41A4C" w:rsidRPr="00262E37" w:rsidRDefault="00E41A4C" w:rsidP="00E41A4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E37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</w:tc>
        <w:tc>
          <w:tcPr>
            <w:tcW w:w="1060" w:type="pct"/>
            <w:vAlign w:val="center"/>
            <w:hideMark/>
          </w:tcPr>
          <w:p w:rsidR="00E41A4C" w:rsidRPr="00262E37" w:rsidRDefault="00E41A4C" w:rsidP="00E41A4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E37">
              <w:rPr>
                <w:rFonts w:ascii="Times New Roman" w:hAnsi="Times New Roman" w:cs="Times New Roman"/>
                <w:b/>
                <w:bCs/>
              </w:rPr>
              <w:t>Значение характеристики</w:t>
            </w:r>
          </w:p>
        </w:tc>
        <w:tc>
          <w:tcPr>
            <w:tcW w:w="1136" w:type="pct"/>
            <w:vAlign w:val="center"/>
            <w:hideMark/>
          </w:tcPr>
          <w:p w:rsidR="00E41A4C" w:rsidRPr="00262E37" w:rsidRDefault="00E41A4C" w:rsidP="00E41A4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E37">
              <w:rPr>
                <w:rFonts w:ascii="Times New Roman" w:hAnsi="Times New Roman" w:cs="Times New Roman"/>
                <w:b/>
                <w:bCs/>
              </w:rPr>
              <w:t>Единица измерения характеристики</w:t>
            </w:r>
          </w:p>
        </w:tc>
      </w:tr>
      <w:tr w:rsidR="00E41A4C" w:rsidRPr="00262E37" w:rsidTr="00E41A4C">
        <w:tc>
          <w:tcPr>
            <w:tcW w:w="2804" w:type="pct"/>
            <w:vAlign w:val="center"/>
            <w:hideMark/>
          </w:tcPr>
          <w:p w:rsidR="00E41A4C" w:rsidRPr="00262E37" w:rsidRDefault="00E41A4C" w:rsidP="00E41A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Высота, U</w:t>
            </w:r>
          </w:p>
        </w:tc>
        <w:tc>
          <w:tcPr>
            <w:tcW w:w="1060" w:type="pct"/>
            <w:vAlign w:val="center"/>
            <w:hideMark/>
          </w:tcPr>
          <w:p w:rsidR="00E41A4C" w:rsidRPr="00E41A4C" w:rsidRDefault="00E41A4C" w:rsidP="00E41A4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6" w:type="pct"/>
            <w:vAlign w:val="center"/>
            <w:hideMark/>
          </w:tcPr>
          <w:p w:rsidR="00E41A4C" w:rsidRPr="00262E37" w:rsidRDefault="00D265A9" w:rsidP="00E41A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1A4C" w:rsidRPr="00262E37" w:rsidTr="00E41A4C">
        <w:tc>
          <w:tcPr>
            <w:tcW w:w="2804" w:type="pct"/>
            <w:vAlign w:val="center"/>
            <w:hideMark/>
          </w:tcPr>
          <w:p w:rsidR="00E41A4C" w:rsidRPr="00262E37" w:rsidRDefault="00E41A4C" w:rsidP="00E41A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Количество блоков питания</w:t>
            </w:r>
          </w:p>
        </w:tc>
        <w:tc>
          <w:tcPr>
            <w:tcW w:w="1060" w:type="pct"/>
            <w:vAlign w:val="center"/>
            <w:hideMark/>
          </w:tcPr>
          <w:p w:rsidR="00E41A4C" w:rsidRPr="00262E37" w:rsidRDefault="00E41A4C" w:rsidP="00E41A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 xml:space="preserve">≥ 1 </w:t>
            </w:r>
          </w:p>
        </w:tc>
        <w:tc>
          <w:tcPr>
            <w:tcW w:w="1136" w:type="pct"/>
            <w:vAlign w:val="center"/>
            <w:hideMark/>
          </w:tcPr>
          <w:p w:rsidR="00E41A4C" w:rsidRPr="00262E37" w:rsidRDefault="00E41A4C" w:rsidP="00E41A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Штука</w:t>
            </w:r>
          </w:p>
        </w:tc>
      </w:tr>
      <w:tr w:rsidR="00E41A4C" w:rsidRPr="00262E37" w:rsidTr="00E41A4C">
        <w:tc>
          <w:tcPr>
            <w:tcW w:w="2804" w:type="pct"/>
            <w:vAlign w:val="center"/>
            <w:hideMark/>
          </w:tcPr>
          <w:p w:rsidR="00E41A4C" w:rsidRPr="00262E37" w:rsidRDefault="00E41A4C" w:rsidP="00E41A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Количество портов 1000BASE-T (</w:t>
            </w:r>
            <w:proofErr w:type="spellStart"/>
            <w:r w:rsidRPr="00262E37">
              <w:rPr>
                <w:rFonts w:ascii="Times New Roman" w:hAnsi="Times New Roman" w:cs="Times New Roman"/>
              </w:rPr>
              <w:t>GigabitEthernet</w:t>
            </w:r>
            <w:proofErr w:type="spellEnd"/>
            <w:r w:rsidRPr="00262E37">
              <w:rPr>
                <w:rFonts w:ascii="Times New Roman" w:hAnsi="Times New Roman" w:cs="Times New Roman"/>
              </w:rPr>
              <w:t>; стандарт IEEE 802.3ab)</w:t>
            </w:r>
          </w:p>
        </w:tc>
        <w:tc>
          <w:tcPr>
            <w:tcW w:w="1060" w:type="pct"/>
            <w:vAlign w:val="center"/>
            <w:hideMark/>
          </w:tcPr>
          <w:p w:rsidR="00E41A4C" w:rsidRPr="00262E37" w:rsidRDefault="00E41A4C" w:rsidP="00E41A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 xml:space="preserve">≥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62E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pct"/>
            <w:vAlign w:val="center"/>
            <w:hideMark/>
          </w:tcPr>
          <w:p w:rsidR="00E41A4C" w:rsidRPr="00262E37" w:rsidRDefault="00E41A4C" w:rsidP="00E41A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Штука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Возможность установки в стандартную телекоммуникационную стойку (ширина 19 дюймов)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Тип охлаждения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  <w:r w:rsidRPr="00262E37">
              <w:rPr>
                <w:rFonts w:ascii="Times New Roman" w:hAnsi="Times New Roman" w:cs="Times New Roman"/>
              </w:rPr>
              <w:t>ивное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Тип блоков питания (по типу движения электрического тока)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Для переменного тока (AC)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Функции фильтрации трафика предназначенного для модуля управления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Возможность управления устройством по протоколу SSHv1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lastRenderedPageBreak/>
              <w:t>Возможность управления устройством по протоколу SSHv2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 xml:space="preserve">Возможность управления устройством по протоколу </w:t>
            </w:r>
            <w:proofErr w:type="spellStart"/>
            <w:r w:rsidRPr="00262E37">
              <w:rPr>
                <w:rFonts w:ascii="Times New Roman" w:hAnsi="Times New Roman" w:cs="Times New Roman"/>
              </w:rPr>
              <w:t>Telnet</w:t>
            </w:r>
            <w:proofErr w:type="spellEnd"/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 xml:space="preserve">Возможность загрузки файлов на устройство по нешифрованному протоколу передачи файлов (например, </w:t>
            </w:r>
            <w:proofErr w:type="spellStart"/>
            <w:r w:rsidRPr="00262E37">
              <w:rPr>
                <w:rFonts w:ascii="Times New Roman" w:hAnsi="Times New Roman" w:cs="Times New Roman"/>
              </w:rPr>
              <w:t>File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</w:rPr>
              <w:t>Transfer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</w:rPr>
              <w:t>Protocol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(FTP), </w:t>
            </w:r>
            <w:proofErr w:type="spellStart"/>
            <w:r w:rsidRPr="00262E37">
              <w:rPr>
                <w:rFonts w:ascii="Times New Roman" w:hAnsi="Times New Roman" w:cs="Times New Roman"/>
              </w:rPr>
              <w:t>Trivial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</w:rPr>
              <w:t>File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</w:rPr>
              <w:t>Transfer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</w:rPr>
              <w:t>Protocol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(TFTP))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 xml:space="preserve">Возможность выгрузки файлов с устройства по нешифрованному протоколу передачи файлов (например, </w:t>
            </w:r>
            <w:proofErr w:type="spellStart"/>
            <w:r w:rsidRPr="00262E37">
              <w:rPr>
                <w:rFonts w:ascii="Times New Roman" w:hAnsi="Times New Roman" w:cs="Times New Roman"/>
              </w:rPr>
              <w:t>File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</w:rPr>
              <w:t>Transfer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</w:rPr>
              <w:t>Protocol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(FTP), </w:t>
            </w:r>
            <w:proofErr w:type="spellStart"/>
            <w:r w:rsidRPr="00262E37">
              <w:rPr>
                <w:rFonts w:ascii="Times New Roman" w:hAnsi="Times New Roman" w:cs="Times New Roman"/>
              </w:rPr>
              <w:t>Trivial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</w:rPr>
              <w:t>File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</w:rPr>
              <w:t>Transfer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</w:rPr>
              <w:t>Protocol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(TFTP))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Наличие отдельного консольного (последовательного/серийного) порта для управления и диагностики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Тип интерфейса консольного порта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RJ-45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Возможность управления доступом при подключении к консольному (последовательному/серийному) порту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 xml:space="preserve">Поддержка </w:t>
            </w:r>
            <w:proofErr w:type="spellStart"/>
            <w:r w:rsidRPr="00262E37">
              <w:rPr>
                <w:rFonts w:ascii="Times New Roman" w:hAnsi="Times New Roman" w:cs="Times New Roman"/>
              </w:rPr>
              <w:t>автосогласования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62E37">
              <w:rPr>
                <w:rFonts w:ascii="Times New Roman" w:hAnsi="Times New Roman" w:cs="Times New Roman"/>
              </w:rPr>
              <w:t>autonegotiation</w:t>
            </w:r>
            <w:proofErr w:type="spellEnd"/>
            <w:r w:rsidRPr="00262E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E37">
              <w:rPr>
                <w:rFonts w:ascii="Times New Roman" w:hAnsi="Times New Roman" w:cs="Times New Roman"/>
              </w:rPr>
              <w:t>Поддержка</w:t>
            </w:r>
            <w:r w:rsidRPr="00262E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2E37">
              <w:rPr>
                <w:rFonts w:ascii="Times New Roman" w:hAnsi="Times New Roman" w:cs="Times New Roman"/>
              </w:rPr>
              <w:t>технологии</w:t>
            </w:r>
            <w:r w:rsidRPr="00262E37">
              <w:rPr>
                <w:rFonts w:ascii="Times New Roman" w:hAnsi="Times New Roman" w:cs="Times New Roman"/>
                <w:lang w:val="en-US"/>
              </w:rPr>
              <w:t xml:space="preserve"> Auto MDI-X (Auto Medium Dependent Interface Crossover)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Наличие встроенного температурного датчика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Наличие портов USB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Возможность изменения размера максимальной единицы передачи (</w:t>
            </w:r>
            <w:proofErr w:type="spellStart"/>
            <w:r w:rsidRPr="00262E37">
              <w:rPr>
                <w:rFonts w:ascii="Times New Roman" w:hAnsi="Times New Roman" w:cs="Times New Roman"/>
              </w:rPr>
              <w:t>maximum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</w:rPr>
              <w:t>transmission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</w:rPr>
              <w:t>unit</w:t>
            </w:r>
            <w:proofErr w:type="spellEnd"/>
            <w:r w:rsidRPr="00262E37">
              <w:rPr>
                <w:rFonts w:ascii="Times New Roman" w:hAnsi="Times New Roman" w:cs="Times New Roman"/>
              </w:rPr>
              <w:t>, MTU)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 xml:space="preserve">Поддержка </w:t>
            </w:r>
            <w:proofErr w:type="spellStart"/>
            <w:r w:rsidRPr="00262E37">
              <w:rPr>
                <w:rFonts w:ascii="Times New Roman" w:hAnsi="Times New Roman" w:cs="Times New Roman"/>
              </w:rPr>
              <w:t>ethernet</w:t>
            </w:r>
            <w:proofErr w:type="spellEnd"/>
            <w:r w:rsidRPr="00262E37">
              <w:rPr>
                <w:rFonts w:ascii="Times New Roman" w:hAnsi="Times New Roman" w:cs="Times New Roman"/>
              </w:rPr>
              <w:t>-кадров увеличенного объема (</w:t>
            </w:r>
            <w:proofErr w:type="spellStart"/>
            <w:r w:rsidRPr="00262E37">
              <w:rPr>
                <w:rFonts w:ascii="Times New Roman" w:hAnsi="Times New Roman" w:cs="Times New Roman"/>
              </w:rPr>
              <w:t>jumbo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</w:rPr>
              <w:t>frames</w:t>
            </w:r>
            <w:proofErr w:type="spellEnd"/>
            <w:r w:rsidRPr="00262E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Поддержка стандарта IEEE 802.1Q (VLAN)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E37">
              <w:rPr>
                <w:rFonts w:ascii="Times New Roman" w:hAnsi="Times New Roman" w:cs="Times New Roman"/>
              </w:rPr>
              <w:t>Поддержка</w:t>
            </w:r>
            <w:r w:rsidRPr="00262E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2E37">
              <w:rPr>
                <w:rFonts w:ascii="Times New Roman" w:hAnsi="Times New Roman" w:cs="Times New Roman"/>
              </w:rPr>
              <w:t>протокола</w:t>
            </w:r>
            <w:r w:rsidRPr="00262E37">
              <w:rPr>
                <w:rFonts w:ascii="Times New Roman" w:hAnsi="Times New Roman" w:cs="Times New Roman"/>
                <w:lang w:val="en-US"/>
              </w:rPr>
              <w:t xml:space="preserve"> SNMPv1 (Simple Network Management Protocol version 1)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E37">
              <w:rPr>
                <w:rFonts w:ascii="Times New Roman" w:hAnsi="Times New Roman" w:cs="Times New Roman"/>
              </w:rPr>
              <w:t>Поддержка</w:t>
            </w:r>
            <w:r w:rsidRPr="00262E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2E37">
              <w:rPr>
                <w:rFonts w:ascii="Times New Roman" w:hAnsi="Times New Roman" w:cs="Times New Roman"/>
              </w:rPr>
              <w:t>протокола</w:t>
            </w:r>
            <w:r w:rsidRPr="00262E37">
              <w:rPr>
                <w:rFonts w:ascii="Times New Roman" w:hAnsi="Times New Roman" w:cs="Times New Roman"/>
                <w:lang w:val="en-US"/>
              </w:rPr>
              <w:t xml:space="preserve"> SNMPv2c (Community-Based Simple Network Management Protocol version 2)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E37">
              <w:rPr>
                <w:rFonts w:ascii="Times New Roman" w:hAnsi="Times New Roman" w:cs="Times New Roman"/>
              </w:rPr>
              <w:t>Поддержка</w:t>
            </w:r>
            <w:r w:rsidRPr="00262E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2E37">
              <w:rPr>
                <w:rFonts w:ascii="Times New Roman" w:hAnsi="Times New Roman" w:cs="Times New Roman"/>
              </w:rPr>
              <w:t>протокола</w:t>
            </w:r>
            <w:r w:rsidRPr="00262E37">
              <w:rPr>
                <w:rFonts w:ascii="Times New Roman" w:hAnsi="Times New Roman" w:cs="Times New Roman"/>
                <w:lang w:val="en-US"/>
              </w:rPr>
              <w:t xml:space="preserve"> SNMPv3 (Simple Network Management Protocol version 3)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Поддержка IPv6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Поддержка статической маршрутизации IPv4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D265A9" w:rsidRPr="00262E37" w:rsidTr="00047B89">
        <w:tc>
          <w:tcPr>
            <w:tcW w:w="2804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Поддержка статической маршрутизации IPv6</w:t>
            </w:r>
          </w:p>
        </w:tc>
        <w:tc>
          <w:tcPr>
            <w:tcW w:w="1060" w:type="pct"/>
            <w:vAlign w:val="center"/>
            <w:hideMark/>
          </w:tcPr>
          <w:p w:rsidR="00D265A9" w:rsidRPr="00262E37" w:rsidRDefault="00D265A9" w:rsidP="00D26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D265A9" w:rsidRDefault="00D265A9" w:rsidP="00D265A9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2F303D" w:rsidRPr="002F303D" w:rsidTr="00047B89">
        <w:tc>
          <w:tcPr>
            <w:tcW w:w="2804" w:type="pct"/>
            <w:vAlign w:val="center"/>
          </w:tcPr>
          <w:p w:rsidR="00337E54" w:rsidRPr="002F303D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3D">
              <w:rPr>
                <w:rFonts w:ascii="Times New Roman" w:hAnsi="Times New Roman" w:cs="Times New Roman"/>
              </w:rPr>
              <w:t>Поддержка протокола динамической маршрутизации EIGRP (</w:t>
            </w:r>
            <w:proofErr w:type="spellStart"/>
            <w:r w:rsidRPr="002F303D">
              <w:rPr>
                <w:rFonts w:ascii="Times New Roman" w:hAnsi="Times New Roman" w:cs="Times New Roman"/>
              </w:rPr>
              <w:t>Enhanced</w:t>
            </w:r>
            <w:proofErr w:type="spellEnd"/>
            <w:r w:rsidRPr="002F30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03D">
              <w:rPr>
                <w:rFonts w:ascii="Times New Roman" w:hAnsi="Times New Roman" w:cs="Times New Roman"/>
              </w:rPr>
              <w:t>Interior</w:t>
            </w:r>
            <w:proofErr w:type="spellEnd"/>
            <w:r w:rsidRPr="002F30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03D">
              <w:rPr>
                <w:rFonts w:ascii="Times New Roman" w:hAnsi="Times New Roman" w:cs="Times New Roman"/>
              </w:rPr>
              <w:t>Gateway</w:t>
            </w:r>
            <w:proofErr w:type="spellEnd"/>
            <w:r w:rsidRPr="002F30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03D">
              <w:rPr>
                <w:rFonts w:ascii="Times New Roman" w:hAnsi="Times New Roman" w:cs="Times New Roman"/>
              </w:rPr>
              <w:t>Routing</w:t>
            </w:r>
            <w:proofErr w:type="spellEnd"/>
            <w:r w:rsidRPr="002F30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03D">
              <w:rPr>
                <w:rFonts w:ascii="Times New Roman" w:hAnsi="Times New Roman" w:cs="Times New Roman"/>
              </w:rPr>
              <w:t>Protocol</w:t>
            </w:r>
            <w:proofErr w:type="spellEnd"/>
            <w:r w:rsidRPr="002F30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0" w:type="pct"/>
            <w:vAlign w:val="center"/>
          </w:tcPr>
          <w:p w:rsidR="00337E54" w:rsidRPr="002F303D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3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</w:tcPr>
          <w:p w:rsidR="00337E54" w:rsidRPr="002F303D" w:rsidRDefault="00337E54" w:rsidP="00337E54">
            <w:pPr>
              <w:ind w:firstLine="0"/>
              <w:jc w:val="center"/>
            </w:pPr>
            <w:r w:rsidRPr="002F303D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Поддержка маршрутизации на основе политик (</w:t>
            </w:r>
            <w:proofErr w:type="spellStart"/>
            <w:r w:rsidRPr="00262E37">
              <w:rPr>
                <w:rFonts w:ascii="Times New Roman" w:hAnsi="Times New Roman" w:cs="Times New Roman"/>
              </w:rPr>
              <w:t>Policy-Based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</w:rPr>
              <w:t>Routing</w:t>
            </w:r>
            <w:proofErr w:type="spellEnd"/>
            <w:r w:rsidRPr="00262E37">
              <w:rPr>
                <w:rFonts w:ascii="Times New Roman" w:hAnsi="Times New Roman" w:cs="Times New Roman"/>
              </w:rPr>
              <w:t>; PBR)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 xml:space="preserve">Поддержка механизма </w:t>
            </w:r>
            <w:proofErr w:type="spellStart"/>
            <w:r w:rsidRPr="00262E37">
              <w:rPr>
                <w:rFonts w:ascii="Times New Roman" w:hAnsi="Times New Roman" w:cs="Times New Roman"/>
              </w:rPr>
              <w:t>полисинга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трафика (</w:t>
            </w:r>
            <w:proofErr w:type="spellStart"/>
            <w:r w:rsidRPr="00262E37">
              <w:rPr>
                <w:rFonts w:ascii="Times New Roman" w:hAnsi="Times New Roman" w:cs="Times New Roman"/>
              </w:rPr>
              <w:t>traffic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</w:rPr>
              <w:t>policing</w:t>
            </w:r>
            <w:proofErr w:type="spellEnd"/>
            <w:r w:rsidRPr="00262E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Поддержка механизма шейпинга трафика (</w:t>
            </w:r>
            <w:proofErr w:type="spellStart"/>
            <w:r w:rsidRPr="00262E37">
              <w:rPr>
                <w:rFonts w:ascii="Times New Roman" w:hAnsi="Times New Roman" w:cs="Times New Roman"/>
              </w:rPr>
              <w:t>traffic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</w:rPr>
              <w:lastRenderedPageBreak/>
              <w:t>shaping</w:t>
            </w:r>
            <w:proofErr w:type="spellEnd"/>
            <w:r w:rsidRPr="00262E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lastRenderedPageBreak/>
              <w:t>Поддержка записи системных событий (логов) на встроенный носитель памяти (например, SSD)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E37">
              <w:rPr>
                <w:rFonts w:ascii="Times New Roman" w:hAnsi="Times New Roman" w:cs="Times New Roman"/>
              </w:rPr>
              <w:t>Поддержка</w:t>
            </w:r>
            <w:r w:rsidRPr="00262E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2E37">
              <w:rPr>
                <w:rFonts w:ascii="Times New Roman" w:hAnsi="Times New Roman" w:cs="Times New Roman"/>
              </w:rPr>
              <w:t>механизма</w:t>
            </w:r>
            <w:r w:rsidRPr="00262E37">
              <w:rPr>
                <w:rFonts w:ascii="Times New Roman" w:hAnsi="Times New Roman" w:cs="Times New Roman"/>
                <w:lang w:val="en-US"/>
              </w:rPr>
              <w:t xml:space="preserve"> NAT (Network Address Translation)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E37">
              <w:rPr>
                <w:rFonts w:ascii="Times New Roman" w:hAnsi="Times New Roman" w:cs="Times New Roman"/>
              </w:rPr>
              <w:t>Наличие</w:t>
            </w:r>
            <w:r w:rsidRPr="00262E37">
              <w:rPr>
                <w:rFonts w:ascii="Times New Roman" w:hAnsi="Times New Roman" w:cs="Times New Roman"/>
                <w:lang w:val="en-US"/>
              </w:rPr>
              <w:t xml:space="preserve"> ALG (Application-Level Gateway)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 xml:space="preserve">Поддержка записи системных событий (логов) на внешний носитель памяти (например, USB </w:t>
            </w:r>
            <w:proofErr w:type="spellStart"/>
            <w:r w:rsidRPr="00262E37">
              <w:rPr>
                <w:rFonts w:ascii="Times New Roman" w:hAnsi="Times New Roman" w:cs="Times New Roman"/>
              </w:rPr>
              <w:t>flash</w:t>
            </w:r>
            <w:proofErr w:type="spellEnd"/>
            <w:r w:rsidRPr="00262E37">
              <w:rPr>
                <w:rFonts w:ascii="Times New Roman" w:hAnsi="Times New Roman" w:cs="Times New Roman"/>
              </w:rPr>
              <w:t>-накопитель)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 xml:space="preserve">Поддержка отправки системных событий (логов) на удалённое хранилище (например, </w:t>
            </w:r>
            <w:proofErr w:type="spellStart"/>
            <w:r w:rsidRPr="00262E37">
              <w:rPr>
                <w:rFonts w:ascii="Times New Roman" w:hAnsi="Times New Roman" w:cs="Times New Roman"/>
              </w:rPr>
              <w:t>syslog</w:t>
            </w:r>
            <w:proofErr w:type="spellEnd"/>
            <w:r w:rsidRPr="00262E37">
              <w:rPr>
                <w:rFonts w:ascii="Times New Roman" w:hAnsi="Times New Roman" w:cs="Times New Roman"/>
              </w:rPr>
              <w:t>-сервер)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Возможность работы в качестве DHCP-сервера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Возможность отправки DHCP-опций в режиме работы DHCP-сервером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Возможность работы в качестве DHCP-клиента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 xml:space="preserve">Возможность работы в качестве DHCP </w:t>
            </w:r>
            <w:proofErr w:type="spellStart"/>
            <w:r w:rsidRPr="00262E37">
              <w:rPr>
                <w:rFonts w:ascii="Times New Roman" w:hAnsi="Times New Roman" w:cs="Times New Roman"/>
              </w:rPr>
              <w:t>relay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агента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 xml:space="preserve">Наличие функции </w:t>
            </w:r>
            <w:proofErr w:type="spellStart"/>
            <w:r w:rsidRPr="00262E37">
              <w:rPr>
                <w:rFonts w:ascii="Times New Roman" w:hAnsi="Times New Roman" w:cs="Times New Roman"/>
              </w:rPr>
              <w:t>Proxy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ARP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Наличие функций защиты от подмены IP-адреса (IP-</w:t>
            </w:r>
            <w:proofErr w:type="spellStart"/>
            <w:r w:rsidRPr="00262E37">
              <w:rPr>
                <w:rFonts w:ascii="Times New Roman" w:hAnsi="Times New Roman" w:cs="Times New Roman"/>
              </w:rPr>
              <w:t>spoofing</w:t>
            </w:r>
            <w:proofErr w:type="spellEnd"/>
            <w:r w:rsidRPr="00262E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 xml:space="preserve">Наличие механизмов управления </w:t>
            </w:r>
            <w:proofErr w:type="spellStart"/>
            <w:r w:rsidRPr="00262E37">
              <w:rPr>
                <w:rFonts w:ascii="Times New Roman" w:hAnsi="Times New Roman" w:cs="Times New Roman"/>
              </w:rPr>
              <w:t>unicast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-траффиком для предотвращения </w:t>
            </w:r>
            <w:proofErr w:type="spellStart"/>
            <w:r w:rsidRPr="00262E37">
              <w:rPr>
                <w:rFonts w:ascii="Times New Roman" w:hAnsi="Times New Roman" w:cs="Times New Roman"/>
              </w:rPr>
              <w:t>unicast</w:t>
            </w:r>
            <w:proofErr w:type="spellEnd"/>
            <w:r w:rsidRPr="00262E37">
              <w:rPr>
                <w:rFonts w:ascii="Times New Roman" w:hAnsi="Times New Roman" w:cs="Times New Roman"/>
              </w:rPr>
              <w:t>-штормов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 xml:space="preserve">Наличие механизмов управления </w:t>
            </w:r>
            <w:proofErr w:type="spellStart"/>
            <w:r w:rsidRPr="00262E37">
              <w:rPr>
                <w:rFonts w:ascii="Times New Roman" w:hAnsi="Times New Roman" w:cs="Times New Roman"/>
              </w:rPr>
              <w:t>broadcast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-траффиком для предотвращения </w:t>
            </w:r>
            <w:proofErr w:type="spellStart"/>
            <w:r w:rsidRPr="00262E37">
              <w:rPr>
                <w:rFonts w:ascii="Times New Roman" w:hAnsi="Times New Roman" w:cs="Times New Roman"/>
              </w:rPr>
              <w:t>broadcast</w:t>
            </w:r>
            <w:proofErr w:type="spellEnd"/>
            <w:r w:rsidRPr="00262E37">
              <w:rPr>
                <w:rFonts w:ascii="Times New Roman" w:hAnsi="Times New Roman" w:cs="Times New Roman"/>
              </w:rPr>
              <w:t>-штормов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 xml:space="preserve">Поддержка механизма маркировки трафика </w:t>
            </w:r>
            <w:proofErr w:type="spellStart"/>
            <w:r w:rsidRPr="00262E37">
              <w:rPr>
                <w:rFonts w:ascii="Times New Roman" w:hAnsi="Times New Roman" w:cs="Times New Roman"/>
              </w:rPr>
              <w:t>Class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</w:rPr>
              <w:t>of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</w:rPr>
              <w:t>Service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62E37">
              <w:rPr>
                <w:rFonts w:ascii="Times New Roman" w:hAnsi="Times New Roman" w:cs="Times New Roman"/>
              </w:rPr>
              <w:t>CoS</w:t>
            </w:r>
            <w:proofErr w:type="spellEnd"/>
            <w:r w:rsidRPr="00262E37">
              <w:rPr>
                <w:rFonts w:ascii="Times New Roman" w:hAnsi="Times New Roman" w:cs="Times New Roman"/>
              </w:rPr>
              <w:t>; стандарт IEEE 802.1p)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E37">
              <w:rPr>
                <w:rFonts w:ascii="Times New Roman" w:hAnsi="Times New Roman" w:cs="Times New Roman"/>
              </w:rPr>
              <w:t>Поддержка</w:t>
            </w:r>
            <w:r w:rsidRPr="00262E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2E37">
              <w:rPr>
                <w:rFonts w:ascii="Times New Roman" w:hAnsi="Times New Roman" w:cs="Times New Roman"/>
              </w:rPr>
              <w:t>протокола</w:t>
            </w:r>
            <w:r w:rsidRPr="00262E37">
              <w:rPr>
                <w:rFonts w:ascii="Times New Roman" w:hAnsi="Times New Roman" w:cs="Times New Roman"/>
                <w:lang w:val="en-US"/>
              </w:rPr>
              <w:t xml:space="preserve"> LLDP (Link Layer Discovery Protocol)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E37">
              <w:rPr>
                <w:rFonts w:ascii="Times New Roman" w:hAnsi="Times New Roman" w:cs="Times New Roman"/>
              </w:rPr>
              <w:t>Поддержка</w:t>
            </w:r>
            <w:r w:rsidRPr="00262E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2E37">
              <w:rPr>
                <w:rFonts w:ascii="Times New Roman" w:hAnsi="Times New Roman" w:cs="Times New Roman"/>
              </w:rPr>
              <w:t>механизма</w:t>
            </w:r>
            <w:r w:rsidRPr="00262E37">
              <w:rPr>
                <w:rFonts w:ascii="Times New Roman" w:hAnsi="Times New Roman" w:cs="Times New Roman"/>
                <w:lang w:val="en-US"/>
              </w:rPr>
              <w:t xml:space="preserve"> AAA (Authentication, Authorization, Accounting)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Поддержка протокола RADIUS для AAA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Поддержка протокола LDAP для AAA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Поддержка механизма многопротокольной коммутации по меткам (</w:t>
            </w:r>
            <w:proofErr w:type="spellStart"/>
            <w:r w:rsidRPr="00262E37">
              <w:rPr>
                <w:rFonts w:ascii="Times New Roman" w:hAnsi="Times New Roman" w:cs="Times New Roman"/>
              </w:rPr>
              <w:t>MultiProtocol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</w:rPr>
              <w:t>Label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</w:rPr>
              <w:t>Switching</w:t>
            </w:r>
            <w:proofErr w:type="spellEnd"/>
            <w:r w:rsidRPr="00262E37">
              <w:rPr>
                <w:rFonts w:ascii="Times New Roman" w:hAnsi="Times New Roman" w:cs="Times New Roman"/>
              </w:rPr>
              <w:t>, MPLS)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 xml:space="preserve">Поддержка протокола динамического распространения MPLS меток </w:t>
            </w:r>
            <w:proofErr w:type="spellStart"/>
            <w:r w:rsidRPr="00262E37">
              <w:rPr>
                <w:rFonts w:ascii="Times New Roman" w:hAnsi="Times New Roman" w:cs="Times New Roman"/>
              </w:rPr>
              <w:t>Label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</w:rPr>
              <w:t>Distribution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</w:rPr>
              <w:t>Protocol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(LDP)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</w:tcPr>
          <w:p w:rsidR="00337E54" w:rsidRPr="0009149C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распространения </w:t>
            </w:r>
            <w:r>
              <w:rPr>
                <w:rFonts w:ascii="Times New Roman" w:hAnsi="Times New Roman" w:cs="Times New Roman"/>
                <w:lang w:val="en-US"/>
              </w:rPr>
              <w:t>MPLS</w:t>
            </w:r>
            <w:r w:rsidRPr="000914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меток протокола </w:t>
            </w:r>
            <w:r>
              <w:rPr>
                <w:rFonts w:ascii="Times New Roman" w:hAnsi="Times New Roman" w:cs="Times New Roman"/>
                <w:lang w:val="en-US"/>
              </w:rPr>
              <w:t>LDP</w:t>
            </w:r>
          </w:p>
        </w:tc>
        <w:tc>
          <w:tcPr>
            <w:tcW w:w="1060" w:type="pct"/>
            <w:vAlign w:val="center"/>
          </w:tcPr>
          <w:p w:rsidR="00337E54" w:rsidRPr="0009149C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DOD</w:t>
            </w:r>
          </w:p>
        </w:tc>
        <w:tc>
          <w:tcPr>
            <w:tcW w:w="1136" w:type="pct"/>
          </w:tcPr>
          <w:p w:rsidR="00337E54" w:rsidRPr="0009149C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E37">
              <w:rPr>
                <w:rFonts w:ascii="Times New Roman" w:hAnsi="Times New Roman" w:cs="Times New Roman"/>
              </w:rPr>
              <w:t>Поддержка</w:t>
            </w:r>
            <w:r w:rsidRPr="00262E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2E37">
              <w:rPr>
                <w:rFonts w:ascii="Times New Roman" w:hAnsi="Times New Roman" w:cs="Times New Roman"/>
              </w:rPr>
              <w:t>протокола</w:t>
            </w:r>
            <w:r w:rsidRPr="00262E37">
              <w:rPr>
                <w:rFonts w:ascii="Times New Roman" w:hAnsi="Times New Roman" w:cs="Times New Roman"/>
                <w:lang w:val="en-US"/>
              </w:rPr>
              <w:t xml:space="preserve"> PPP (Point-to-Point Protocol)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E37">
              <w:rPr>
                <w:rFonts w:ascii="Times New Roman" w:hAnsi="Times New Roman" w:cs="Times New Roman"/>
              </w:rPr>
              <w:t>Поддержка</w:t>
            </w:r>
            <w:r w:rsidRPr="00262E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2E37">
              <w:rPr>
                <w:rFonts w:ascii="Times New Roman" w:hAnsi="Times New Roman" w:cs="Times New Roman"/>
              </w:rPr>
              <w:t>протокола</w:t>
            </w:r>
            <w:r w:rsidRPr="00262E37">
              <w:rPr>
                <w:rFonts w:ascii="Times New Roman" w:hAnsi="Times New Roman" w:cs="Times New Roman"/>
                <w:lang w:val="en-US"/>
              </w:rPr>
              <w:t xml:space="preserve"> PPTP (Point-to-Point Tunneling Protocol)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E37">
              <w:rPr>
                <w:rFonts w:ascii="Times New Roman" w:hAnsi="Times New Roman" w:cs="Times New Roman"/>
              </w:rPr>
              <w:t>Поддержка</w:t>
            </w:r>
            <w:r w:rsidRPr="00262E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2E37">
              <w:rPr>
                <w:rFonts w:ascii="Times New Roman" w:hAnsi="Times New Roman" w:cs="Times New Roman"/>
              </w:rPr>
              <w:t>протокола</w:t>
            </w:r>
            <w:r w:rsidRPr="00262E3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2E37">
              <w:rPr>
                <w:rFonts w:ascii="Times New Roman" w:hAnsi="Times New Roman" w:cs="Times New Roman"/>
                <w:lang w:val="en-US"/>
              </w:rPr>
              <w:t>PPPoE</w:t>
            </w:r>
            <w:proofErr w:type="spellEnd"/>
            <w:r w:rsidRPr="00262E37">
              <w:rPr>
                <w:rFonts w:ascii="Times New Roman" w:hAnsi="Times New Roman" w:cs="Times New Roman"/>
                <w:lang w:val="en-US"/>
              </w:rPr>
              <w:t xml:space="preserve"> (Point-to-Point Protocol over Ethernet)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Наличие механизмов фильтрации трафика с сохранением информации о сессии (</w:t>
            </w:r>
            <w:proofErr w:type="spellStart"/>
            <w:r w:rsidRPr="00262E37">
              <w:rPr>
                <w:rFonts w:ascii="Times New Roman" w:hAnsi="Times New Roman" w:cs="Times New Roman"/>
              </w:rPr>
              <w:t>stateful</w:t>
            </w:r>
            <w:proofErr w:type="spellEnd"/>
            <w:r w:rsidRPr="00262E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Наличие механизмов фильтрации трафика без сохранения информации о сессии (</w:t>
            </w:r>
            <w:proofErr w:type="spellStart"/>
            <w:r w:rsidRPr="00262E37">
              <w:rPr>
                <w:rFonts w:ascii="Times New Roman" w:hAnsi="Times New Roman" w:cs="Times New Roman"/>
              </w:rPr>
              <w:t>stateless</w:t>
            </w:r>
            <w:proofErr w:type="spellEnd"/>
            <w:r w:rsidRPr="00262E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Наличие механизмов фильтрации трафика по TCP/UDP портам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 xml:space="preserve">Наличие системы фильтрации URL-адресов (URL </w:t>
            </w:r>
            <w:proofErr w:type="spellStart"/>
            <w:r w:rsidRPr="00262E37">
              <w:rPr>
                <w:rFonts w:ascii="Times New Roman" w:hAnsi="Times New Roman" w:cs="Times New Roman"/>
              </w:rPr>
              <w:t>filtering</w:t>
            </w:r>
            <w:proofErr w:type="spellEnd"/>
            <w:r w:rsidRPr="00262E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  <w:tr w:rsidR="00337E54" w:rsidRPr="00262E37" w:rsidTr="00047B89">
        <w:tc>
          <w:tcPr>
            <w:tcW w:w="2804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 xml:space="preserve">Поддержка создания </w:t>
            </w:r>
            <w:proofErr w:type="spellStart"/>
            <w:r w:rsidRPr="00262E37">
              <w:rPr>
                <w:rFonts w:ascii="Times New Roman" w:hAnsi="Times New Roman" w:cs="Times New Roman"/>
              </w:rPr>
              <w:t>IPSec</w:t>
            </w:r>
            <w:proofErr w:type="spellEnd"/>
            <w:r w:rsidRPr="00262E37">
              <w:rPr>
                <w:rFonts w:ascii="Times New Roman" w:hAnsi="Times New Roman" w:cs="Times New Roman"/>
              </w:rPr>
              <w:t xml:space="preserve"> VPN туннелей</w:t>
            </w:r>
          </w:p>
        </w:tc>
        <w:tc>
          <w:tcPr>
            <w:tcW w:w="1060" w:type="pct"/>
            <w:vAlign w:val="center"/>
            <w:hideMark/>
          </w:tcPr>
          <w:p w:rsidR="00337E54" w:rsidRPr="00262E37" w:rsidRDefault="00337E54" w:rsidP="00337E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E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pct"/>
            <w:hideMark/>
          </w:tcPr>
          <w:p w:rsidR="00337E54" w:rsidRDefault="00337E54" w:rsidP="00337E54">
            <w:pPr>
              <w:ind w:firstLine="0"/>
              <w:jc w:val="center"/>
            </w:pPr>
            <w:r w:rsidRPr="00CA762C">
              <w:rPr>
                <w:rFonts w:ascii="Times New Roman" w:hAnsi="Times New Roman" w:cs="Times New Roman"/>
              </w:rPr>
              <w:t>-</w:t>
            </w:r>
          </w:p>
        </w:tc>
      </w:tr>
    </w:tbl>
    <w:p w:rsidR="001F38F7" w:rsidRDefault="001F38F7" w:rsidP="00072814">
      <w:pPr>
        <w:spacing w:before="240" w:after="240"/>
        <w:ind w:firstLine="0"/>
        <w:rPr>
          <w:rFonts w:ascii="Times New Roman" w:hAnsi="Times New Roman"/>
          <w:b/>
        </w:rPr>
      </w:pPr>
      <w:r w:rsidRPr="001F38F7">
        <w:rPr>
          <w:rFonts w:ascii="Times New Roman" w:hAnsi="Times New Roman"/>
          <w:b/>
        </w:rPr>
        <w:t>Иные требования и условия поставки товара</w:t>
      </w:r>
      <w:r>
        <w:rPr>
          <w:rFonts w:ascii="Times New Roman" w:hAnsi="Times New Roman"/>
          <w:b/>
        </w:rPr>
        <w:t>:</w:t>
      </w:r>
    </w:p>
    <w:p w:rsidR="0023388A" w:rsidRPr="00D265A9" w:rsidRDefault="0023388A" w:rsidP="0023388A">
      <w:pPr>
        <w:tabs>
          <w:tab w:val="left" w:pos="5085"/>
        </w:tabs>
        <w:ind w:firstLine="567"/>
        <w:rPr>
          <w:b/>
          <w:spacing w:val="2"/>
        </w:rPr>
      </w:pPr>
      <w:r w:rsidRPr="00D265A9">
        <w:rPr>
          <w:b/>
          <w:spacing w:val="2"/>
        </w:rPr>
        <w:t>Требования к качеству поставляемого товара</w:t>
      </w:r>
      <w:r w:rsidRPr="00D265A9">
        <w:rPr>
          <w:b/>
        </w:rPr>
        <w:t>:</w:t>
      </w:r>
    </w:p>
    <w:p w:rsidR="0023388A" w:rsidRDefault="0023388A" w:rsidP="0023388A">
      <w:pPr>
        <w:tabs>
          <w:tab w:val="left" w:pos="5085"/>
        </w:tabs>
        <w:ind w:firstLine="567"/>
      </w:pPr>
      <w:r w:rsidRPr="00D265A9">
        <w:t>Поставляемый товар должен быть заводского производства, новым, не восстановленным. Товар не должен быть ранее подвергнут ремонту (модернизации или восстановлению), не должен иметь дефектов, связанных с конструкцией, материалами или работой по его изготовлению, а также трещин, царапин, сколов, следов вскрытия и других дефектов.</w:t>
      </w:r>
    </w:p>
    <w:p w:rsidR="0023388A" w:rsidRPr="00D265A9" w:rsidRDefault="009673F1" w:rsidP="0023388A">
      <w:pPr>
        <w:tabs>
          <w:tab w:val="left" w:pos="5085"/>
        </w:tabs>
        <w:ind w:firstLine="567"/>
      </w:pPr>
      <w:r>
        <w:t xml:space="preserve">Каждая единица </w:t>
      </w:r>
      <w:r w:rsidR="00440732">
        <w:t>товара</w:t>
      </w:r>
      <w:r>
        <w:t xml:space="preserve"> должна обеспечиваться всеми необходимыми кабелями для подключения, дистрибутивами, инструкциями по эксплуатации</w:t>
      </w:r>
      <w:r w:rsidR="00382303">
        <w:t>,</w:t>
      </w:r>
      <w:r>
        <w:t xml:space="preserve"> русифицированным программным обеспечением на каждую единицу </w:t>
      </w:r>
      <w:r w:rsidR="00440732">
        <w:t>товара</w:t>
      </w:r>
      <w:r>
        <w:t xml:space="preserve"> на отдельном носителе (в случае, если это предусмотрено производителем)</w:t>
      </w:r>
      <w:r w:rsidR="00D965DF" w:rsidRPr="00D265A9">
        <w:t>.</w:t>
      </w:r>
    </w:p>
    <w:p w:rsidR="000E6135" w:rsidRPr="00D265A9" w:rsidRDefault="000E6135" w:rsidP="000E6135">
      <w:pPr>
        <w:tabs>
          <w:tab w:val="left" w:pos="0"/>
          <w:tab w:val="left" w:pos="709"/>
        </w:tabs>
        <w:ind w:firstLine="567"/>
      </w:pPr>
      <w:r w:rsidRPr="00D265A9">
        <w:t xml:space="preserve">Товар должен быть качественным и безопасным.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</w:t>
      </w:r>
      <w:r>
        <w:t>заказчика</w:t>
      </w:r>
      <w:r w:rsidRPr="00D265A9">
        <w:t>.</w:t>
      </w:r>
    </w:p>
    <w:p w:rsidR="00285CE2" w:rsidRPr="00FA5371" w:rsidRDefault="00D965DF" w:rsidP="00D265A9">
      <w:pPr>
        <w:tabs>
          <w:tab w:val="left" w:pos="5085"/>
        </w:tabs>
        <w:ind w:firstLine="567"/>
      </w:pPr>
      <w:r w:rsidRPr="00FA5371">
        <w:t>В</w:t>
      </w:r>
      <w:r w:rsidR="00D265A9" w:rsidRPr="00FA5371">
        <w:t xml:space="preserve"> соответствии с </w:t>
      </w:r>
      <w:r w:rsidRPr="00FA5371">
        <w:t xml:space="preserve">Постановлением Правительства РФ от 25.06.2009 N 532 "Об утверждении перечня средств связи, подлежащих обязательной сертификации" товар должен </w:t>
      </w:r>
      <w:r w:rsidR="00D265A9" w:rsidRPr="00FA5371">
        <w:t>иметь сертификат</w:t>
      </w:r>
      <w:r w:rsidRPr="00FA5371">
        <w:t xml:space="preserve"> </w:t>
      </w:r>
      <w:r w:rsidR="00D265A9" w:rsidRPr="00FA5371">
        <w:t xml:space="preserve">соответствия, </w:t>
      </w:r>
      <w:r w:rsidRPr="00FA5371">
        <w:t xml:space="preserve">копия </w:t>
      </w:r>
      <w:r w:rsidR="00D265A9" w:rsidRPr="00FA5371">
        <w:t>котор</w:t>
      </w:r>
      <w:r w:rsidRPr="00FA5371">
        <w:t>ого</w:t>
      </w:r>
      <w:r w:rsidR="00D265A9" w:rsidRPr="00FA5371">
        <w:t xml:space="preserve"> долж</w:t>
      </w:r>
      <w:r w:rsidRPr="00FA5371">
        <w:t>на</w:t>
      </w:r>
      <w:r w:rsidR="00D265A9" w:rsidRPr="00FA5371">
        <w:t xml:space="preserve"> быть предоставлен</w:t>
      </w:r>
      <w:r w:rsidRPr="00FA5371">
        <w:t>а</w:t>
      </w:r>
      <w:r w:rsidR="00BC5418" w:rsidRPr="00FA5371">
        <w:t xml:space="preserve"> с товаром.</w:t>
      </w:r>
    </w:p>
    <w:p w:rsidR="0023388A" w:rsidRPr="00D265A9" w:rsidRDefault="0023388A" w:rsidP="0023388A">
      <w:pPr>
        <w:tabs>
          <w:tab w:val="left" w:pos="5085"/>
        </w:tabs>
        <w:ind w:firstLine="567"/>
        <w:rPr>
          <w:b/>
        </w:rPr>
      </w:pPr>
      <w:r w:rsidRPr="00D265A9">
        <w:rPr>
          <w:b/>
        </w:rPr>
        <w:t>Условия поставки товара:</w:t>
      </w:r>
    </w:p>
    <w:p w:rsidR="00116577" w:rsidRPr="00D265A9" w:rsidRDefault="0023388A" w:rsidP="0023388A">
      <w:pPr>
        <w:tabs>
          <w:tab w:val="left" w:pos="0"/>
        </w:tabs>
        <w:ind w:firstLine="567"/>
      </w:pPr>
      <w:r w:rsidRPr="00D265A9">
        <w:t>Поставка товара производится</w:t>
      </w:r>
      <w:r w:rsidR="00846DC7">
        <w:t xml:space="preserve"> по адресу заказчика</w:t>
      </w:r>
      <w:r w:rsidRPr="00D265A9">
        <w:t xml:space="preserve"> за счет </w:t>
      </w:r>
      <w:r w:rsidR="00846DC7">
        <w:t>средств поставщика,</w:t>
      </w:r>
      <w:r w:rsidRPr="00D265A9">
        <w:t xml:space="preserve"> включая </w:t>
      </w:r>
      <w:r w:rsidR="00116577" w:rsidRPr="00FB68D3">
        <w:rPr>
          <w:rFonts w:ascii="Times New Roman" w:hAnsi="Times New Roman" w:cs="Times New Roman"/>
        </w:rPr>
        <w:t xml:space="preserve">расходы, связанные с доставкой, разгрузкой - погрузкой, размещением в местах хранения </w:t>
      </w:r>
      <w:r w:rsidR="00116577">
        <w:rPr>
          <w:rFonts w:ascii="Times New Roman" w:hAnsi="Times New Roman" w:cs="Times New Roman"/>
        </w:rPr>
        <w:t>з</w:t>
      </w:r>
      <w:r w:rsidR="00116577" w:rsidRPr="00FB68D3">
        <w:rPr>
          <w:rFonts w:ascii="Times New Roman" w:hAnsi="Times New Roman" w:cs="Times New Roman"/>
        </w:rPr>
        <w:t xml:space="preserve">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</w:t>
      </w:r>
      <w:r w:rsidR="00116577">
        <w:rPr>
          <w:rFonts w:ascii="Times New Roman" w:hAnsi="Times New Roman" w:cs="Times New Roman"/>
        </w:rPr>
        <w:t>к</w:t>
      </w:r>
      <w:r w:rsidR="00116577" w:rsidRPr="00FB68D3">
        <w:rPr>
          <w:rFonts w:ascii="Times New Roman" w:hAnsi="Times New Roman" w:cs="Times New Roman"/>
        </w:rPr>
        <w:t>онтракта</w:t>
      </w:r>
      <w:r w:rsidR="00C3449E">
        <w:rPr>
          <w:rFonts w:ascii="Times New Roman" w:hAnsi="Times New Roman" w:cs="Times New Roman"/>
        </w:rPr>
        <w:t>.</w:t>
      </w:r>
    </w:p>
    <w:p w:rsidR="0023388A" w:rsidRPr="002F303D" w:rsidRDefault="0023388A" w:rsidP="0023388A">
      <w:pPr>
        <w:tabs>
          <w:tab w:val="left" w:pos="0"/>
        </w:tabs>
        <w:ind w:firstLine="567"/>
      </w:pPr>
      <w:r w:rsidRPr="002F303D">
        <w:t>Проверка поставляемого товара осуществляется путем проведения экспертизы на предмет соответствия поставляемого товара установленным требованиям и обязательным требованиям государственных стандартов.</w:t>
      </w:r>
    </w:p>
    <w:p w:rsidR="0023388A" w:rsidRPr="002F303D" w:rsidRDefault="0023388A" w:rsidP="0023388A">
      <w:pPr>
        <w:tabs>
          <w:tab w:val="left" w:pos="0"/>
        </w:tabs>
        <w:ind w:firstLine="567"/>
        <w:rPr>
          <w:b/>
          <w:bCs/>
        </w:rPr>
      </w:pPr>
      <w:r w:rsidRPr="002F303D">
        <w:rPr>
          <w:b/>
          <w:bCs/>
        </w:rPr>
        <w:t>Требования к отгрузке и упаковке:</w:t>
      </w:r>
    </w:p>
    <w:p w:rsidR="0023388A" w:rsidRPr="00D265A9" w:rsidRDefault="0023388A" w:rsidP="0023388A">
      <w:pPr>
        <w:ind w:firstLine="567"/>
      </w:pPr>
      <w:r w:rsidRPr="00D265A9">
        <w:rPr>
          <w:color w:val="000000"/>
        </w:rPr>
        <w:t xml:space="preserve">Товар должен отгружаться в упаковке, соответствующей характеру поставляемого оборудования и способу транспортировки. </w:t>
      </w:r>
      <w:r w:rsidRPr="00D265A9">
        <w:t>Товар должен поставляться в упаковке, обеспечивающей защиту товара от внешних воздействующих факторов при транспортировании, хранении и погрузочно-разгрузочных работах.</w:t>
      </w:r>
    </w:p>
    <w:p w:rsidR="0023388A" w:rsidRPr="00D265A9" w:rsidRDefault="0023388A" w:rsidP="0023388A">
      <w:pPr>
        <w:tabs>
          <w:tab w:val="left" w:pos="5085"/>
        </w:tabs>
        <w:ind w:firstLine="567"/>
        <w:rPr>
          <w:b/>
          <w:spacing w:val="2"/>
        </w:rPr>
      </w:pPr>
      <w:r w:rsidRPr="00D265A9">
        <w:rPr>
          <w:b/>
          <w:spacing w:val="2"/>
        </w:rPr>
        <w:t xml:space="preserve">Требования к гарантийному сроку </w:t>
      </w:r>
      <w:r w:rsidR="00EE5258">
        <w:rPr>
          <w:b/>
          <w:spacing w:val="2"/>
        </w:rPr>
        <w:t>т</w:t>
      </w:r>
      <w:r w:rsidRPr="00D265A9">
        <w:rPr>
          <w:b/>
          <w:spacing w:val="2"/>
        </w:rPr>
        <w:t>овара:</w:t>
      </w:r>
    </w:p>
    <w:p w:rsidR="0023388A" w:rsidRPr="00D265A9" w:rsidRDefault="0023388A" w:rsidP="00BC5418">
      <w:pPr>
        <w:tabs>
          <w:tab w:val="left" w:pos="5085"/>
        </w:tabs>
        <w:ind w:firstLine="567"/>
        <w:rPr>
          <w:spacing w:val="2"/>
        </w:rPr>
      </w:pPr>
      <w:r w:rsidRPr="00D265A9">
        <w:rPr>
          <w:spacing w:val="2"/>
        </w:rPr>
        <w:t xml:space="preserve">Гарантийный срок на </w:t>
      </w:r>
      <w:r w:rsidR="00D265A9">
        <w:rPr>
          <w:spacing w:val="2"/>
        </w:rPr>
        <w:t>т</w:t>
      </w:r>
      <w:r w:rsidRPr="00D265A9">
        <w:rPr>
          <w:spacing w:val="2"/>
        </w:rPr>
        <w:t xml:space="preserve">овар должен составлять не менее 12 месяцев с момента подписания </w:t>
      </w:r>
      <w:r w:rsidR="00D265A9" w:rsidRPr="00D265A9">
        <w:t>документа о приемке товара</w:t>
      </w:r>
      <w:r w:rsidRPr="00D265A9">
        <w:rPr>
          <w:spacing w:val="2"/>
        </w:rPr>
        <w:t xml:space="preserve">. Гарантия предоставляется вместе с </w:t>
      </w:r>
      <w:r w:rsidR="00D265A9" w:rsidRPr="00D265A9">
        <w:rPr>
          <w:spacing w:val="2"/>
        </w:rPr>
        <w:t>т</w:t>
      </w:r>
      <w:r w:rsidRPr="00D265A9">
        <w:rPr>
          <w:spacing w:val="2"/>
        </w:rPr>
        <w:t xml:space="preserve">оваром. </w:t>
      </w:r>
    </w:p>
    <w:p w:rsidR="0023388A" w:rsidRPr="00D265A9" w:rsidRDefault="0023388A" w:rsidP="0023388A">
      <w:pPr>
        <w:tabs>
          <w:tab w:val="left" w:pos="5085"/>
        </w:tabs>
        <w:ind w:firstLine="567"/>
        <w:rPr>
          <w:spacing w:val="2"/>
        </w:rPr>
      </w:pPr>
      <w:r w:rsidRPr="00D265A9">
        <w:rPr>
          <w:spacing w:val="2"/>
        </w:rPr>
        <w:t xml:space="preserve">Гарантийное обслуживание поставляемого </w:t>
      </w:r>
      <w:r w:rsidR="00D265A9" w:rsidRPr="00D265A9">
        <w:rPr>
          <w:spacing w:val="2"/>
        </w:rPr>
        <w:t>т</w:t>
      </w:r>
      <w:r w:rsidRPr="00D265A9">
        <w:rPr>
          <w:spacing w:val="2"/>
        </w:rPr>
        <w:t xml:space="preserve">овара должно осуществляться без затрат со стороны </w:t>
      </w:r>
      <w:r w:rsidR="00D265A9" w:rsidRPr="00D265A9">
        <w:rPr>
          <w:spacing w:val="2"/>
        </w:rPr>
        <w:t>з</w:t>
      </w:r>
      <w:r w:rsidRPr="00D265A9">
        <w:rPr>
          <w:spacing w:val="2"/>
        </w:rPr>
        <w:t xml:space="preserve">аказчика и включать в себя осмотр, ремонт или замену </w:t>
      </w:r>
      <w:r w:rsidR="00D265A9">
        <w:rPr>
          <w:spacing w:val="2"/>
        </w:rPr>
        <w:t>з</w:t>
      </w:r>
      <w:r w:rsidRPr="00D265A9">
        <w:rPr>
          <w:spacing w:val="2"/>
        </w:rPr>
        <w:t xml:space="preserve">аказчику </w:t>
      </w:r>
      <w:r w:rsidR="00D265A9" w:rsidRPr="00D265A9">
        <w:rPr>
          <w:spacing w:val="2"/>
        </w:rPr>
        <w:t>т</w:t>
      </w:r>
      <w:r w:rsidRPr="00D265A9">
        <w:rPr>
          <w:spacing w:val="2"/>
        </w:rPr>
        <w:t>овара, вышедшего из строя в течение установленного гарантийного срока.</w:t>
      </w:r>
    </w:p>
    <w:p w:rsidR="00EF44F2" w:rsidRDefault="00D265A9" w:rsidP="000E6135">
      <w:pPr>
        <w:tabs>
          <w:tab w:val="left" w:pos="5085"/>
        </w:tabs>
        <w:ind w:firstLine="567"/>
        <w:rPr>
          <w:spacing w:val="2"/>
        </w:rPr>
      </w:pPr>
      <w:r w:rsidRPr="00AE61F5">
        <w:rPr>
          <w:spacing w:val="2"/>
        </w:rPr>
        <w:t xml:space="preserve">Дата производства товара должна быть не ранее </w:t>
      </w:r>
      <w:r w:rsidRPr="004D0C39">
        <w:rPr>
          <w:b/>
          <w:spacing w:val="2"/>
        </w:rPr>
        <w:t>20</w:t>
      </w:r>
      <w:r w:rsidR="00C3413E" w:rsidRPr="00D3099C">
        <w:rPr>
          <w:b/>
          <w:spacing w:val="2"/>
        </w:rPr>
        <w:t>20</w:t>
      </w:r>
      <w:r w:rsidRPr="00AE61F5">
        <w:rPr>
          <w:spacing w:val="2"/>
        </w:rPr>
        <w:t xml:space="preserve"> года.</w:t>
      </w:r>
    </w:p>
    <w:tbl>
      <w:tblPr>
        <w:tblStyle w:val="ad"/>
        <w:tblW w:w="9924" w:type="dxa"/>
        <w:tblInd w:w="-431" w:type="dxa"/>
        <w:tblLook w:val="04A0" w:firstRow="1" w:lastRow="0" w:firstColumn="1" w:lastColumn="0" w:noHBand="0" w:noVBand="1"/>
      </w:tblPr>
      <w:tblGrid>
        <w:gridCol w:w="2472"/>
        <w:gridCol w:w="7452"/>
      </w:tblGrid>
      <w:tr w:rsidR="00D3099C" w:rsidRPr="00BD021C" w:rsidTr="00D3099C">
        <w:tc>
          <w:tcPr>
            <w:tcW w:w="2472" w:type="dxa"/>
          </w:tcPr>
          <w:p w:rsidR="00D3099C" w:rsidRPr="00BD021C" w:rsidRDefault="00D3099C" w:rsidP="00D26A65">
            <w:pPr>
              <w:rPr>
                <w:rFonts w:ascii="Times New Roman" w:hAnsi="Times New Roman" w:cs="Times New Roman"/>
              </w:rPr>
            </w:pPr>
            <w:r w:rsidRPr="00BD021C">
              <w:rPr>
                <w:rFonts w:ascii="Times New Roman" w:hAnsi="Times New Roman" w:cs="Times New Roman"/>
              </w:rPr>
              <w:t>место поставки товара (при осуществлении закупки товара, в том числе поставляемого заказчику при выполнении закупаемых работ, оказании закупаемых услуг)</w:t>
            </w:r>
          </w:p>
        </w:tc>
        <w:tc>
          <w:tcPr>
            <w:tcW w:w="7452" w:type="dxa"/>
          </w:tcPr>
          <w:p w:rsidR="00D3099C" w:rsidRDefault="00D3099C" w:rsidP="00D26A65">
            <w:pPr>
              <w:rPr>
                <w:rFonts w:ascii="Times New Roman" w:eastAsia="Lucida Sans Unicode" w:hAnsi="Times New Roman" w:cs="Times New Roman"/>
                <w:spacing w:val="1"/>
                <w:kern w:val="2"/>
                <w:lang w:eastAsia="hi-IN" w:bidi="hi-IN"/>
              </w:rPr>
            </w:pPr>
            <w:r w:rsidRPr="009F3442">
              <w:rPr>
                <w:rFonts w:ascii="Times New Roman" w:eastAsia="Lucida Sans Unicode" w:hAnsi="Times New Roman" w:cs="Times New Roman"/>
                <w:spacing w:val="1"/>
                <w:kern w:val="2"/>
                <w:lang w:eastAsia="hi-IN" w:bidi="hi-IN"/>
              </w:rPr>
              <w:t xml:space="preserve">Поставщик самостоятельно доставляет Товар Заказчику </w:t>
            </w:r>
            <w:r w:rsidRPr="001D2153">
              <w:rPr>
                <w:rFonts w:ascii="Times New Roman" w:eastAsia="Lucida Sans Unicode" w:hAnsi="Times New Roman" w:cs="Times New Roman"/>
                <w:spacing w:val="1"/>
                <w:kern w:val="2"/>
                <w:lang w:eastAsia="hi-IN" w:bidi="hi-IN"/>
              </w:rPr>
              <w:t>по адрес</w:t>
            </w:r>
            <w:r>
              <w:rPr>
                <w:rFonts w:ascii="Times New Roman" w:eastAsia="Lucida Sans Unicode" w:hAnsi="Times New Roman" w:cs="Times New Roman"/>
                <w:spacing w:val="1"/>
                <w:kern w:val="2"/>
                <w:lang w:eastAsia="hi-IN" w:bidi="hi-IN"/>
              </w:rPr>
              <w:t xml:space="preserve">у: </w:t>
            </w:r>
            <w:r w:rsidRPr="00245F0B">
              <w:rPr>
                <w:rFonts w:ascii="Times New Roman" w:eastAsia="Lucida Sans Unicode" w:hAnsi="Times New Roman" w:cs="Times New Roman"/>
                <w:spacing w:val="1"/>
                <w:kern w:val="2"/>
                <w:lang w:eastAsia="hi-IN" w:bidi="hi-IN"/>
              </w:rPr>
              <w:t>183050, г. Мурманск, проспект Кольский, д.156, кабинет 26.</w:t>
            </w:r>
          </w:p>
          <w:p w:rsidR="00D3099C" w:rsidRPr="00BD021C" w:rsidRDefault="00D3099C" w:rsidP="00D26A65">
            <w:pPr>
              <w:rPr>
                <w:rFonts w:ascii="Times New Roman" w:hAnsi="Times New Roman" w:cs="Times New Roman"/>
              </w:rPr>
            </w:pPr>
          </w:p>
        </w:tc>
      </w:tr>
      <w:tr w:rsidR="00D3099C" w:rsidRPr="00BD021C" w:rsidTr="00D3099C">
        <w:tc>
          <w:tcPr>
            <w:tcW w:w="2472" w:type="dxa"/>
          </w:tcPr>
          <w:p w:rsidR="00D3099C" w:rsidRPr="00BD021C" w:rsidRDefault="00D3099C" w:rsidP="00D26A65">
            <w:pPr>
              <w:rPr>
                <w:rFonts w:ascii="Times New Roman" w:hAnsi="Times New Roman" w:cs="Times New Roman"/>
              </w:rPr>
            </w:pPr>
            <w:r w:rsidRPr="00BD021C">
              <w:rPr>
                <w:rFonts w:ascii="Times New Roman" w:hAnsi="Times New Roman" w:cs="Times New Roman"/>
              </w:rPr>
              <w:t>срок исполнения контракта (отдельных этапов исполнения контракта, если проектом контракта предусмотрены такие этапы)</w:t>
            </w:r>
          </w:p>
        </w:tc>
        <w:tc>
          <w:tcPr>
            <w:tcW w:w="7452" w:type="dxa"/>
          </w:tcPr>
          <w:p w:rsidR="00D3099C" w:rsidRDefault="00D3099C" w:rsidP="00D2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spacing w:val="1"/>
                <w:kern w:val="2"/>
                <w:lang w:eastAsia="hi-IN" w:bidi="hi-IN"/>
              </w:rPr>
              <w:t>С</w:t>
            </w:r>
            <w:r w:rsidRPr="001D2153">
              <w:rPr>
                <w:rFonts w:ascii="Times New Roman" w:eastAsia="Lucida Sans Unicode" w:hAnsi="Times New Roman" w:cs="Times New Roman"/>
                <w:spacing w:val="1"/>
                <w:kern w:val="2"/>
                <w:lang w:eastAsia="hi-IN" w:bidi="hi-IN"/>
              </w:rPr>
              <w:t xml:space="preserve">рок </w:t>
            </w:r>
            <w:r>
              <w:rPr>
                <w:rFonts w:ascii="Times New Roman" w:eastAsia="Lucida Sans Unicode" w:hAnsi="Times New Roman" w:cs="Times New Roman"/>
                <w:spacing w:val="1"/>
                <w:kern w:val="2"/>
                <w:lang w:eastAsia="hi-IN" w:bidi="hi-IN"/>
              </w:rPr>
              <w:t>поставки Товара -  со дня</w:t>
            </w:r>
            <w:r w:rsidRPr="00E341E2">
              <w:rPr>
                <w:rFonts w:ascii="Times New Roman" w:eastAsia="Lucida Sans Unicode" w:hAnsi="Times New Roman" w:cs="Times New Roman"/>
                <w:spacing w:val="1"/>
                <w:kern w:val="2"/>
                <w:lang w:eastAsia="hi-IN" w:bidi="hi-IN"/>
              </w:rPr>
              <w:t xml:space="preserve"> заключения Контракта</w:t>
            </w:r>
            <w:r>
              <w:rPr>
                <w:rFonts w:ascii="Times New Roman" w:eastAsia="Lucida Sans Unicode" w:hAnsi="Times New Roman" w:cs="Times New Roman"/>
                <w:spacing w:val="1"/>
                <w:kern w:val="2"/>
                <w:lang w:eastAsia="hi-IN" w:bidi="hi-IN"/>
              </w:rPr>
              <w:t xml:space="preserve"> по 15.08.2022 года</w:t>
            </w:r>
            <w:r w:rsidRPr="001D2153">
              <w:rPr>
                <w:rFonts w:ascii="Times New Roman" w:eastAsia="Lucida Sans Unicode" w:hAnsi="Times New Roman" w:cs="Times New Roman"/>
                <w:spacing w:val="1"/>
                <w:kern w:val="2"/>
                <w:lang w:eastAsia="hi-IN" w:bidi="hi-IN"/>
              </w:rPr>
              <w:t>.</w:t>
            </w:r>
          </w:p>
          <w:p w:rsidR="00D3099C" w:rsidRPr="00BD021C" w:rsidRDefault="00D3099C" w:rsidP="00D26A65">
            <w:pPr>
              <w:rPr>
                <w:rFonts w:ascii="Times New Roman" w:hAnsi="Times New Roman" w:cs="Times New Roman"/>
              </w:rPr>
            </w:pPr>
          </w:p>
        </w:tc>
      </w:tr>
    </w:tbl>
    <w:p w:rsidR="00D3099C" w:rsidRDefault="00D3099C" w:rsidP="000E6135">
      <w:pPr>
        <w:tabs>
          <w:tab w:val="left" w:pos="5085"/>
        </w:tabs>
        <w:ind w:firstLine="567"/>
        <w:rPr>
          <w:spacing w:val="2"/>
        </w:rPr>
      </w:pPr>
    </w:p>
    <w:p w:rsidR="00D3099C" w:rsidRPr="00F36C64" w:rsidRDefault="00D3099C" w:rsidP="00D3099C">
      <w:pPr>
        <w:pStyle w:val="ConsPlusNormal0"/>
        <w:ind w:firstLine="540"/>
        <w:jc w:val="both"/>
        <w:rPr>
          <w:rFonts w:ascii="PT Astra Serif" w:hAnsi="PT Astra Serif"/>
          <w:sz w:val="23"/>
          <w:szCs w:val="23"/>
        </w:rPr>
      </w:pPr>
      <w:bookmarkStart w:id="0" w:name="_GoBack"/>
      <w:bookmarkEnd w:id="0"/>
      <w:r w:rsidRPr="00F36C64">
        <w:rPr>
          <w:rFonts w:ascii="PT Astra Serif" w:hAnsi="PT Astra Serif"/>
          <w:sz w:val="23"/>
          <w:szCs w:val="23"/>
        </w:rPr>
        <w:t xml:space="preserve">Поставщик не менее чем за 3 рабочих дня до осуществления поставки Товара направляет в адрес Заказчика уведомление о времени и дате доставки Товара в место доставки. </w:t>
      </w:r>
    </w:p>
    <w:p w:rsidR="00D3099C" w:rsidRPr="00F36C64" w:rsidRDefault="00D3099C" w:rsidP="00D3099C">
      <w:pPr>
        <w:ind w:firstLine="540"/>
        <w:rPr>
          <w:rFonts w:ascii="PT Astra Serif" w:hAnsi="PT Astra Serif" w:cs="PT Astra Serif"/>
          <w:sz w:val="23"/>
          <w:szCs w:val="23"/>
        </w:rPr>
      </w:pPr>
      <w:r w:rsidRPr="00F36C64">
        <w:rPr>
          <w:rFonts w:ascii="PT Astra Serif" w:hAnsi="PT Astra Serif" w:cs="PT Astra Serif"/>
          <w:sz w:val="23"/>
          <w:szCs w:val="23"/>
        </w:rPr>
        <w:t xml:space="preserve">Оформление документа о приемке поставленного Товара  осуществляется после предоставления Поставщиком обеспечения гарантийных обязательств в соответствии с Федеральным </w:t>
      </w:r>
      <w:hyperlink r:id="rId8" w:history="1">
        <w:r w:rsidRPr="00F36C64">
          <w:rPr>
            <w:rFonts w:ascii="PT Astra Serif" w:hAnsi="PT Astra Serif" w:cs="PT Astra Serif"/>
            <w:color w:val="0000FF"/>
            <w:sz w:val="23"/>
            <w:szCs w:val="23"/>
          </w:rPr>
          <w:t>законом</w:t>
        </w:r>
      </w:hyperlink>
      <w:r w:rsidRPr="00F36C64">
        <w:rPr>
          <w:rFonts w:ascii="PT Astra Serif" w:hAnsi="PT Astra Serif" w:cs="PT Astra Serif"/>
          <w:sz w:val="23"/>
          <w:szCs w:val="23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в порядке и в сроки, установленные Контракт</w:t>
      </w:r>
      <w:r>
        <w:rPr>
          <w:rFonts w:ascii="PT Astra Serif" w:hAnsi="PT Astra Serif" w:cs="PT Astra Serif"/>
          <w:sz w:val="23"/>
          <w:szCs w:val="23"/>
        </w:rPr>
        <w:t>ом</w:t>
      </w:r>
    </w:p>
    <w:p w:rsidR="00D3099C" w:rsidRPr="00F36C64" w:rsidRDefault="00D3099C" w:rsidP="00D3099C">
      <w:pPr>
        <w:ind w:firstLine="539"/>
        <w:rPr>
          <w:rFonts w:ascii="PT Astra Serif" w:hAnsi="PT Astra Serif" w:cs="PT Astra Serif"/>
          <w:sz w:val="23"/>
          <w:szCs w:val="23"/>
        </w:rPr>
      </w:pPr>
      <w:r w:rsidRPr="00F36C64">
        <w:rPr>
          <w:rFonts w:ascii="PT Astra Serif" w:hAnsi="PT Astra Serif" w:cs="PT Astra Serif"/>
          <w:sz w:val="23"/>
          <w:szCs w:val="23"/>
        </w:rPr>
        <w:t>. Приемка Товара осуществляется путем передачи Поставщиком Товара и документов об оценке соответствия, предусмотренных правом Евразийского экономического союза и законодательством Российской Федерации, обязательных для данного вида Товара, а также иных документов, подтверждающих качество Товара.</w:t>
      </w:r>
    </w:p>
    <w:p w:rsidR="00D3099C" w:rsidRPr="00F36C64" w:rsidRDefault="00D3099C" w:rsidP="00D3099C">
      <w:pPr>
        <w:ind w:firstLine="539"/>
        <w:rPr>
          <w:rFonts w:ascii="PT Astra Serif" w:hAnsi="PT Astra Serif" w:cs="PT Astra Serif"/>
          <w:sz w:val="23"/>
          <w:szCs w:val="23"/>
        </w:rPr>
      </w:pPr>
      <w:r w:rsidRPr="00F36C64">
        <w:rPr>
          <w:rFonts w:ascii="PT Astra Serif" w:hAnsi="PT Astra Serif" w:cs="PT Astra Serif"/>
          <w:sz w:val="23"/>
          <w:szCs w:val="23"/>
        </w:rPr>
        <w:t xml:space="preserve"> Заказчик проводит проверку соответствия наименования, количества и иных характеристик поставляемого Товара, сведениям, содержащимся в сопроводительных документах Поставщика.</w:t>
      </w:r>
    </w:p>
    <w:p w:rsidR="00D3099C" w:rsidRPr="00F36C64" w:rsidRDefault="00D3099C" w:rsidP="00D3099C">
      <w:pPr>
        <w:ind w:firstLine="539"/>
        <w:rPr>
          <w:rFonts w:ascii="PT Astra Serif" w:hAnsi="PT Astra Serif" w:cs="PT Astra Serif"/>
          <w:sz w:val="23"/>
          <w:szCs w:val="23"/>
        </w:rPr>
      </w:pPr>
      <w:r w:rsidRPr="00F36C64">
        <w:rPr>
          <w:rFonts w:ascii="PT Astra Serif" w:hAnsi="PT Astra Serif" w:cs="PT Astra Serif"/>
          <w:sz w:val="23"/>
          <w:szCs w:val="23"/>
        </w:rPr>
        <w:t xml:space="preserve"> Для проверки предоставленных Поставщиком результатов, предусмотренных Контрактом, в части их соответствия условиям Контракта Заказчик проводит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</w:t>
      </w:r>
      <w:hyperlink r:id="rId9" w:history="1">
        <w:r w:rsidRPr="00F36C64">
          <w:rPr>
            <w:rFonts w:ascii="PT Astra Serif" w:hAnsi="PT Astra Serif" w:cs="PT Astra Serif"/>
            <w:color w:val="0000FF"/>
            <w:sz w:val="23"/>
            <w:szCs w:val="23"/>
          </w:rPr>
          <w:t>законом</w:t>
        </w:r>
      </w:hyperlink>
      <w:r w:rsidRPr="00F36C64">
        <w:rPr>
          <w:rFonts w:ascii="PT Astra Serif" w:hAnsi="PT Astra Serif" w:cs="PT Astra Serif"/>
          <w:sz w:val="23"/>
          <w:szCs w:val="23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</w:r>
    </w:p>
    <w:p w:rsidR="00D3099C" w:rsidRPr="00F36C64" w:rsidRDefault="00D3099C" w:rsidP="00D3099C">
      <w:pPr>
        <w:ind w:firstLine="539"/>
        <w:rPr>
          <w:rFonts w:ascii="PT Astra Serif" w:hAnsi="PT Astra Serif" w:cs="PT Astra Serif"/>
          <w:sz w:val="23"/>
          <w:szCs w:val="23"/>
        </w:rPr>
      </w:pPr>
      <w:bookmarkStart w:id="1" w:name="P1489"/>
      <w:bookmarkEnd w:id="1"/>
      <w:r w:rsidRPr="00F36C64">
        <w:rPr>
          <w:rFonts w:ascii="PT Astra Serif" w:hAnsi="PT Astra Serif" w:cs="PT Astra Serif"/>
          <w:sz w:val="23"/>
          <w:szCs w:val="23"/>
        </w:rPr>
        <w:t xml:space="preserve"> При отсутствии у Заказчика претензий по количеству и качеству поставленного Товара Заказчик в течение </w:t>
      </w:r>
      <w:r w:rsidRPr="00F36C64">
        <w:rPr>
          <w:rFonts w:ascii="PT Astra Serif" w:hAnsi="PT Astra Serif"/>
          <w:sz w:val="23"/>
          <w:szCs w:val="23"/>
        </w:rPr>
        <w:t xml:space="preserve">3 (трех) календарных </w:t>
      </w:r>
      <w:r w:rsidRPr="00F36C64">
        <w:rPr>
          <w:rFonts w:ascii="PT Astra Serif" w:hAnsi="PT Astra Serif" w:cs="PT Astra Serif"/>
          <w:sz w:val="23"/>
          <w:szCs w:val="23"/>
        </w:rPr>
        <w:t>дней с момента доставки Товара Поставщиком подписывает товарную (товарно-транспортную) накладную, счет, счет - фактуры. После этого Товар считается переданным Поставщиком Заказчику.</w:t>
      </w:r>
    </w:p>
    <w:p w:rsidR="00D3099C" w:rsidRPr="00F36C64" w:rsidRDefault="00D3099C" w:rsidP="00D3099C">
      <w:pPr>
        <w:pStyle w:val="ConsPlusNormal0"/>
        <w:ind w:firstLine="540"/>
        <w:jc w:val="both"/>
        <w:rPr>
          <w:rFonts w:ascii="PT Astra Serif" w:hAnsi="PT Astra Serif"/>
          <w:sz w:val="23"/>
          <w:szCs w:val="23"/>
        </w:rPr>
      </w:pPr>
      <w:r w:rsidRPr="00F36C64">
        <w:rPr>
          <w:rFonts w:ascii="PT Astra Serif" w:hAnsi="PT Astra Serif"/>
          <w:sz w:val="23"/>
          <w:szCs w:val="23"/>
        </w:rPr>
        <w:t xml:space="preserve"> В течение 5 (пяти) рабочих дней после передачи Заказчику Товара по Контракту, Поставщик формирует с использованием единой информационной системы в сфере закупок, подписывает усиленной электронной подписью лица, имеющего право действовать от имени Поставщика, размещает в единой информационной системы в сфере закупок документ о приемке, который должен содержать информацию, предусмотренную пунктом 1 части 13 статьи 94 Федерального закона № 44-ФЗ. К документу о приемке прилагаются счет, счет-фактура (при наличии операций, подлежащих обложению НДС).</w:t>
      </w:r>
    </w:p>
    <w:p w:rsidR="00D3099C" w:rsidRPr="00F36C64" w:rsidRDefault="00D3099C" w:rsidP="00D3099C">
      <w:pPr>
        <w:pStyle w:val="ConsPlusNormal0"/>
        <w:ind w:firstLine="540"/>
        <w:jc w:val="both"/>
        <w:rPr>
          <w:rFonts w:ascii="PT Astra Serif" w:hAnsi="PT Astra Serif"/>
          <w:sz w:val="23"/>
          <w:szCs w:val="23"/>
        </w:rPr>
      </w:pPr>
      <w:r w:rsidRPr="00F36C64">
        <w:rPr>
          <w:rFonts w:ascii="PT Astra Serif" w:hAnsi="PT Astra Serif"/>
          <w:sz w:val="23"/>
          <w:szCs w:val="23"/>
        </w:rPr>
        <w:t>. Заказчик в течение 5 (пяти) рабочих дней со дня поступления документа о приемке с приложенной отчетной документацией, указанных в пункте 3.6. Контракта, осуществляет проверку полученного документа о приемке и подписывает усиленной электронной подписью лица, имеющего право действовать от имени Заказчика, и размещает в единой информационной системе в сфере закупок документ о приемке по Контракту либо формирует с использованием единой информационной системе в сфере закупок и подписывает усиленной электронной подписью лица, имеющего право действовать от имени Заказчика мотивированный отказ от подписания документа о приемке с указанием причин отказа и сроков их устранения. Заказчик имеет право частично принять поставленный Товар с отражением информации о фактически принятом количестве товара в документе о приемке в единой информационной системе в сфере закупок.</w:t>
      </w:r>
    </w:p>
    <w:p w:rsidR="00D3099C" w:rsidRPr="00F36C64" w:rsidRDefault="00D3099C" w:rsidP="00D3099C">
      <w:pPr>
        <w:pStyle w:val="ConsPlusNormal0"/>
        <w:ind w:firstLine="540"/>
        <w:jc w:val="both"/>
        <w:rPr>
          <w:rFonts w:ascii="PT Astra Serif" w:hAnsi="PT Astra Serif"/>
          <w:sz w:val="23"/>
          <w:szCs w:val="23"/>
        </w:rPr>
      </w:pPr>
      <w:r w:rsidRPr="00F36C64">
        <w:rPr>
          <w:rFonts w:ascii="PT Astra Serif" w:hAnsi="PT Astra Serif"/>
          <w:sz w:val="23"/>
          <w:szCs w:val="23"/>
        </w:rPr>
        <w:t>Внесение исправлений в документ о приемке, оформленный в соответствии с пунктом 3.7. настоящего Контракта, осуществляется путем формирования, подписания усиленными электронными подписями лиц, имеющих право действовать от имени Поставщика и Заказчика, и размещения в единой информационной системе в сфере закупок исправленного документа о приемке.</w:t>
      </w:r>
    </w:p>
    <w:p w:rsidR="00D3099C" w:rsidRPr="00F36C64" w:rsidRDefault="00D3099C" w:rsidP="00D3099C">
      <w:pPr>
        <w:pStyle w:val="ConsPlusNormal0"/>
        <w:ind w:firstLine="540"/>
        <w:jc w:val="both"/>
        <w:rPr>
          <w:rFonts w:ascii="PT Astra Serif" w:hAnsi="PT Astra Serif"/>
          <w:sz w:val="23"/>
          <w:szCs w:val="23"/>
        </w:rPr>
      </w:pPr>
      <w:r w:rsidRPr="00F36C64">
        <w:rPr>
          <w:rFonts w:ascii="PT Astra Serif" w:hAnsi="PT Astra Serif"/>
          <w:sz w:val="23"/>
          <w:szCs w:val="23"/>
        </w:rPr>
        <w:t xml:space="preserve">В случае получения мотивированного отказа от подписания документа о приемке Поставщик вправе устранить причины, указанные в таком мотивированном отказе, и направить Заказчику документ о приемке в порядке, предусмотренном частью 13 статьи 94 Федерального </w:t>
      </w:r>
      <w:hyperlink r:id="rId10" w:history="1">
        <w:r w:rsidRPr="00F36C64">
          <w:rPr>
            <w:rFonts w:ascii="PT Astra Serif" w:hAnsi="PT Astra Serif"/>
            <w:sz w:val="23"/>
            <w:szCs w:val="23"/>
          </w:rPr>
          <w:t>закона</w:t>
        </w:r>
      </w:hyperlink>
      <w:r w:rsidRPr="00F36C64">
        <w:rPr>
          <w:rFonts w:ascii="PT Astra Serif" w:hAnsi="PT Astra Serif"/>
          <w:sz w:val="23"/>
          <w:szCs w:val="23"/>
        </w:rPr>
        <w:t xml:space="preserve"> N 44-ФЗ.</w:t>
      </w:r>
    </w:p>
    <w:p w:rsidR="00D3099C" w:rsidRPr="00F36C64" w:rsidRDefault="00D3099C" w:rsidP="00D3099C">
      <w:pPr>
        <w:pStyle w:val="ConsPlusNormal0"/>
        <w:ind w:firstLine="540"/>
        <w:jc w:val="both"/>
        <w:rPr>
          <w:rFonts w:ascii="PT Astra Serif" w:hAnsi="PT Astra Serif"/>
          <w:sz w:val="23"/>
          <w:szCs w:val="23"/>
        </w:rPr>
      </w:pPr>
      <w:r w:rsidRPr="00F36C64">
        <w:rPr>
          <w:rFonts w:ascii="PT Astra Serif" w:hAnsi="PT Astra Serif"/>
          <w:sz w:val="23"/>
          <w:szCs w:val="23"/>
        </w:rPr>
        <w:t xml:space="preserve">Повторная приемка Товара осуществляется Заказчиком в порядке и сроки, предусмотренные для приемки Товара, в соответствии с условиями настоящего Контракта. </w:t>
      </w:r>
    </w:p>
    <w:p w:rsidR="00D3099C" w:rsidRPr="00F36C64" w:rsidRDefault="00D3099C" w:rsidP="00D3099C">
      <w:pPr>
        <w:pStyle w:val="ConsPlusNormal0"/>
        <w:ind w:firstLine="540"/>
        <w:jc w:val="both"/>
        <w:rPr>
          <w:rFonts w:ascii="PT Astra Serif" w:hAnsi="PT Astra Serif"/>
          <w:sz w:val="23"/>
          <w:szCs w:val="23"/>
        </w:rPr>
      </w:pPr>
      <w:r w:rsidRPr="00F36C64">
        <w:rPr>
          <w:rFonts w:ascii="PT Astra Serif" w:hAnsi="PT Astra Serif"/>
          <w:sz w:val="23"/>
          <w:szCs w:val="23"/>
        </w:rPr>
        <w:t xml:space="preserve"> Датой приемки поставленного Товара считается дата размещения в единой информационной системе в сфере закупок документа о приемке, подписанного Заказчиком.</w:t>
      </w:r>
    </w:p>
    <w:p w:rsidR="00D3099C" w:rsidRPr="00AE61F5" w:rsidRDefault="00D3099C" w:rsidP="000E6135">
      <w:pPr>
        <w:tabs>
          <w:tab w:val="left" w:pos="5085"/>
        </w:tabs>
        <w:ind w:firstLine="567"/>
        <w:rPr>
          <w:spacing w:val="2"/>
        </w:rPr>
      </w:pPr>
    </w:p>
    <w:sectPr w:rsidR="00D3099C" w:rsidRPr="00AE61F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2C" w:rsidRDefault="00061B2C" w:rsidP="00061B2C">
      <w:r>
        <w:separator/>
      </w:r>
    </w:p>
  </w:endnote>
  <w:endnote w:type="continuationSeparator" w:id="0">
    <w:p w:rsidR="00061B2C" w:rsidRDefault="00061B2C" w:rsidP="0006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635438"/>
      <w:docPartObj>
        <w:docPartGallery w:val="Page Numbers (Bottom of Page)"/>
        <w:docPartUnique/>
      </w:docPartObj>
    </w:sdtPr>
    <w:sdtEndPr/>
    <w:sdtContent>
      <w:p w:rsidR="00061B2C" w:rsidRDefault="00061B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99C">
          <w:rPr>
            <w:noProof/>
          </w:rPr>
          <w:t>6</w:t>
        </w:r>
        <w:r>
          <w:fldChar w:fldCharType="end"/>
        </w:r>
      </w:p>
    </w:sdtContent>
  </w:sdt>
  <w:p w:rsidR="00061B2C" w:rsidRDefault="00061B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2C" w:rsidRDefault="00061B2C" w:rsidP="00061B2C">
      <w:r>
        <w:separator/>
      </w:r>
    </w:p>
  </w:footnote>
  <w:footnote w:type="continuationSeparator" w:id="0">
    <w:p w:rsidR="00061B2C" w:rsidRDefault="00061B2C" w:rsidP="00061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55D2"/>
    <w:multiLevelType w:val="hybridMultilevel"/>
    <w:tmpl w:val="19FC54A0"/>
    <w:lvl w:ilvl="0" w:tplc="0C322E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595F"/>
    <w:multiLevelType w:val="multilevel"/>
    <w:tmpl w:val="97D67608"/>
    <w:lvl w:ilvl="0">
      <w:start w:val="1"/>
      <w:numFmt w:val="decimal"/>
      <w:lvlText w:val="%1."/>
      <w:lvlJc w:val="left"/>
      <w:pPr>
        <w:ind w:left="1429" w:firstLine="0"/>
      </w:pPr>
    </w:lvl>
    <w:lvl w:ilvl="1">
      <w:start w:val="1"/>
      <w:numFmt w:val="lowerLetter"/>
      <w:lvlText w:val="%2."/>
      <w:lvlJc w:val="left"/>
      <w:pPr>
        <w:ind w:left="2149" w:firstLine="0"/>
      </w:pPr>
    </w:lvl>
    <w:lvl w:ilvl="2">
      <w:start w:val="1"/>
      <w:numFmt w:val="lowerRoman"/>
      <w:lvlText w:val="%3."/>
      <w:lvlJc w:val="right"/>
      <w:pPr>
        <w:ind w:left="2869" w:firstLine="0"/>
      </w:pPr>
    </w:lvl>
    <w:lvl w:ilvl="3">
      <w:start w:val="1"/>
      <w:numFmt w:val="decimal"/>
      <w:lvlText w:val="%4."/>
      <w:lvlJc w:val="left"/>
      <w:pPr>
        <w:ind w:left="3589" w:firstLine="0"/>
      </w:pPr>
    </w:lvl>
    <w:lvl w:ilvl="4">
      <w:start w:val="1"/>
      <w:numFmt w:val="lowerLetter"/>
      <w:lvlText w:val="%5."/>
      <w:lvlJc w:val="left"/>
      <w:pPr>
        <w:ind w:left="4309" w:firstLine="0"/>
      </w:pPr>
    </w:lvl>
    <w:lvl w:ilvl="5">
      <w:start w:val="1"/>
      <w:numFmt w:val="lowerRoman"/>
      <w:lvlText w:val="%6."/>
      <w:lvlJc w:val="right"/>
      <w:pPr>
        <w:ind w:left="5029" w:firstLine="0"/>
      </w:pPr>
    </w:lvl>
    <w:lvl w:ilvl="6">
      <w:start w:val="1"/>
      <w:numFmt w:val="decimal"/>
      <w:lvlText w:val="%7."/>
      <w:lvlJc w:val="left"/>
      <w:pPr>
        <w:ind w:left="5749" w:firstLine="0"/>
      </w:pPr>
    </w:lvl>
    <w:lvl w:ilvl="7">
      <w:start w:val="1"/>
      <w:numFmt w:val="lowerLetter"/>
      <w:lvlText w:val="%8."/>
      <w:lvlJc w:val="left"/>
      <w:pPr>
        <w:ind w:left="6469" w:firstLine="0"/>
      </w:pPr>
    </w:lvl>
    <w:lvl w:ilvl="8">
      <w:start w:val="1"/>
      <w:numFmt w:val="lowerRoman"/>
      <w:lvlText w:val="%9."/>
      <w:lvlJc w:val="right"/>
      <w:pPr>
        <w:ind w:left="7189" w:firstLine="0"/>
      </w:pPr>
    </w:lvl>
  </w:abstractNum>
  <w:abstractNum w:abstractNumId="2">
    <w:nsid w:val="4061782D"/>
    <w:multiLevelType w:val="multilevel"/>
    <w:tmpl w:val="9566D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  <w:lang w:eastAsia="ru-RU"/>
      </w:rPr>
    </w:lvl>
    <w:lvl w:ilvl="2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9406EDB"/>
    <w:multiLevelType w:val="multilevel"/>
    <w:tmpl w:val="7E1A1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C5"/>
    <w:rsid w:val="00055C2F"/>
    <w:rsid w:val="00061B2C"/>
    <w:rsid w:val="00067226"/>
    <w:rsid w:val="00072814"/>
    <w:rsid w:val="0009149C"/>
    <w:rsid w:val="000A1429"/>
    <w:rsid w:val="000A7143"/>
    <w:rsid w:val="000E6135"/>
    <w:rsid w:val="000F7785"/>
    <w:rsid w:val="00116577"/>
    <w:rsid w:val="00160623"/>
    <w:rsid w:val="001738C8"/>
    <w:rsid w:val="001742F4"/>
    <w:rsid w:val="0019640F"/>
    <w:rsid w:val="001F38F7"/>
    <w:rsid w:val="0023388A"/>
    <w:rsid w:val="00285CE2"/>
    <w:rsid w:val="002A4170"/>
    <w:rsid w:val="002F303D"/>
    <w:rsid w:val="00337E54"/>
    <w:rsid w:val="003559C0"/>
    <w:rsid w:val="00364274"/>
    <w:rsid w:val="00382303"/>
    <w:rsid w:val="003A0971"/>
    <w:rsid w:val="00440732"/>
    <w:rsid w:val="004B78BD"/>
    <w:rsid w:val="004D0C39"/>
    <w:rsid w:val="0050417A"/>
    <w:rsid w:val="005209CD"/>
    <w:rsid w:val="005538DC"/>
    <w:rsid w:val="0056222C"/>
    <w:rsid w:val="006016F6"/>
    <w:rsid w:val="007D19EC"/>
    <w:rsid w:val="007D4BBE"/>
    <w:rsid w:val="00805453"/>
    <w:rsid w:val="00812CD8"/>
    <w:rsid w:val="00846DC7"/>
    <w:rsid w:val="008948C5"/>
    <w:rsid w:val="009417AA"/>
    <w:rsid w:val="00964BFE"/>
    <w:rsid w:val="009673F1"/>
    <w:rsid w:val="009A1E41"/>
    <w:rsid w:val="009C5B64"/>
    <w:rsid w:val="00A2725B"/>
    <w:rsid w:val="00A4199A"/>
    <w:rsid w:val="00AB703A"/>
    <w:rsid w:val="00AD30BD"/>
    <w:rsid w:val="00AE5873"/>
    <w:rsid w:val="00AE61F5"/>
    <w:rsid w:val="00B32BD2"/>
    <w:rsid w:val="00B8610C"/>
    <w:rsid w:val="00BC5418"/>
    <w:rsid w:val="00BD004F"/>
    <w:rsid w:val="00BF356A"/>
    <w:rsid w:val="00C3413E"/>
    <w:rsid w:val="00C3449E"/>
    <w:rsid w:val="00C73866"/>
    <w:rsid w:val="00C9574F"/>
    <w:rsid w:val="00CB6E7F"/>
    <w:rsid w:val="00CE36C3"/>
    <w:rsid w:val="00D265A9"/>
    <w:rsid w:val="00D3099C"/>
    <w:rsid w:val="00D965DF"/>
    <w:rsid w:val="00DC3223"/>
    <w:rsid w:val="00DC6B11"/>
    <w:rsid w:val="00DE6325"/>
    <w:rsid w:val="00DF2D19"/>
    <w:rsid w:val="00E12790"/>
    <w:rsid w:val="00E41A4C"/>
    <w:rsid w:val="00EB3368"/>
    <w:rsid w:val="00EB513D"/>
    <w:rsid w:val="00EE181B"/>
    <w:rsid w:val="00EE5258"/>
    <w:rsid w:val="00EF44F2"/>
    <w:rsid w:val="00EF6569"/>
    <w:rsid w:val="00F64245"/>
    <w:rsid w:val="00F742C6"/>
    <w:rsid w:val="00FA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D944A-0C67-48FD-9D8C-852EA2A7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34"/>
    <w:locked/>
    <w:rsid w:val="008948C5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8948C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2">
    <w:name w:val="Plain Table 2"/>
    <w:basedOn w:val="a1"/>
    <w:uiPriority w:val="42"/>
    <w:rsid w:val="00EB33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Normal (Web)"/>
    <w:aliases w:val="Обычный (Web)"/>
    <w:basedOn w:val="a"/>
    <w:qFormat/>
    <w:rsid w:val="0019640F"/>
    <w:pPr>
      <w:widowControl/>
      <w:autoSpaceDE/>
      <w:autoSpaceDN/>
      <w:adjustRightInd/>
      <w:spacing w:before="100" w:beforeAutospacing="1" w:after="120"/>
      <w:ind w:firstLine="0"/>
      <w:jc w:val="left"/>
    </w:pPr>
    <w:rPr>
      <w:rFonts w:ascii="Times New Roman" w:hAnsi="Times New Roman" w:cs="Times New Roman"/>
    </w:rPr>
  </w:style>
  <w:style w:type="paragraph" w:styleId="a4">
    <w:name w:val="List Paragraph"/>
    <w:basedOn w:val="a"/>
    <w:link w:val="a5"/>
    <w:qFormat/>
    <w:rsid w:val="001F38F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a5">
    <w:name w:val="Абзац списка Знак"/>
    <w:basedOn w:val="a0"/>
    <w:link w:val="a4"/>
    <w:locked/>
    <w:rsid w:val="001F38F7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61B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B2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1B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B2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1B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1B2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ectioninfo">
    <w:name w:val="section__info"/>
    <w:basedOn w:val="a0"/>
    <w:rsid w:val="00AE61F5"/>
  </w:style>
  <w:style w:type="character" w:customStyle="1" w:styleId="sectiontitle">
    <w:name w:val="section__title"/>
    <w:basedOn w:val="a0"/>
    <w:rsid w:val="00AE61F5"/>
  </w:style>
  <w:style w:type="character" w:styleId="ac">
    <w:name w:val="Hyperlink"/>
    <w:basedOn w:val="a0"/>
    <w:uiPriority w:val="99"/>
    <w:unhideWhenUsed/>
    <w:rsid w:val="00EB513D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D3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A7D111BDDB14CF8E77F1E71BDFED9CFE358C4C2A0F522D6940067BC947233C8A68A4F5A411210731B30A632OEM5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31294A6754AE213D262DD8BD3FFB7F514FE1F5B3841BE39459EE87ADD1ADB203D2F8E3D14AA8EBCF11E845D0u8q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C2CC62959CB37621C770962F2780F2C568AB8BF2D15820545F7C22236A419191B4AEEE76F1AE9ED27068E51614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CAC5B-6BA0-42A5-94BB-417F047D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6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Екатерина Александровна</dc:creator>
  <cp:keywords/>
  <dc:description/>
  <cp:lastModifiedBy>Сысоев-Галиев Сергей Ролифович</cp:lastModifiedBy>
  <cp:revision>36</cp:revision>
  <cp:lastPrinted>2021-04-15T10:54:00Z</cp:lastPrinted>
  <dcterms:created xsi:type="dcterms:W3CDTF">2021-02-24T08:02:00Z</dcterms:created>
  <dcterms:modified xsi:type="dcterms:W3CDTF">2022-03-18T13:25:00Z</dcterms:modified>
</cp:coreProperties>
</file>