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C3" w:rsidRDefault="009A33C3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</w:p>
    <w:p w:rsidR="000F32CB" w:rsidRPr="009A33C3" w:rsidRDefault="000F32CB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  <w:r w:rsidRPr="009A33C3">
        <w:rPr>
          <w:b/>
          <w:bCs/>
          <w:spacing w:val="-4"/>
          <w:sz w:val="25"/>
          <w:szCs w:val="25"/>
        </w:rPr>
        <w:t xml:space="preserve">Техническое задание </w:t>
      </w:r>
    </w:p>
    <w:p w:rsidR="000F32CB" w:rsidRPr="009A33C3" w:rsidRDefault="000F32CB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  <w:r w:rsidRPr="009A33C3">
        <w:rPr>
          <w:b/>
          <w:bCs/>
          <w:spacing w:val="-4"/>
          <w:sz w:val="25"/>
          <w:szCs w:val="25"/>
        </w:rPr>
        <w:t xml:space="preserve">для проведения электронного аукциона </w:t>
      </w:r>
    </w:p>
    <w:p w:rsidR="000F32CB" w:rsidRDefault="000F32CB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  <w:r w:rsidRPr="009A33C3">
        <w:rPr>
          <w:b/>
          <w:bCs/>
          <w:spacing w:val="-4"/>
          <w:sz w:val="25"/>
          <w:szCs w:val="25"/>
        </w:rPr>
        <w:t>«Поставка застрахованным лицам, пострадавшим вследствие несчастных случаев на производстве и профессиональных заболеваний, транспортных средств необходимой модификации»</w:t>
      </w:r>
    </w:p>
    <w:p w:rsidR="009A33C3" w:rsidRPr="009A33C3" w:rsidRDefault="009A33C3" w:rsidP="000F32CB">
      <w:pPr>
        <w:keepNext/>
        <w:keepLines/>
        <w:jc w:val="center"/>
        <w:rPr>
          <w:b/>
          <w:bCs/>
          <w:spacing w:val="-4"/>
          <w:sz w:val="25"/>
          <w:szCs w:val="25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395"/>
        <w:gridCol w:w="1134"/>
        <w:gridCol w:w="1417"/>
        <w:gridCol w:w="1418"/>
      </w:tblGrid>
      <w:tr w:rsidR="00223D86" w:rsidRPr="001336B4" w:rsidTr="001336B4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1336B4" w:rsidRDefault="00223D86" w:rsidP="001336B4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5"/>
                <w:szCs w:val="25"/>
              </w:rPr>
            </w:pPr>
            <w:r w:rsidRPr="001336B4">
              <w:rPr>
                <w:bCs/>
                <w:sz w:val="25"/>
                <w:szCs w:val="25"/>
              </w:rPr>
              <w:t>Наименование объекта закупки</w:t>
            </w:r>
          </w:p>
          <w:p w:rsidR="00223D86" w:rsidRPr="001336B4" w:rsidRDefault="00223D86" w:rsidP="001336B4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5"/>
                <w:szCs w:val="25"/>
              </w:rPr>
            </w:pPr>
            <w:r w:rsidRPr="001336B4">
              <w:rPr>
                <w:bCs/>
                <w:sz w:val="25"/>
                <w:szCs w:val="25"/>
              </w:rPr>
              <w:t xml:space="preserve">(далее – </w:t>
            </w:r>
            <w:r w:rsidR="000F32CB" w:rsidRPr="001336B4">
              <w:rPr>
                <w:bCs/>
                <w:sz w:val="25"/>
                <w:szCs w:val="25"/>
              </w:rPr>
              <w:t>Товар</w:t>
            </w:r>
            <w:r w:rsidRPr="001336B4"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1336B4" w:rsidRDefault="00223D86" w:rsidP="001336B4">
            <w:pPr>
              <w:keepNext/>
              <w:keepLines/>
              <w:ind w:left="-22"/>
              <w:contextualSpacing/>
              <w:jc w:val="center"/>
              <w:rPr>
                <w:sz w:val="25"/>
                <w:szCs w:val="25"/>
              </w:rPr>
            </w:pPr>
          </w:p>
          <w:p w:rsidR="00223D86" w:rsidRPr="001336B4" w:rsidRDefault="00223D86" w:rsidP="001336B4">
            <w:pPr>
              <w:keepNext/>
              <w:keepLines/>
              <w:ind w:left="-22"/>
              <w:contextualSpacing/>
              <w:jc w:val="center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6" w:rsidRPr="001336B4" w:rsidRDefault="00223D86" w:rsidP="001336B4">
            <w:pPr>
              <w:keepNext/>
              <w:keepLines/>
              <w:contextualSpacing/>
              <w:jc w:val="center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Объем закупки,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1336B4" w:rsidRDefault="00223D86" w:rsidP="001336B4">
            <w:pPr>
              <w:keepNext/>
              <w:keepLines/>
              <w:contextualSpacing/>
              <w:jc w:val="center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1336B4" w:rsidRDefault="00223D86" w:rsidP="001336B4">
            <w:pPr>
              <w:keepNext/>
              <w:keepLines/>
              <w:contextualSpacing/>
              <w:jc w:val="center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Общая сумма, руб.</w:t>
            </w:r>
          </w:p>
        </w:tc>
      </w:tr>
      <w:tr w:rsidR="001336B4" w:rsidRPr="001336B4" w:rsidTr="001336B4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B4" w:rsidRPr="001336B4" w:rsidRDefault="001336B4" w:rsidP="001336B4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1336B4">
              <w:rPr>
                <w:rFonts w:eastAsia="Andale Sans UI"/>
                <w:kern w:val="1"/>
                <w:sz w:val="25"/>
                <w:szCs w:val="25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производстве, с нарушением функций обеих ног</w:t>
            </w:r>
            <w:r w:rsidRPr="001336B4">
              <w:rPr>
                <w:sz w:val="25"/>
                <w:szCs w:val="25"/>
              </w:rPr>
              <w:t xml:space="preserve"> </w:t>
            </w:r>
          </w:p>
          <w:p w:rsidR="001336B4" w:rsidRPr="001336B4" w:rsidRDefault="001336B4" w:rsidP="001336B4">
            <w:pPr>
              <w:suppressAutoHyphens/>
              <w:ind w:firstLine="567"/>
              <w:jc w:val="center"/>
              <w:rPr>
                <w:sz w:val="25"/>
                <w:szCs w:val="25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Категория автомобиля - М</w:t>
            </w:r>
            <w:proofErr w:type="gramStart"/>
            <w:r w:rsidRPr="001336B4">
              <w:rPr>
                <w:sz w:val="25"/>
                <w:szCs w:val="25"/>
              </w:rPr>
              <w:t>1</w:t>
            </w:r>
            <w:proofErr w:type="gramEnd"/>
            <w:r w:rsidRPr="001336B4">
              <w:rPr>
                <w:sz w:val="25"/>
                <w:szCs w:val="25"/>
              </w:rPr>
              <w:t xml:space="preserve">, 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Тип кузова - цельнометаллический, несущий седан или </w:t>
            </w:r>
            <w:proofErr w:type="spellStart"/>
            <w:r w:rsidRPr="001336B4">
              <w:rPr>
                <w:sz w:val="25"/>
                <w:szCs w:val="25"/>
              </w:rPr>
              <w:t>хэтчбек</w:t>
            </w:r>
            <w:proofErr w:type="spellEnd"/>
            <w:r w:rsidRPr="001336B4">
              <w:rPr>
                <w:sz w:val="25"/>
                <w:szCs w:val="25"/>
              </w:rPr>
              <w:t xml:space="preserve"> или универсал, 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Количество дверей - не менее 4,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Колесная формула- 4 </w:t>
            </w:r>
            <w:proofErr w:type="spellStart"/>
            <w:r w:rsidRPr="001336B4">
              <w:rPr>
                <w:sz w:val="25"/>
                <w:szCs w:val="25"/>
              </w:rPr>
              <w:t>х</w:t>
            </w:r>
            <w:proofErr w:type="spellEnd"/>
            <w:r w:rsidRPr="001336B4">
              <w:rPr>
                <w:sz w:val="25"/>
                <w:szCs w:val="25"/>
              </w:rPr>
              <w:t xml:space="preserve"> 2, 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Ведущие колеса – передние,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Схема компоновки автомобиля – </w:t>
            </w:r>
            <w:proofErr w:type="spellStart"/>
            <w:r w:rsidRPr="001336B4">
              <w:rPr>
                <w:sz w:val="25"/>
                <w:szCs w:val="25"/>
              </w:rPr>
              <w:t>переднеприводная</w:t>
            </w:r>
            <w:proofErr w:type="spellEnd"/>
            <w:r w:rsidRPr="001336B4">
              <w:rPr>
                <w:sz w:val="25"/>
                <w:szCs w:val="25"/>
              </w:rPr>
              <w:t>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Тип коробки передач – с ручным управлением или с автоматическим управлением,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Расположение двигателя - переднее поперечное,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Тип двигателя - четырехтактный, бензиновый,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Двигатель внутреннего сгорания (рабочий объем), см3 - не менее 1596,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Топливо - бензин с октановым числом не менее 92.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Оборудование автомобиля - в соответствии с пунктом 15 Приложения № 3 к </w:t>
            </w:r>
            <w:proofErr w:type="gramStart"/>
            <w:r w:rsidRPr="001336B4">
              <w:rPr>
                <w:sz w:val="25"/>
                <w:szCs w:val="25"/>
              </w:rPr>
              <w:t>ТР</w:t>
            </w:r>
            <w:proofErr w:type="gramEnd"/>
            <w:r w:rsidRPr="001336B4">
              <w:rPr>
                <w:sz w:val="25"/>
                <w:szCs w:val="25"/>
              </w:rPr>
              <w:t xml:space="preserve"> ТС 018/2011 </w:t>
            </w:r>
            <w:r w:rsidRPr="001336B4">
              <w:rPr>
                <w:rFonts w:eastAsia="Arial"/>
                <w:color w:val="00000A"/>
                <w:kern w:val="1"/>
                <w:sz w:val="25"/>
                <w:szCs w:val="25"/>
              </w:rPr>
              <w:t>«О безопасности колесных транспортных средств»</w:t>
            </w:r>
            <w:r w:rsidRPr="001336B4">
              <w:rPr>
                <w:sz w:val="25"/>
                <w:szCs w:val="25"/>
              </w:rPr>
              <w:t>:</w:t>
            </w:r>
          </w:p>
          <w:p w:rsidR="001336B4" w:rsidRPr="001336B4" w:rsidRDefault="001336B4" w:rsidP="001336B4">
            <w:pPr>
              <w:suppressAutoHyphens/>
              <w:ind w:firstLine="567"/>
              <w:jc w:val="both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</w:rPr>
              <w:t>- наличие адаптированных органов управления для физических лиц с патологией нижних конечностей.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B4" w:rsidRPr="001336B4" w:rsidRDefault="001336B4" w:rsidP="001336B4">
            <w:pPr>
              <w:keepNext/>
              <w:keepLines/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B4" w:rsidRPr="001336B4" w:rsidRDefault="001336B4" w:rsidP="001336B4">
            <w:pPr>
              <w:keepNext/>
              <w:keepLines/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  <w:lang w:eastAsia="ar-SA"/>
              </w:rPr>
              <w:t>890 325,00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B4" w:rsidRPr="001336B4" w:rsidRDefault="001336B4" w:rsidP="001336B4">
            <w:pPr>
              <w:keepNext/>
              <w:keepLines/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  <w:lang w:eastAsia="ar-SA"/>
              </w:rPr>
              <w:t>890 325,00</w:t>
            </w:r>
          </w:p>
        </w:tc>
      </w:tr>
      <w:tr w:rsidR="001336B4" w:rsidRPr="001336B4" w:rsidTr="001336B4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B4" w:rsidRPr="001336B4" w:rsidRDefault="001336B4" w:rsidP="001336B4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1"/>
                <w:sz w:val="25"/>
                <w:szCs w:val="25"/>
                <w:lang w:eastAsia="fa-IR" w:bidi="fa-IR"/>
              </w:rPr>
            </w:pPr>
            <w:r w:rsidRPr="001336B4">
              <w:rPr>
                <w:rFonts w:eastAsia="Andale Sans UI"/>
                <w:kern w:val="1"/>
                <w:sz w:val="25"/>
                <w:szCs w:val="25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производстве, с нарушением функций правой ноги</w:t>
            </w:r>
          </w:p>
          <w:p w:rsidR="001336B4" w:rsidRPr="001336B4" w:rsidRDefault="001336B4" w:rsidP="001336B4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 </w:t>
            </w:r>
          </w:p>
          <w:p w:rsidR="001336B4" w:rsidRPr="001336B4" w:rsidRDefault="001336B4" w:rsidP="001336B4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1"/>
                <w:sz w:val="25"/>
                <w:szCs w:val="25"/>
                <w:lang w:eastAsia="fa-IR" w:bidi="fa-IR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Категория автомобиля - М</w:t>
            </w:r>
            <w:proofErr w:type="gramStart"/>
            <w:r w:rsidRPr="001336B4">
              <w:rPr>
                <w:sz w:val="25"/>
                <w:szCs w:val="25"/>
              </w:rPr>
              <w:t>1</w:t>
            </w:r>
            <w:proofErr w:type="gramEnd"/>
            <w:r w:rsidRPr="001336B4">
              <w:rPr>
                <w:sz w:val="25"/>
                <w:szCs w:val="25"/>
              </w:rPr>
              <w:t xml:space="preserve">, 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Тип кузова - цельнометаллический, несущий седан или </w:t>
            </w:r>
            <w:proofErr w:type="spellStart"/>
            <w:r w:rsidRPr="001336B4">
              <w:rPr>
                <w:sz w:val="25"/>
                <w:szCs w:val="25"/>
              </w:rPr>
              <w:t>хэтчбек</w:t>
            </w:r>
            <w:proofErr w:type="spellEnd"/>
            <w:r w:rsidRPr="001336B4">
              <w:rPr>
                <w:sz w:val="25"/>
                <w:szCs w:val="25"/>
              </w:rPr>
              <w:t xml:space="preserve"> или универсал, 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Количество дверей - не менее 4,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Колесная формула- 4 </w:t>
            </w:r>
            <w:proofErr w:type="spellStart"/>
            <w:r w:rsidRPr="001336B4">
              <w:rPr>
                <w:sz w:val="25"/>
                <w:szCs w:val="25"/>
              </w:rPr>
              <w:t>х</w:t>
            </w:r>
            <w:proofErr w:type="spellEnd"/>
            <w:r w:rsidRPr="001336B4">
              <w:rPr>
                <w:sz w:val="25"/>
                <w:szCs w:val="25"/>
              </w:rPr>
              <w:t xml:space="preserve"> 2, 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Ведущие колеса – передние,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Схема компоновки автомобиля – </w:t>
            </w:r>
            <w:proofErr w:type="spellStart"/>
            <w:r w:rsidRPr="001336B4">
              <w:rPr>
                <w:sz w:val="25"/>
                <w:szCs w:val="25"/>
              </w:rPr>
              <w:t>переднеприводная</w:t>
            </w:r>
            <w:proofErr w:type="spellEnd"/>
            <w:r w:rsidRPr="001336B4">
              <w:rPr>
                <w:sz w:val="25"/>
                <w:szCs w:val="25"/>
              </w:rPr>
              <w:t>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Тип коробки передач – с ручным управлением,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Расположение двигателя - переднее поперечное,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Тип двигателя - четырехтактный, бензиновый,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Двигатель внутреннего сгорания </w:t>
            </w:r>
            <w:r w:rsidRPr="001336B4">
              <w:rPr>
                <w:sz w:val="25"/>
                <w:szCs w:val="25"/>
              </w:rPr>
              <w:lastRenderedPageBreak/>
              <w:t>(рабочий объем), см3 - не менее 1596,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>Топливо - бензин с октановым числом не менее 92.</w:t>
            </w:r>
          </w:p>
          <w:p w:rsidR="001336B4" w:rsidRPr="001336B4" w:rsidRDefault="001336B4" w:rsidP="001336B4">
            <w:pPr>
              <w:ind w:right="34"/>
              <w:jc w:val="both"/>
              <w:rPr>
                <w:sz w:val="25"/>
                <w:szCs w:val="25"/>
              </w:rPr>
            </w:pPr>
            <w:r w:rsidRPr="001336B4">
              <w:rPr>
                <w:sz w:val="25"/>
                <w:szCs w:val="25"/>
              </w:rPr>
              <w:t xml:space="preserve">Оборудование автомобиля - в соответствии с пунктом 15 Приложения № 3 к </w:t>
            </w:r>
            <w:proofErr w:type="gramStart"/>
            <w:r w:rsidRPr="001336B4">
              <w:rPr>
                <w:sz w:val="25"/>
                <w:szCs w:val="25"/>
              </w:rPr>
              <w:t>ТР</w:t>
            </w:r>
            <w:proofErr w:type="gramEnd"/>
            <w:r w:rsidRPr="001336B4">
              <w:rPr>
                <w:sz w:val="25"/>
                <w:szCs w:val="25"/>
              </w:rPr>
              <w:t xml:space="preserve"> ТС 018/2011 </w:t>
            </w:r>
            <w:r w:rsidRPr="001336B4">
              <w:rPr>
                <w:rFonts w:eastAsia="Arial"/>
                <w:color w:val="00000A"/>
                <w:kern w:val="1"/>
                <w:sz w:val="25"/>
                <w:szCs w:val="25"/>
              </w:rPr>
              <w:t>«О безопасности колесных транспортных средств»</w:t>
            </w:r>
            <w:r w:rsidRPr="001336B4">
              <w:rPr>
                <w:sz w:val="25"/>
                <w:szCs w:val="25"/>
              </w:rPr>
              <w:t>:</w:t>
            </w:r>
          </w:p>
          <w:p w:rsidR="001336B4" w:rsidRPr="001336B4" w:rsidRDefault="001336B4" w:rsidP="001336B4">
            <w:pPr>
              <w:suppressAutoHyphens/>
              <w:ind w:firstLine="567"/>
              <w:jc w:val="both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</w:rPr>
              <w:t>- наличие адаптированных органов управления для физических лиц с патологией нижних конечностей.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B4" w:rsidRPr="001336B4" w:rsidRDefault="001336B4" w:rsidP="001336B4">
            <w:pPr>
              <w:keepNext/>
              <w:keepLines/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B4" w:rsidRPr="001336B4" w:rsidRDefault="001336B4" w:rsidP="001336B4">
            <w:pPr>
              <w:keepNext/>
              <w:keepLines/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  <w:lang w:eastAsia="ar-SA"/>
              </w:rPr>
              <w:t>890 324,97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B4" w:rsidRPr="001336B4" w:rsidRDefault="001336B4" w:rsidP="001336B4">
            <w:pPr>
              <w:keepNext/>
              <w:keepLines/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  <w:lang w:eastAsia="ar-SA"/>
              </w:rPr>
              <w:t>890 324,97</w:t>
            </w:r>
          </w:p>
        </w:tc>
      </w:tr>
      <w:tr w:rsidR="005C59CD" w:rsidRPr="001336B4" w:rsidTr="001336B4">
        <w:trPr>
          <w:trHeight w:val="416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CD" w:rsidRPr="001336B4" w:rsidRDefault="005C59CD" w:rsidP="001336B4">
            <w:pPr>
              <w:keepNext/>
              <w:keepLines/>
              <w:jc w:val="both"/>
              <w:rPr>
                <w:b/>
                <w:sz w:val="25"/>
                <w:szCs w:val="25"/>
              </w:rPr>
            </w:pPr>
            <w:r w:rsidRPr="001336B4">
              <w:rPr>
                <w:b/>
                <w:sz w:val="25"/>
                <w:szCs w:val="25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9CD" w:rsidRPr="001336B4" w:rsidRDefault="008756AF" w:rsidP="001336B4">
            <w:pPr>
              <w:keepNext/>
              <w:keepLines/>
              <w:suppressAutoHyphens/>
              <w:jc w:val="center"/>
              <w:rPr>
                <w:b/>
                <w:sz w:val="25"/>
                <w:szCs w:val="25"/>
                <w:lang w:eastAsia="ar-SA"/>
              </w:rPr>
            </w:pPr>
            <w:r w:rsidRPr="001336B4">
              <w:rPr>
                <w:b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1336B4" w:rsidRDefault="005C59CD" w:rsidP="001336B4">
            <w:pPr>
              <w:keepNext/>
              <w:keepLines/>
              <w:suppressAutoHyphens/>
              <w:jc w:val="center"/>
              <w:rPr>
                <w:sz w:val="25"/>
                <w:szCs w:val="25"/>
                <w:lang w:eastAsia="ar-SA"/>
              </w:rPr>
            </w:pPr>
            <w:r w:rsidRPr="001336B4">
              <w:rPr>
                <w:sz w:val="25"/>
                <w:szCs w:val="25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D" w:rsidRPr="001336B4" w:rsidRDefault="008756AF" w:rsidP="001336B4">
            <w:pPr>
              <w:keepNext/>
              <w:keepLines/>
              <w:suppressAutoHyphens/>
              <w:ind w:left="-108" w:right="-108"/>
              <w:jc w:val="center"/>
              <w:rPr>
                <w:sz w:val="25"/>
                <w:szCs w:val="25"/>
                <w:lang w:eastAsia="ar-SA"/>
              </w:rPr>
            </w:pPr>
            <w:r w:rsidRPr="001336B4">
              <w:rPr>
                <w:b/>
                <w:sz w:val="25"/>
                <w:szCs w:val="25"/>
              </w:rPr>
              <w:t>1 </w:t>
            </w:r>
            <w:r w:rsidR="001B3723" w:rsidRPr="001336B4">
              <w:rPr>
                <w:b/>
                <w:sz w:val="25"/>
                <w:szCs w:val="25"/>
              </w:rPr>
              <w:t>780 649,97</w:t>
            </w:r>
          </w:p>
        </w:tc>
      </w:tr>
    </w:tbl>
    <w:p w:rsidR="0063681F" w:rsidRPr="009A33C3" w:rsidRDefault="0063681F" w:rsidP="007866C6">
      <w:pPr>
        <w:keepNext/>
        <w:keepLines/>
        <w:ind w:firstLine="709"/>
        <w:contextualSpacing/>
        <w:jc w:val="both"/>
        <w:rPr>
          <w:b/>
          <w:bCs/>
          <w:sz w:val="25"/>
          <w:szCs w:val="25"/>
        </w:rPr>
      </w:pPr>
    </w:p>
    <w:p w:rsidR="00B81702" w:rsidRPr="002A1633" w:rsidRDefault="00B81702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2A1633">
        <w:rPr>
          <w:b/>
          <w:bCs/>
          <w:sz w:val="24"/>
          <w:szCs w:val="24"/>
        </w:rPr>
        <w:t>Начальная (максимальная) цена контракта</w:t>
      </w:r>
      <w:r w:rsidR="00227F28" w:rsidRPr="002A1633">
        <w:rPr>
          <w:b/>
          <w:bCs/>
          <w:sz w:val="24"/>
          <w:szCs w:val="24"/>
        </w:rPr>
        <w:t>:</w:t>
      </w:r>
      <w:r w:rsidRPr="002A1633">
        <w:rPr>
          <w:bCs/>
          <w:sz w:val="24"/>
          <w:szCs w:val="24"/>
        </w:rPr>
        <w:t xml:space="preserve"> </w:t>
      </w:r>
      <w:r w:rsidR="008756AF" w:rsidRPr="002A1633">
        <w:rPr>
          <w:sz w:val="24"/>
          <w:szCs w:val="24"/>
        </w:rPr>
        <w:t>1 7</w:t>
      </w:r>
      <w:r w:rsidR="001B3723" w:rsidRPr="002A1633">
        <w:rPr>
          <w:sz w:val="24"/>
          <w:szCs w:val="24"/>
        </w:rPr>
        <w:t>8</w:t>
      </w:r>
      <w:r w:rsidR="008756AF" w:rsidRPr="002A1633">
        <w:rPr>
          <w:sz w:val="24"/>
          <w:szCs w:val="24"/>
        </w:rPr>
        <w:t xml:space="preserve">0 </w:t>
      </w:r>
      <w:r w:rsidR="001B3723" w:rsidRPr="002A1633">
        <w:rPr>
          <w:sz w:val="24"/>
          <w:szCs w:val="24"/>
        </w:rPr>
        <w:t>649</w:t>
      </w:r>
      <w:r w:rsidR="0045778A" w:rsidRPr="002A1633">
        <w:rPr>
          <w:sz w:val="24"/>
          <w:szCs w:val="24"/>
        </w:rPr>
        <w:t xml:space="preserve"> </w:t>
      </w:r>
      <w:r w:rsidRPr="002A1633">
        <w:rPr>
          <w:sz w:val="24"/>
          <w:szCs w:val="24"/>
        </w:rPr>
        <w:t>рубл</w:t>
      </w:r>
      <w:r w:rsidR="001B3723" w:rsidRPr="002A1633">
        <w:rPr>
          <w:sz w:val="24"/>
          <w:szCs w:val="24"/>
        </w:rPr>
        <w:t>ей</w:t>
      </w:r>
      <w:r w:rsidRPr="002A1633">
        <w:rPr>
          <w:sz w:val="24"/>
          <w:szCs w:val="24"/>
        </w:rPr>
        <w:t xml:space="preserve"> </w:t>
      </w:r>
      <w:r w:rsidR="001B3723" w:rsidRPr="002A1633">
        <w:rPr>
          <w:sz w:val="24"/>
          <w:szCs w:val="24"/>
        </w:rPr>
        <w:t>97</w:t>
      </w:r>
      <w:r w:rsidRPr="002A1633">
        <w:rPr>
          <w:sz w:val="24"/>
          <w:szCs w:val="24"/>
        </w:rPr>
        <w:t xml:space="preserve"> копе</w:t>
      </w:r>
      <w:r w:rsidR="001B3723" w:rsidRPr="002A1633">
        <w:rPr>
          <w:sz w:val="24"/>
          <w:szCs w:val="24"/>
        </w:rPr>
        <w:t>ек</w:t>
      </w:r>
      <w:r w:rsidRPr="002A1633">
        <w:rPr>
          <w:sz w:val="24"/>
          <w:szCs w:val="24"/>
        </w:rPr>
        <w:t>.</w:t>
      </w:r>
    </w:p>
    <w:p w:rsidR="0063375E" w:rsidRPr="002A1633" w:rsidRDefault="0063375E" w:rsidP="005C59CD">
      <w:pPr>
        <w:autoSpaceDE w:val="0"/>
        <w:jc w:val="both"/>
        <w:rPr>
          <w:bCs/>
          <w:sz w:val="24"/>
          <w:szCs w:val="24"/>
          <w:lang w:eastAsia="zh-CN"/>
        </w:rPr>
      </w:pPr>
      <w:r w:rsidRPr="002A1633">
        <w:rPr>
          <w:b/>
          <w:iCs/>
          <w:sz w:val="24"/>
          <w:szCs w:val="24"/>
        </w:rPr>
        <w:t xml:space="preserve">            Место поставки товара:</w:t>
      </w:r>
      <w:r w:rsidRPr="002A1633">
        <w:rPr>
          <w:iCs/>
          <w:sz w:val="24"/>
          <w:szCs w:val="24"/>
        </w:rPr>
        <w:t xml:space="preserve"> </w:t>
      </w:r>
      <w:r w:rsidR="0084426F" w:rsidRPr="002A1633">
        <w:rPr>
          <w:iCs/>
          <w:sz w:val="24"/>
          <w:szCs w:val="24"/>
        </w:rPr>
        <w:t xml:space="preserve"> </w:t>
      </w:r>
      <w:r w:rsidRPr="002A1633">
        <w:rPr>
          <w:bCs/>
          <w:sz w:val="24"/>
          <w:szCs w:val="24"/>
          <w:lang w:eastAsia="zh-CN"/>
        </w:rPr>
        <w:t>Передача легковых автомобилей Получателю осуществляется в г. Кострома.</w:t>
      </w:r>
    </w:p>
    <w:p w:rsidR="0063375E" w:rsidRPr="002A1633" w:rsidRDefault="0063375E" w:rsidP="005C59CD">
      <w:pPr>
        <w:autoSpaceDE w:val="0"/>
        <w:ind w:firstLine="709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>Место передачи товара должно располагаться с учетом возможности подъезда Получателе</w:t>
      </w:r>
      <w:r w:rsidR="00921A3C" w:rsidRPr="002A1633">
        <w:rPr>
          <w:bCs/>
          <w:sz w:val="24"/>
          <w:szCs w:val="24"/>
          <w:lang w:eastAsia="zh-CN"/>
        </w:rPr>
        <w:t>й</w:t>
      </w:r>
      <w:r w:rsidRPr="002A1633">
        <w:rPr>
          <w:bCs/>
          <w:sz w:val="24"/>
          <w:szCs w:val="24"/>
          <w:lang w:eastAsia="zh-CN"/>
        </w:rPr>
        <w:t xml:space="preserve"> (застрахованных лиц) на общественном транспорте к месту выдачи.</w:t>
      </w:r>
    </w:p>
    <w:p w:rsidR="00C7496F" w:rsidRPr="002A1633" w:rsidRDefault="00C7496F" w:rsidP="00C7496F">
      <w:pPr>
        <w:ind w:firstLine="709"/>
        <w:jc w:val="both"/>
        <w:rPr>
          <w:i/>
          <w:iCs/>
          <w:sz w:val="24"/>
          <w:szCs w:val="24"/>
        </w:rPr>
      </w:pPr>
      <w:r w:rsidRPr="002A1633">
        <w:rPr>
          <w:b/>
          <w:iCs/>
          <w:sz w:val="24"/>
          <w:szCs w:val="24"/>
        </w:rPr>
        <w:t>Период поставки товара:</w:t>
      </w:r>
      <w:r w:rsidRPr="002A1633">
        <w:rPr>
          <w:iCs/>
          <w:sz w:val="24"/>
          <w:szCs w:val="24"/>
        </w:rPr>
        <w:t xml:space="preserve"> </w:t>
      </w:r>
      <w:r w:rsidRPr="002A1633">
        <w:rPr>
          <w:sz w:val="24"/>
          <w:szCs w:val="24"/>
        </w:rPr>
        <w:t xml:space="preserve">с момента заключения государственного контракта по  </w:t>
      </w:r>
      <w:r w:rsidR="0084426F" w:rsidRPr="002A1633">
        <w:rPr>
          <w:sz w:val="24"/>
          <w:szCs w:val="24"/>
        </w:rPr>
        <w:t xml:space="preserve"> </w:t>
      </w:r>
      <w:r w:rsidR="00AB19A0" w:rsidRPr="002A1633">
        <w:rPr>
          <w:sz w:val="24"/>
          <w:szCs w:val="24"/>
        </w:rPr>
        <w:t>14</w:t>
      </w:r>
      <w:r w:rsidRPr="002A1633">
        <w:rPr>
          <w:sz w:val="24"/>
          <w:szCs w:val="24"/>
        </w:rPr>
        <w:t>.</w:t>
      </w:r>
      <w:r w:rsidR="00AB19A0" w:rsidRPr="002A1633">
        <w:rPr>
          <w:sz w:val="24"/>
          <w:szCs w:val="24"/>
        </w:rPr>
        <w:t>04</w:t>
      </w:r>
      <w:r w:rsidRPr="002A1633">
        <w:rPr>
          <w:sz w:val="24"/>
          <w:szCs w:val="24"/>
        </w:rPr>
        <w:t>.202</w:t>
      </w:r>
      <w:r w:rsidR="008756AF" w:rsidRPr="002A1633">
        <w:rPr>
          <w:sz w:val="24"/>
          <w:szCs w:val="24"/>
        </w:rPr>
        <w:t>3</w:t>
      </w:r>
      <w:r w:rsidRPr="002A1633">
        <w:rPr>
          <w:sz w:val="24"/>
          <w:szCs w:val="24"/>
        </w:rPr>
        <w:t xml:space="preserve"> (включительно).</w:t>
      </w:r>
    </w:p>
    <w:p w:rsidR="0084426F" w:rsidRPr="002A1633" w:rsidRDefault="0063375E" w:rsidP="0084426F">
      <w:pPr>
        <w:ind w:right="34"/>
        <w:jc w:val="both"/>
        <w:rPr>
          <w:b/>
          <w:sz w:val="24"/>
          <w:szCs w:val="24"/>
        </w:rPr>
      </w:pPr>
      <w:r w:rsidRPr="002A1633">
        <w:rPr>
          <w:b/>
          <w:sz w:val="24"/>
          <w:szCs w:val="24"/>
        </w:rPr>
        <w:t xml:space="preserve">            </w:t>
      </w:r>
      <w:r w:rsidR="0084426F" w:rsidRPr="002A1633">
        <w:rPr>
          <w:b/>
          <w:sz w:val="24"/>
          <w:szCs w:val="24"/>
        </w:rPr>
        <w:t xml:space="preserve">Требования к качеству, техническим и функциональным характеристикам, безопасности Товара: </w:t>
      </w:r>
    </w:p>
    <w:p w:rsidR="0084426F" w:rsidRPr="002A1633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2A1633">
        <w:rPr>
          <w:rFonts w:eastAsia="Arial"/>
          <w:color w:val="00000A"/>
          <w:kern w:val="1"/>
          <w:sz w:val="24"/>
          <w:szCs w:val="24"/>
        </w:rPr>
        <w:t xml:space="preserve">-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Pr="002A1633">
        <w:rPr>
          <w:kern w:val="1"/>
          <w:sz w:val="24"/>
          <w:szCs w:val="24"/>
        </w:rPr>
        <w:t xml:space="preserve">(далее – </w:t>
      </w:r>
      <w:proofErr w:type="gramStart"/>
      <w:r w:rsidRPr="002A1633">
        <w:rPr>
          <w:kern w:val="1"/>
          <w:sz w:val="24"/>
          <w:szCs w:val="24"/>
        </w:rPr>
        <w:t>ТР</w:t>
      </w:r>
      <w:proofErr w:type="gramEnd"/>
      <w:r w:rsidRPr="002A1633">
        <w:rPr>
          <w:kern w:val="1"/>
          <w:sz w:val="24"/>
          <w:szCs w:val="24"/>
        </w:rPr>
        <w:t xml:space="preserve"> ТС 018/2011).</w:t>
      </w:r>
    </w:p>
    <w:p w:rsidR="0084426F" w:rsidRPr="002A1633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 xml:space="preserve">- Соответствие автомобилей и его компонентов </w:t>
      </w:r>
      <w:proofErr w:type="gramStart"/>
      <w:r w:rsidRPr="002A1633">
        <w:rPr>
          <w:kern w:val="1"/>
          <w:sz w:val="24"/>
          <w:szCs w:val="24"/>
        </w:rPr>
        <w:t>ТР</w:t>
      </w:r>
      <w:proofErr w:type="gramEnd"/>
      <w:r w:rsidRPr="002A1633">
        <w:rPr>
          <w:kern w:val="1"/>
          <w:sz w:val="24"/>
          <w:szCs w:val="24"/>
        </w:rPr>
        <w:t xml:space="preserve"> ТС 018/2011 должно быть подтверждено маркировкой единым знаком обращения продукции на рынке.</w:t>
      </w:r>
    </w:p>
    <w:p w:rsidR="0084426F" w:rsidRPr="002A1633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>- Автомобили должны быть легковыми.</w:t>
      </w:r>
    </w:p>
    <w:p w:rsidR="0084426F" w:rsidRPr="002A1633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 xml:space="preserve">- Автомобили должны быть </w:t>
      </w:r>
      <w:r w:rsidRPr="002A1633">
        <w:rPr>
          <w:sz w:val="24"/>
          <w:szCs w:val="24"/>
        </w:rPr>
        <w:t xml:space="preserve">новыми (т.е. товаром, который не был в </w:t>
      </w:r>
      <w:proofErr w:type="gramStart"/>
      <w:r w:rsidRPr="002A1633">
        <w:rPr>
          <w:sz w:val="24"/>
          <w:szCs w:val="24"/>
        </w:rPr>
        <w:t>употреблении</w:t>
      </w:r>
      <w:proofErr w:type="gramEnd"/>
      <w:r w:rsidRPr="002A1633">
        <w:rPr>
          <w:sz w:val="24"/>
          <w:szCs w:val="24"/>
        </w:rPr>
        <w:t>, в ремонте, в том числе не был восстановлен; у которого не была осуществлена замена составных частей, не были восстановлены потребительские свойства).</w:t>
      </w:r>
    </w:p>
    <w:p w:rsidR="0084426F" w:rsidRPr="002A1633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>- Автомобили должны быть 202</w:t>
      </w:r>
      <w:r w:rsidR="00AB19A0" w:rsidRPr="002A1633">
        <w:rPr>
          <w:kern w:val="1"/>
          <w:sz w:val="24"/>
          <w:szCs w:val="24"/>
        </w:rPr>
        <w:t>2</w:t>
      </w:r>
      <w:r w:rsidRPr="002A1633">
        <w:rPr>
          <w:kern w:val="1"/>
          <w:sz w:val="24"/>
          <w:szCs w:val="24"/>
        </w:rPr>
        <w:t>-202</w:t>
      </w:r>
      <w:r w:rsidR="00AB19A0" w:rsidRPr="002A1633">
        <w:rPr>
          <w:kern w:val="1"/>
          <w:sz w:val="24"/>
          <w:szCs w:val="24"/>
        </w:rPr>
        <w:t>3</w:t>
      </w:r>
      <w:r w:rsidRPr="002A1633">
        <w:rPr>
          <w:kern w:val="1"/>
          <w:sz w:val="24"/>
          <w:szCs w:val="24"/>
        </w:rPr>
        <w:t xml:space="preserve"> гг. изготовления.</w:t>
      </w:r>
    </w:p>
    <w:p w:rsidR="0084426F" w:rsidRPr="002A1633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 xml:space="preserve">- Автомобили должны быть предназначены для лиц с ограниченными физическими возможностями, с различными нарушениями функций </w:t>
      </w:r>
      <w:r w:rsidR="00AB19A0" w:rsidRPr="002A1633">
        <w:rPr>
          <w:kern w:val="1"/>
          <w:sz w:val="24"/>
          <w:szCs w:val="24"/>
        </w:rPr>
        <w:t xml:space="preserve">(обеих ног; </w:t>
      </w:r>
      <w:r w:rsidRPr="002A1633">
        <w:rPr>
          <w:kern w:val="1"/>
          <w:sz w:val="24"/>
          <w:szCs w:val="24"/>
        </w:rPr>
        <w:t>правой ноги).</w:t>
      </w:r>
    </w:p>
    <w:p w:rsidR="0084426F" w:rsidRPr="002A1633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>-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84426F" w:rsidRPr="002A1633" w:rsidRDefault="0084426F" w:rsidP="0084426F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 xml:space="preserve">- Специальные средства управления (адаптированные органы управления) должны иметь сертификат соответствия или сертифицированы в </w:t>
      </w:r>
      <w:proofErr w:type="gramStart"/>
      <w:r w:rsidRPr="002A1633">
        <w:rPr>
          <w:kern w:val="1"/>
          <w:sz w:val="24"/>
          <w:szCs w:val="24"/>
        </w:rPr>
        <w:t>составе</w:t>
      </w:r>
      <w:proofErr w:type="gramEnd"/>
      <w:r w:rsidRPr="002A1633">
        <w:rPr>
          <w:kern w:val="1"/>
          <w:sz w:val="24"/>
          <w:szCs w:val="24"/>
        </w:rPr>
        <w:t xml:space="preserve"> автомобиля.</w:t>
      </w:r>
    </w:p>
    <w:p w:rsidR="0084426F" w:rsidRPr="002A1633" w:rsidRDefault="0084426F" w:rsidP="0084426F">
      <w:pPr>
        <w:ind w:right="34" w:firstLine="851"/>
        <w:jc w:val="both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>- Комплект документов на автомобиль должен находиться внутри автомобиля.</w:t>
      </w:r>
    </w:p>
    <w:p w:rsidR="0084426F" w:rsidRPr="002A1633" w:rsidRDefault="0084426F" w:rsidP="0084426F">
      <w:pPr>
        <w:ind w:right="34" w:firstLine="851"/>
        <w:jc w:val="both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>-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84426F" w:rsidRPr="002A1633" w:rsidRDefault="0084426F" w:rsidP="0084426F">
      <w:pPr>
        <w:ind w:right="34" w:firstLine="851"/>
        <w:jc w:val="both"/>
        <w:rPr>
          <w:kern w:val="1"/>
          <w:sz w:val="24"/>
          <w:szCs w:val="24"/>
        </w:rPr>
      </w:pPr>
      <w:r w:rsidRPr="002A1633">
        <w:rPr>
          <w:kern w:val="1"/>
          <w:sz w:val="24"/>
          <w:szCs w:val="24"/>
        </w:rPr>
        <w:t xml:space="preserve">- Автомобили должны быть заправлены бензином, предусмотренным в </w:t>
      </w:r>
      <w:proofErr w:type="gramStart"/>
      <w:r w:rsidRPr="002A1633">
        <w:rPr>
          <w:kern w:val="1"/>
          <w:sz w:val="24"/>
          <w:szCs w:val="24"/>
        </w:rPr>
        <w:t>одобрении</w:t>
      </w:r>
      <w:proofErr w:type="gramEnd"/>
      <w:r w:rsidRPr="002A1633">
        <w:rPr>
          <w:kern w:val="1"/>
          <w:sz w:val="24"/>
          <w:szCs w:val="24"/>
        </w:rPr>
        <w:t xml:space="preserve"> типа транспортного средства, в объеме не менее 5 литров.</w:t>
      </w:r>
    </w:p>
    <w:p w:rsidR="0084426F" w:rsidRPr="002A1633" w:rsidRDefault="0084426F" w:rsidP="0084426F">
      <w:pPr>
        <w:ind w:firstLine="851"/>
        <w:jc w:val="both"/>
        <w:rPr>
          <w:b/>
          <w:sz w:val="24"/>
          <w:szCs w:val="24"/>
        </w:rPr>
      </w:pPr>
      <w:r w:rsidRPr="002A1633">
        <w:rPr>
          <w:b/>
          <w:sz w:val="24"/>
          <w:szCs w:val="24"/>
        </w:rPr>
        <w:t>Требования к документам, подтверждающим соответствие автомобилей установленным требованиям: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 xml:space="preserve">- Одобрение типа транспортного средства, выданное в соответствии с требованиями </w:t>
      </w:r>
      <w:r w:rsidR="009A33C3" w:rsidRPr="002A1633">
        <w:rPr>
          <w:bCs/>
          <w:sz w:val="24"/>
          <w:szCs w:val="24"/>
          <w:lang w:eastAsia="zh-CN"/>
        </w:rPr>
        <w:t xml:space="preserve">             </w:t>
      </w:r>
      <w:bookmarkStart w:id="0" w:name="_GoBack"/>
      <w:bookmarkEnd w:id="0"/>
      <w:proofErr w:type="gramStart"/>
      <w:r w:rsidRPr="002A1633">
        <w:rPr>
          <w:bCs/>
          <w:sz w:val="24"/>
          <w:szCs w:val="24"/>
          <w:lang w:eastAsia="zh-CN"/>
        </w:rPr>
        <w:t>ТР</w:t>
      </w:r>
      <w:proofErr w:type="gramEnd"/>
      <w:r w:rsidRPr="002A1633">
        <w:rPr>
          <w:bCs/>
          <w:sz w:val="24"/>
          <w:szCs w:val="24"/>
          <w:lang w:eastAsia="zh-CN"/>
        </w:rPr>
        <w:t xml:space="preserve"> ТС 018/2011.</w:t>
      </w:r>
    </w:p>
    <w:p w:rsidR="00AB19A0" w:rsidRPr="002A1633" w:rsidRDefault="0084426F" w:rsidP="00AB19A0">
      <w:pPr>
        <w:autoSpaceDE w:val="0"/>
        <w:ind w:firstLine="851"/>
        <w:jc w:val="both"/>
        <w:rPr>
          <w:kern w:val="1"/>
          <w:sz w:val="24"/>
          <w:szCs w:val="24"/>
        </w:rPr>
      </w:pPr>
      <w:r w:rsidRPr="002A1633">
        <w:rPr>
          <w:bCs/>
          <w:sz w:val="24"/>
          <w:szCs w:val="24"/>
          <w:lang w:eastAsia="zh-CN"/>
        </w:rPr>
        <w:t xml:space="preserve"> -  Сертификат соответствия на устройство ручного управления автомобилями категории М</w:t>
      </w:r>
      <w:proofErr w:type="gramStart"/>
      <w:r w:rsidRPr="002A1633">
        <w:rPr>
          <w:bCs/>
          <w:sz w:val="24"/>
          <w:szCs w:val="24"/>
          <w:lang w:eastAsia="zh-CN"/>
        </w:rPr>
        <w:t>1</w:t>
      </w:r>
      <w:proofErr w:type="gramEnd"/>
      <w:r w:rsidRPr="002A1633">
        <w:rPr>
          <w:bCs/>
          <w:sz w:val="24"/>
          <w:szCs w:val="24"/>
          <w:lang w:eastAsia="zh-CN"/>
        </w:rPr>
        <w:t xml:space="preserve"> для лиц с ограниченными физическими возможностями с различными уровнями поражений </w:t>
      </w:r>
      <w:r w:rsidR="00AB19A0" w:rsidRPr="002A1633">
        <w:rPr>
          <w:kern w:val="1"/>
          <w:sz w:val="24"/>
          <w:szCs w:val="24"/>
        </w:rPr>
        <w:t>(обеих ног; правой ноги).</w:t>
      </w:r>
    </w:p>
    <w:p w:rsidR="0084426F" w:rsidRPr="002A1633" w:rsidRDefault="0084426F" w:rsidP="00AB19A0">
      <w:pPr>
        <w:autoSpaceDE w:val="0"/>
        <w:ind w:firstLine="851"/>
        <w:jc w:val="both"/>
        <w:rPr>
          <w:b/>
          <w:sz w:val="24"/>
          <w:szCs w:val="24"/>
        </w:rPr>
      </w:pPr>
      <w:r w:rsidRPr="002A1633">
        <w:rPr>
          <w:b/>
          <w:sz w:val="24"/>
          <w:szCs w:val="24"/>
        </w:rPr>
        <w:t>Гарантийные требования:</w:t>
      </w:r>
    </w:p>
    <w:p w:rsidR="0084426F" w:rsidRPr="002A1633" w:rsidRDefault="0084426F" w:rsidP="0084426F">
      <w:pPr>
        <w:ind w:firstLine="851"/>
        <w:jc w:val="both"/>
        <w:rPr>
          <w:bCs/>
          <w:color w:val="000000"/>
          <w:sz w:val="24"/>
          <w:szCs w:val="24"/>
        </w:rPr>
      </w:pPr>
      <w:r w:rsidRPr="002A1633">
        <w:rPr>
          <w:color w:val="000000"/>
          <w:sz w:val="24"/>
          <w:szCs w:val="24"/>
        </w:rPr>
        <w:t xml:space="preserve">- Гарантийный срок на автомобиль должен </w:t>
      </w:r>
      <w:r w:rsidRPr="002A1633">
        <w:rPr>
          <w:bCs/>
          <w:color w:val="000000"/>
          <w:sz w:val="24"/>
          <w:szCs w:val="24"/>
        </w:rPr>
        <w:t>составлять не менее 36 (тридцати шести) месяцев или не менее 100 000 (сто тысяч) км пробега (в зависимости от того, что наступит раньше) с момента подписания Акта приема-передачи Товара.</w:t>
      </w:r>
    </w:p>
    <w:p w:rsidR="009A33C3" w:rsidRPr="002A1633" w:rsidRDefault="009A33C3" w:rsidP="0084426F">
      <w:pPr>
        <w:ind w:firstLine="851"/>
        <w:jc w:val="both"/>
        <w:rPr>
          <w:bCs/>
          <w:color w:val="000000"/>
          <w:sz w:val="24"/>
          <w:szCs w:val="24"/>
        </w:rPr>
      </w:pP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color w:val="000000"/>
          <w:sz w:val="24"/>
          <w:szCs w:val="24"/>
        </w:rPr>
        <w:lastRenderedPageBreak/>
        <w:t xml:space="preserve">- </w:t>
      </w:r>
      <w:r w:rsidRPr="002A1633">
        <w:rPr>
          <w:bCs/>
          <w:sz w:val="24"/>
          <w:szCs w:val="24"/>
          <w:lang w:eastAsia="zh-CN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</w:t>
      </w:r>
      <w:r w:rsidR="006B2B04">
        <w:rPr>
          <w:bCs/>
          <w:sz w:val="24"/>
          <w:szCs w:val="24"/>
          <w:lang w:eastAsia="zh-CN"/>
        </w:rPr>
        <w:t xml:space="preserve"> </w:t>
      </w:r>
      <w:r w:rsidRPr="002A1633">
        <w:rPr>
          <w:bCs/>
          <w:sz w:val="24"/>
          <w:szCs w:val="24"/>
          <w:lang w:eastAsia="zh-CN"/>
        </w:rPr>
        <w:t xml:space="preserve">12 (двенадцати) месяцев вне зависимости от пробега. 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>-  Гарантия на дополнительное оборудование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 xml:space="preserve">- Условия и порядок гарантийного обслуживания Товара указаны в Сервисной книжке, выдаваемой Заказчику </w:t>
      </w:r>
      <w:proofErr w:type="gramStart"/>
      <w:r w:rsidRPr="002A1633">
        <w:rPr>
          <w:bCs/>
          <w:sz w:val="24"/>
          <w:szCs w:val="24"/>
          <w:lang w:eastAsia="zh-CN"/>
        </w:rPr>
        <w:t>при</w:t>
      </w:r>
      <w:proofErr w:type="gramEnd"/>
      <w:r w:rsidRPr="002A1633">
        <w:rPr>
          <w:bCs/>
          <w:sz w:val="24"/>
          <w:szCs w:val="24"/>
          <w:lang w:eastAsia="zh-CN"/>
        </w:rPr>
        <w:t xml:space="preserve"> фактической передачи Товара. 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 xml:space="preserve">-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 xml:space="preserve">- Гарантия утрачивает силу в </w:t>
      </w:r>
      <w:proofErr w:type="gramStart"/>
      <w:r w:rsidRPr="002A1633">
        <w:rPr>
          <w:bCs/>
          <w:sz w:val="24"/>
          <w:szCs w:val="24"/>
          <w:lang w:eastAsia="zh-CN"/>
        </w:rPr>
        <w:t>случае</w:t>
      </w:r>
      <w:proofErr w:type="gramEnd"/>
      <w:r w:rsidRPr="002A1633">
        <w:rPr>
          <w:bCs/>
          <w:sz w:val="24"/>
          <w:szCs w:val="24"/>
          <w:lang w:eastAsia="zh-CN"/>
        </w:rPr>
        <w:t xml:space="preserve">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proofErr w:type="gramStart"/>
      <w:r w:rsidRPr="002A1633">
        <w:rPr>
          <w:bCs/>
          <w:sz w:val="24"/>
          <w:szCs w:val="24"/>
          <w:lang w:eastAsia="zh-CN"/>
        </w:rPr>
        <w:t>- 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2A1633">
        <w:rPr>
          <w:bCs/>
          <w:sz w:val="24"/>
          <w:szCs w:val="24"/>
          <w:lang w:eastAsia="zh-CN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84426F" w:rsidRPr="002A1633" w:rsidRDefault="0084426F" w:rsidP="0084426F">
      <w:pPr>
        <w:autoSpaceDE w:val="0"/>
        <w:ind w:firstLine="851"/>
        <w:jc w:val="both"/>
        <w:rPr>
          <w:b/>
          <w:bCs/>
          <w:sz w:val="24"/>
          <w:szCs w:val="24"/>
          <w:lang w:eastAsia="zh-CN"/>
        </w:rPr>
      </w:pPr>
      <w:r w:rsidRPr="002A1633">
        <w:rPr>
          <w:b/>
          <w:bCs/>
          <w:sz w:val="24"/>
          <w:szCs w:val="24"/>
          <w:lang w:eastAsia="zh-CN"/>
        </w:rPr>
        <w:t>Документы, передаваемые вместе с автомобилем: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proofErr w:type="gramStart"/>
      <w:r w:rsidRPr="002A1633">
        <w:rPr>
          <w:bCs/>
          <w:sz w:val="24"/>
          <w:szCs w:val="24"/>
          <w:lang w:eastAsia="zh-CN"/>
        </w:rPr>
        <w:t>- договор между Заказчиком, Поставщиком и получателем (застрахованным лицом о приобретении Получателем (застрахованным лицом) автомобиля и оплате его стоимости Заказчиком.</w:t>
      </w:r>
      <w:proofErr w:type="gramEnd"/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>- гарантийный талон на автомобиль;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 xml:space="preserve">- паспорт транспортного средства; 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>- сервисная книжка;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>- руководство по эксплуатации автомобиля;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>- копия одобрения типа транспортного средства;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>-копия сертификата соответствия на устройство ручного управления автомобилями категории М</w:t>
      </w:r>
      <w:proofErr w:type="gramStart"/>
      <w:r w:rsidRPr="002A1633">
        <w:rPr>
          <w:bCs/>
          <w:sz w:val="24"/>
          <w:szCs w:val="24"/>
          <w:lang w:eastAsia="zh-CN"/>
        </w:rPr>
        <w:t>1</w:t>
      </w:r>
      <w:proofErr w:type="gramEnd"/>
      <w:r w:rsidRPr="002A1633">
        <w:rPr>
          <w:bCs/>
          <w:sz w:val="24"/>
          <w:szCs w:val="24"/>
          <w:lang w:eastAsia="zh-CN"/>
        </w:rPr>
        <w:t xml:space="preserve"> для лиц с ограниченными физическими возможностями с различными уровнями поражений </w:t>
      </w:r>
      <w:r w:rsidR="00AB19A0" w:rsidRPr="002A1633">
        <w:rPr>
          <w:kern w:val="1"/>
          <w:sz w:val="24"/>
          <w:szCs w:val="24"/>
        </w:rPr>
        <w:t>(обеих ног; правой ноги).</w:t>
      </w:r>
      <w:r w:rsidRPr="002A1633">
        <w:rPr>
          <w:bCs/>
          <w:sz w:val="24"/>
          <w:szCs w:val="24"/>
          <w:lang w:eastAsia="zh-CN"/>
        </w:rPr>
        <w:t>);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84426F" w:rsidRPr="002A1633" w:rsidRDefault="0084426F" w:rsidP="0084426F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2A1633">
        <w:rPr>
          <w:bCs/>
          <w:sz w:val="24"/>
          <w:szCs w:val="24"/>
          <w:lang w:eastAsia="zh-CN"/>
        </w:rPr>
        <w:t xml:space="preserve">- комплект документов для регистрации в </w:t>
      </w:r>
      <w:proofErr w:type="gramStart"/>
      <w:r w:rsidRPr="002A1633">
        <w:rPr>
          <w:bCs/>
          <w:sz w:val="24"/>
          <w:szCs w:val="24"/>
          <w:lang w:eastAsia="zh-CN"/>
        </w:rPr>
        <w:t>органах</w:t>
      </w:r>
      <w:proofErr w:type="gramEnd"/>
      <w:r w:rsidRPr="002A1633">
        <w:rPr>
          <w:bCs/>
          <w:sz w:val="24"/>
          <w:szCs w:val="24"/>
          <w:lang w:eastAsia="zh-CN"/>
        </w:rPr>
        <w:t xml:space="preserve"> ГИБДД.</w:t>
      </w:r>
    </w:p>
    <w:p w:rsidR="00901DD4" w:rsidRPr="00901DD4" w:rsidRDefault="00901DD4" w:rsidP="0084426F">
      <w:pPr>
        <w:ind w:right="34"/>
        <w:jc w:val="both"/>
        <w:rPr>
          <w:bCs/>
          <w:sz w:val="24"/>
          <w:szCs w:val="24"/>
          <w:lang w:eastAsia="zh-CN"/>
        </w:rPr>
      </w:pPr>
    </w:p>
    <w:p w:rsidR="0063375E" w:rsidRDefault="0063375E" w:rsidP="00901DD4">
      <w:pPr>
        <w:ind w:right="34"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63375E" w:rsidRPr="00285B5F" w:rsidRDefault="0063375E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sectPr w:rsidR="0063375E" w:rsidRPr="00285B5F" w:rsidSect="002A1633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38E"/>
    <w:rsid w:val="00023B67"/>
    <w:rsid w:val="000248D4"/>
    <w:rsid w:val="0002567A"/>
    <w:rsid w:val="0002579A"/>
    <w:rsid w:val="00026023"/>
    <w:rsid w:val="000264C2"/>
    <w:rsid w:val="00026DFB"/>
    <w:rsid w:val="00031A87"/>
    <w:rsid w:val="000332A2"/>
    <w:rsid w:val="000332EC"/>
    <w:rsid w:val="000336DF"/>
    <w:rsid w:val="000346D6"/>
    <w:rsid w:val="00035F11"/>
    <w:rsid w:val="0004199A"/>
    <w:rsid w:val="00042F50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63EE"/>
    <w:rsid w:val="000E7B7D"/>
    <w:rsid w:val="000F01D0"/>
    <w:rsid w:val="000F0639"/>
    <w:rsid w:val="000F2510"/>
    <w:rsid w:val="000F25DC"/>
    <w:rsid w:val="000F32CB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BF8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30EEC"/>
    <w:rsid w:val="001336B4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46F72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3284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3723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0164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2DAB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3D86"/>
    <w:rsid w:val="0022449B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27F28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0F52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2DE7"/>
    <w:rsid w:val="0028374B"/>
    <w:rsid w:val="00284D39"/>
    <w:rsid w:val="00285811"/>
    <w:rsid w:val="00285B5F"/>
    <w:rsid w:val="002869F2"/>
    <w:rsid w:val="00286EDE"/>
    <w:rsid w:val="002874EF"/>
    <w:rsid w:val="00290C0C"/>
    <w:rsid w:val="00292102"/>
    <w:rsid w:val="002931E7"/>
    <w:rsid w:val="00293D56"/>
    <w:rsid w:val="002960A8"/>
    <w:rsid w:val="0029768A"/>
    <w:rsid w:val="00297766"/>
    <w:rsid w:val="002A01CD"/>
    <w:rsid w:val="002A1491"/>
    <w:rsid w:val="002A1633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3F69"/>
    <w:rsid w:val="002E4F4B"/>
    <w:rsid w:val="002E537A"/>
    <w:rsid w:val="002E53B3"/>
    <w:rsid w:val="002E729D"/>
    <w:rsid w:val="002F0BA6"/>
    <w:rsid w:val="002F214B"/>
    <w:rsid w:val="002F3965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28A2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3E63"/>
    <w:rsid w:val="003A4DBB"/>
    <w:rsid w:val="003A7607"/>
    <w:rsid w:val="003B03B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06EB8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78A"/>
    <w:rsid w:val="00457C54"/>
    <w:rsid w:val="00460F0E"/>
    <w:rsid w:val="00461FF4"/>
    <w:rsid w:val="00462391"/>
    <w:rsid w:val="00463290"/>
    <w:rsid w:val="004641DD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1A7D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4140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BF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59CD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6E5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5A3"/>
    <w:rsid w:val="00631921"/>
    <w:rsid w:val="006325BF"/>
    <w:rsid w:val="00632D4F"/>
    <w:rsid w:val="0063375E"/>
    <w:rsid w:val="0063489F"/>
    <w:rsid w:val="00634B9D"/>
    <w:rsid w:val="0063681F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111F"/>
    <w:rsid w:val="00692C4A"/>
    <w:rsid w:val="00693836"/>
    <w:rsid w:val="00695FC5"/>
    <w:rsid w:val="006A0682"/>
    <w:rsid w:val="006A24E5"/>
    <w:rsid w:val="006A2D2E"/>
    <w:rsid w:val="006A2F03"/>
    <w:rsid w:val="006A389D"/>
    <w:rsid w:val="006A4C76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2B04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2D7C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6C6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04A6"/>
    <w:rsid w:val="007E63EC"/>
    <w:rsid w:val="007E64CC"/>
    <w:rsid w:val="007E64ED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426F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35C"/>
    <w:rsid w:val="008678A5"/>
    <w:rsid w:val="008706C4"/>
    <w:rsid w:val="00872667"/>
    <w:rsid w:val="008728B1"/>
    <w:rsid w:val="00873F6A"/>
    <w:rsid w:val="00874DF2"/>
    <w:rsid w:val="008756AF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53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4825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1DD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1A3C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14C4"/>
    <w:rsid w:val="0093387B"/>
    <w:rsid w:val="0093422E"/>
    <w:rsid w:val="00934E9B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3C3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0D82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1E5C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19A0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5018"/>
    <w:rsid w:val="00B11E62"/>
    <w:rsid w:val="00B12EB5"/>
    <w:rsid w:val="00B13036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4D08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5D3A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173D7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73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07DB"/>
    <w:rsid w:val="00C7422A"/>
    <w:rsid w:val="00C7496F"/>
    <w:rsid w:val="00C750C7"/>
    <w:rsid w:val="00C751AB"/>
    <w:rsid w:val="00C800D9"/>
    <w:rsid w:val="00C80A56"/>
    <w:rsid w:val="00C80A6F"/>
    <w:rsid w:val="00C8423B"/>
    <w:rsid w:val="00C85608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2FAD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D93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4F9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6CD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438A"/>
    <w:rsid w:val="00DE573C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095B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2560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5AD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30B"/>
    <w:rsid w:val="00EF2602"/>
    <w:rsid w:val="00EF2701"/>
    <w:rsid w:val="00EF2D2D"/>
    <w:rsid w:val="00EF45AF"/>
    <w:rsid w:val="00EF4A3B"/>
    <w:rsid w:val="00EF4A87"/>
    <w:rsid w:val="00EF500A"/>
    <w:rsid w:val="00EF59E2"/>
    <w:rsid w:val="00EF5F07"/>
    <w:rsid w:val="00EF61FF"/>
    <w:rsid w:val="00EF6E16"/>
    <w:rsid w:val="00EF6EC9"/>
    <w:rsid w:val="00F00B58"/>
    <w:rsid w:val="00F00CF2"/>
    <w:rsid w:val="00F03945"/>
    <w:rsid w:val="00F05261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0BDA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079"/>
    <w:rsid w:val="00FB7800"/>
    <w:rsid w:val="00FB7A97"/>
    <w:rsid w:val="00FB7C4A"/>
    <w:rsid w:val="00FB7EF1"/>
    <w:rsid w:val="00FC2183"/>
    <w:rsid w:val="00FC3882"/>
    <w:rsid w:val="00FC4F08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0D7F"/>
    <w:rsid w:val="00FE15AA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Магницкая</cp:lastModifiedBy>
  <cp:revision>14</cp:revision>
  <cp:lastPrinted>2023-02-20T08:53:00Z</cp:lastPrinted>
  <dcterms:created xsi:type="dcterms:W3CDTF">2023-02-20T06:53:00Z</dcterms:created>
  <dcterms:modified xsi:type="dcterms:W3CDTF">2023-02-20T08:59:00Z</dcterms:modified>
</cp:coreProperties>
</file>