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F5" w:rsidRDefault="005515F5" w:rsidP="00A90B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ОПИСАНИЕ ОБЪЕКТА ЗАКУПКИ</w:t>
      </w:r>
    </w:p>
    <w:p w:rsidR="001B2715" w:rsidRPr="00A90BEF" w:rsidRDefault="001B2715" w:rsidP="00A90B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0B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Техническое задание</w:t>
      </w:r>
      <w:r w:rsidR="00B379E3" w:rsidRPr="00A90B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5B3C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</w:t>
      </w:r>
      <w:r w:rsidR="00A90BEF" w:rsidRPr="00A90BEF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  <w:t>выполнение работ по изготовлению технических средств  реабилитации - протезов нижних конечностей,    для обеспечения инвалидов в 202</w:t>
      </w:r>
      <w:r w:rsidR="007F7759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  <w:t>3</w:t>
      </w:r>
      <w:r w:rsidR="00A90BEF" w:rsidRPr="00A90BEF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  <w:t xml:space="preserve"> г.</w:t>
      </w:r>
      <w:r w:rsidRPr="00A90BEF"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ru-RU"/>
        </w:rPr>
        <w:tab/>
      </w:r>
      <w:r w:rsidR="00A04EBC" w:rsidRPr="00A90B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73B90" w:rsidRPr="008E54C7" w:rsidRDefault="001B2715" w:rsidP="0031197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E54C7">
        <w:rPr>
          <w:rFonts w:ascii="Times New Roman" w:eastAsia="Calibri" w:hAnsi="Times New Roman" w:cs="Times New Roman"/>
          <w:b/>
          <w:bCs/>
          <w:sz w:val="18"/>
          <w:szCs w:val="18"/>
        </w:rPr>
        <w:t>Спецификация</w:t>
      </w:r>
    </w:p>
    <w:tbl>
      <w:tblPr>
        <w:tblpPr w:leftFromText="180" w:rightFromText="180" w:vertAnchor="text" w:tblpX="-446" w:tblpY="1"/>
        <w:tblOverlap w:val="never"/>
        <w:tblW w:w="2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418"/>
        <w:gridCol w:w="992"/>
        <w:gridCol w:w="1701"/>
        <w:gridCol w:w="5783"/>
        <w:gridCol w:w="1306"/>
        <w:gridCol w:w="1134"/>
        <w:gridCol w:w="1275"/>
        <w:gridCol w:w="1560"/>
        <w:gridCol w:w="1560"/>
        <w:gridCol w:w="1560"/>
        <w:gridCol w:w="1560"/>
        <w:gridCol w:w="1560"/>
      </w:tblGrid>
      <w:tr w:rsidR="00D4110A" w:rsidRPr="008E54C7" w:rsidTr="005515F5">
        <w:trPr>
          <w:gridAfter w:val="5"/>
          <w:wAfter w:w="7800" w:type="dxa"/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8E54C7" w:rsidRDefault="003302BC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7A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работы (изготовленного по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индивидуальному заказу Изделия</w:t>
            </w:r>
            <w:r w:rsidR="00D4110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="00D4110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3302BC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302B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Описание   работы (изготовленного по индивидуальному заказу изделия) в случае отсутствия такого описания в позиции по </w:t>
            </w:r>
            <w:r w:rsidR="00D4110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КТРУ</w:t>
            </w:r>
            <w:r w:rsidR="00D4110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D4110A" w:rsidRPr="008E54C7" w:rsidRDefault="00D4110A" w:rsidP="00D4110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10A" w:rsidRPr="008E54C7" w:rsidRDefault="00D4110A" w:rsidP="00D4110A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Начальная цена </w:t>
            </w:r>
            <w:r w:rsidR="00603E2A"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</w:t>
            </w:r>
            <w:r w:rsidR="00E86728"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 (изделия)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D4110A" w:rsidRPr="008E54C7" w:rsidRDefault="00D4110A" w:rsidP="00D411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Срок службы</w:t>
            </w:r>
          </w:p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(лет)</w:t>
            </w:r>
          </w:p>
        </w:tc>
      </w:tr>
      <w:tr w:rsidR="00D4110A" w:rsidRPr="008E54C7" w:rsidTr="005515F5">
        <w:trPr>
          <w:gridAfter w:val="5"/>
          <w:wAfter w:w="7800" w:type="dxa"/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и код </w:t>
            </w:r>
            <w:r w:rsidR="00603E2A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работ</w:t>
            </w:r>
            <w:r w:rsidR="00A07E83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="00C55F68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(издели</w:t>
            </w:r>
            <w:r w:rsidR="00A07E83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я</w:t>
            </w:r>
            <w:r w:rsidR="00C55F68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 по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ой</w:t>
            </w:r>
            <w:r w:rsidR="00603E2A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работ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ы </w:t>
            </w:r>
            <w:r w:rsidR="00C55F6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(издели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я</w:t>
            </w:r>
            <w:r w:rsidR="00C55F6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  <w:r w:rsidR="00E8672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наличии по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работ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ы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603E2A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(издели</w:t>
            </w:r>
            <w:r w:rsidR="00A07E83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я</w:t>
            </w:r>
            <w:r w:rsidR="00E8672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на</w:t>
            </w:r>
            <w:r w:rsidR="00E86728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личии такого описания в позиции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по КТРУ</w:t>
            </w:r>
            <w:r w:rsidR="0039271D"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39271D"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4110A" w:rsidRPr="008E54C7" w:rsidTr="005515F5">
        <w:trPr>
          <w:gridAfter w:val="5"/>
          <w:wAfter w:w="7800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0A" w:rsidRPr="008E54C7" w:rsidRDefault="00D4110A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7F7759" w:rsidRPr="008E54C7" w:rsidTr="005515F5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немодульный, в том числе при врожденном недоразвитии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32.50.22.190-00005043</w:t>
            </w:r>
          </w:p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голени: немодульный шинно-кожаный. Без косметической облицовки и оболочки. Материал приемной гильзы: кожа. Каркас из стальных шин и полукольца. Метод крепления протеза: кожаной гильзой бедра с шинами или поясом с кожаными полуфабрикатами. </w:t>
            </w:r>
            <w:r w:rsidRPr="00A90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(определяется по медицинским и социально-бытовым показателям Получателя).</w:t>
            </w:r>
          </w:p>
          <w:p w:rsidR="007F7759" w:rsidRPr="00A90BEF" w:rsidRDefault="007F7759" w:rsidP="007F7759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Стопа  полиуретановая, с голеностопным шарниром имеет анатомическую форму с гладкой поверхностью, сформированными пальцами. </w:t>
            </w:r>
          </w:p>
          <w:p w:rsidR="007F7759" w:rsidRPr="00A90BEF" w:rsidRDefault="007F7759" w:rsidP="007F7759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Протез подходит для пациентов с низкой и средней активностью, с аллергическими реакциями кожного покрова на полимерные материалы. </w:t>
            </w:r>
            <w:r w:rsidRPr="00A90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t>29 763,33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7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7F7759" w:rsidRPr="007F7759" w:rsidRDefault="007F7759" w:rsidP="007F7759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7F7759" w:rsidRPr="008E54C7" w:rsidTr="005515F5">
        <w:trPr>
          <w:gridAfter w:val="5"/>
          <w:wAfter w:w="7800" w:type="dxa"/>
          <w:trHeight w:val="1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Протез голени немодульный, в том числе при врожденном недоразвитии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голени: немодульный, деревянный. Приемная гильза индивидуальная из дерева. Метод крепления протеза: по типу уздечки, кожаной гильзы бедра с шинами или пояса с кожаными полуфабрикатами (определяется по медицинским и социально-бытовым показателям Получателя).</w:t>
            </w:r>
          </w:p>
          <w:p w:rsidR="007F7759" w:rsidRPr="00A90BEF" w:rsidRDefault="007F7759" w:rsidP="007F7759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Стопа полиуретановая с голеностопным шарниром, имеет анатомическую форму с гладкой поверхностью, сформированными пальцами</w:t>
            </w:r>
            <w:r w:rsidRPr="00A90BE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Протез подходит для пациентов с низкой и средней активностью, с аллергическими реакциями кожного покрова на полимерные материалы.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t>28 420,00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7 месяцев  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7F7759" w:rsidRPr="007F7759" w:rsidRDefault="007F7759" w:rsidP="007F7759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 )</w:t>
            </w:r>
          </w:p>
        </w:tc>
      </w:tr>
      <w:tr w:rsidR="007F7759" w:rsidRPr="008E54C7" w:rsidTr="005515F5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Протез голени немодульный, в том числе при врожденном недоразвитии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голени: немодульный с глубокой посадкой. Формообразующая часть косметической облицовки - листовой поролон, модульная мягкая пенополиуретановая.</w:t>
            </w:r>
            <w:proofErr w:type="gram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Покрытие облицовки – чулок эластичный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. Приемная гильза индивидуальная. Материал приемной гильзы: кожа. Метод крепления протеза: по типу уздечки, кожаной гильзы бедра с шинами или пояса с кожаными полуфабрикатами</w:t>
            </w:r>
            <w:r w:rsidRPr="00A90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(определяется по медицинским и социально-бытовым показателям Получателя).</w:t>
            </w:r>
          </w:p>
          <w:p w:rsidR="007F7759" w:rsidRPr="00A90BEF" w:rsidRDefault="007F7759" w:rsidP="007F7759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Металлический трубчатый узел с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юстировочным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устройством. Стопа  полиуретановая, с голеностопным шарниром имеет анатомическую форму с гладкой поверхностью, сформированными пальцами. Протез подходит для пациентов с  низкой и средней активностью.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t>42 643,33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7 месяцев  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7F7759" w:rsidRPr="007F7759" w:rsidRDefault="007F7759" w:rsidP="007F7759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7F7759" w:rsidRPr="008E54C7" w:rsidTr="005515F5">
        <w:trPr>
          <w:gridAfter w:val="5"/>
          <w:wAfter w:w="7800" w:type="dxa"/>
          <w:trHeight w:val="2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Протез голени немодульный, в том числе при врожденном недоразвитии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голени: немодульный на культю по Пирогову. Покрытие - оболочка косметическая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перлоновая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. Приемная гильза индивидуальная (1 пробная гильза). Материал приемной гильзы: слоистый пластик на основе акриловых смол. Вкладная гильза (вкладыш) из вспененных материалов. Метод крепления протеза: с использованием кожаных полуфабрикатов.</w:t>
            </w:r>
          </w:p>
          <w:p w:rsidR="007F7759" w:rsidRPr="00A90BEF" w:rsidRDefault="007F7759" w:rsidP="007F7759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Стопа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полиуретановая. Протез подходит для пациентов с  низкой и средней активностью.  </w:t>
            </w:r>
          </w:p>
          <w:p w:rsidR="007F7759" w:rsidRPr="00A90BEF" w:rsidRDefault="007F7759" w:rsidP="007F7759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t>39 623,33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7 месяцев 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7F7759" w:rsidRPr="007F7759" w:rsidRDefault="007F7759" w:rsidP="007F7759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7F7759" w:rsidRPr="008E54C7" w:rsidTr="005515F5">
        <w:trPr>
          <w:gridAfter w:val="5"/>
          <w:wAfter w:w="7800" w:type="dxa"/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Протез голени лечебно-тренировочный</w:t>
            </w:r>
          </w:p>
          <w:p w:rsidR="007F7759" w:rsidRPr="00A90BEF" w:rsidRDefault="007F7759" w:rsidP="007F7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7759" w:rsidRPr="00A90BEF" w:rsidRDefault="007F7759" w:rsidP="007F7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лечебно-тренировочного.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Формообразующая часть косметической облицовки - модульная мягкая пенополиуретановая. Косметическое покрытие облицовки – чулки ортопедические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. Приёмная гильза индивидуальная из литьевого слоистого пластика на основе акриловых смол. Две пробные гильзы.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По мере формирования культи и изменения ее размеров изготавливается до двух сменных постоянных гильз.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приемной гильзы: слоистый пластик на основе акриловых смол. В качестве смягчающего материала применяется вкладная гильза из вспененных материалов. Крепление протеза поясное. Стопа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монолитная полиуретановая. </w:t>
            </w:r>
          </w:p>
          <w:p w:rsidR="007F7759" w:rsidRPr="00A90BEF" w:rsidRDefault="007F7759" w:rsidP="0055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</w:t>
            </w:r>
            <w:proofErr w:type="gram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t>102 266,67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7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7F7759" w:rsidRPr="007F7759" w:rsidRDefault="007F7759" w:rsidP="007F7759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7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7F7759" w:rsidRPr="008E54C7" w:rsidTr="005515F5">
        <w:trPr>
          <w:gridAfter w:val="5"/>
          <w:wAfter w:w="7800" w:type="dxa"/>
          <w:trHeight w:val="26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– модульная мягкая полиуретановая.</w:t>
            </w:r>
            <w:r w:rsidRPr="00A90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. Приёмная гильза индивидуальная из литьевого слоистого пластика на основе акриловых смол. Две пробные гильзы. Вкладная гильза из вспененных материалов. Крепление протеза поясное. Стопа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бесшарнирная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полиуретановая.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Протез подходит для пациентов с низкой активностью. 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t>89 723,33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7F7759" w:rsidRPr="007F7759" w:rsidRDefault="007F7759" w:rsidP="007F7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7F7759" w:rsidRPr="008E54C7" w:rsidTr="005515F5">
        <w:trPr>
          <w:gridAfter w:val="5"/>
          <w:wAfter w:w="7800" w:type="dxa"/>
          <w:trHeight w:val="9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- модульная мягкая пенополиуретановая.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Приёмная гильза индивидуальная (2 пробные гильзы). Материал приемной гильзы: слоистый пластик на основе акриловых смол, вкладная гильза (вкладыш) из вспененных материалов. Крепление протеза вакуумное.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Стопа шарнирная с пяточным амортизатором, регулируемой жесткости, имеет анатомическую форму с гладкой поверхностью и сформированными пальцами. Протез подходит для пациентов со  средней активностью.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t>136 650,00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7F7759" w:rsidRPr="007F7759" w:rsidRDefault="007F7759" w:rsidP="007F7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7F7759" w:rsidRPr="008E54C7" w:rsidTr="005515F5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- модульная мягкая пенополиуретановая.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Приёмная гильза индивидуальная (2 пробные гильзы). Материал приемной гильзы: слоистый пластик на основе акриловых смол, вкладная гильза (вкладыш) из вспененных материалов. Крепление протеза поясное. Стопа шарнирная с пяточным амортизатором, регулируемой жесткости, имеет анатомическую форму с гладкой поверхностью и сформированными пальцами. Протез подходит для пациентов со  средней активностью.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t>135 203,33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7F7759" w:rsidRPr="007F7759" w:rsidRDefault="007F7759" w:rsidP="007F7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7F7759" w:rsidRPr="008E54C7" w:rsidTr="005515F5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32.50.22.190-00005043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- модульная мягкая пенополиуретановая.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. Приёмная гильза голени индивидуальная (2 пробные гильзы). Материал приемной гильзы: слоистый пластик на основе акриловых смол, вкладная гильза (вкладыш) из вспененных материалов.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Метод крепления протеза: кожаной гильзы бедра с шинами или пояса с кожаными полуфабрикатами (определяется по медицинским и социально-бытовым показателям Получателя). Стопа шарнирная с пяточным амортизатором, регулируемой жесткости, имеет анатомическую форму с гладкой поверхностью и сформированными пальцами. Протез подходит для пациентов со  средней активностью. 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t>120 616,67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7F7759" w:rsidRPr="007F7759" w:rsidRDefault="007F7759" w:rsidP="007F7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7F7759" w:rsidRPr="008E54C7" w:rsidTr="005515F5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32.50.22.190-00005043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- модульная мягкая пенополиуретановая.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. Приёмная гильза индивидуальная (2 пробные гильзы). Материал приемной гильзы: слоистый пластик на основе акриловых смол. В качестве вкладного элемента применяются полимерные чехлы (2 шт.). Крепление протеза вакуумное.</w:t>
            </w:r>
          </w:p>
          <w:p w:rsidR="007F7759" w:rsidRPr="00A90BEF" w:rsidRDefault="007F7759" w:rsidP="007F7759">
            <w:pPr>
              <w:pStyle w:val="ab"/>
              <w:rPr>
                <w:sz w:val="18"/>
                <w:szCs w:val="18"/>
              </w:rPr>
            </w:pPr>
            <w:r w:rsidRPr="00A90BEF">
              <w:rPr>
                <w:sz w:val="18"/>
                <w:szCs w:val="18"/>
              </w:rPr>
              <w:t>Стопа из вспененного материала  со встроенным упругим элементом из пластика</w:t>
            </w:r>
            <w:proofErr w:type="gramStart"/>
            <w:r w:rsidRPr="00A90BEF">
              <w:rPr>
                <w:sz w:val="18"/>
                <w:szCs w:val="18"/>
              </w:rPr>
              <w:t xml:space="preserve"> .</w:t>
            </w:r>
            <w:proofErr w:type="gramEnd"/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Протез подходит для пациентов со средней и высокой активностью. 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t>306 373,33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7F7759" w:rsidRPr="007F7759" w:rsidRDefault="007F7759" w:rsidP="007F7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7F7759" w:rsidRPr="008E54C7" w:rsidTr="005515F5">
        <w:trPr>
          <w:gridAfter w:val="5"/>
          <w:wAfter w:w="7800" w:type="dxa"/>
          <w:trHeight w:val="11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32.50.22.190-00005043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- модульная мягкая пенополиуретановая.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Приёмная гильза индивидуальная (2 пробные гильзы). Материал приемной гильзы: слоистый пластик на основе акриловых смол. В качестве вкладного элемента применяются полимерные чехлы (2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A90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Крепление протеза с использованием замка для полимерного чехла.</w:t>
            </w:r>
          </w:p>
          <w:p w:rsidR="007F7759" w:rsidRPr="00A90BEF" w:rsidRDefault="007F7759" w:rsidP="007F7759">
            <w:pPr>
              <w:pStyle w:val="ab"/>
              <w:rPr>
                <w:b/>
                <w:sz w:val="18"/>
                <w:szCs w:val="18"/>
              </w:rPr>
            </w:pPr>
            <w:r w:rsidRPr="00A90BEF">
              <w:rPr>
                <w:sz w:val="18"/>
                <w:szCs w:val="18"/>
              </w:rPr>
              <w:t xml:space="preserve">Стопа со сдвоенными пружинами пяточного и переднего отделов  и съемной косметической оболочкой. 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Протез подходит для пациентов со средней и высокой активностью. 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t>296 090,00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7F7759" w:rsidRPr="007F7759" w:rsidRDefault="007F7759" w:rsidP="007F7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7F7759" w:rsidRPr="008E54C7" w:rsidTr="005515F5">
        <w:trPr>
          <w:gridAfter w:val="5"/>
          <w:wAfter w:w="7800" w:type="dxa"/>
          <w:trHeight w:val="25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32.50.22.190-00005043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- модульная мягкая пенополиуретановая.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Приёмная гильза индивидуальная (2 пробные гильзы). Материал приемной гильзы: слоистый пластик на основе акриловых смол. В качестве вкладного элемента применяются полимерные чехлы (2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A90B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Крепление протеза с использованием замка для полимерного чехла.</w:t>
            </w:r>
          </w:p>
          <w:p w:rsidR="007F7759" w:rsidRPr="00A90BEF" w:rsidRDefault="007F7759" w:rsidP="007F7759">
            <w:pPr>
              <w:pStyle w:val="ab"/>
              <w:rPr>
                <w:sz w:val="18"/>
                <w:szCs w:val="18"/>
              </w:rPr>
            </w:pPr>
            <w:r w:rsidRPr="00A90BEF">
              <w:rPr>
                <w:b/>
                <w:sz w:val="18"/>
                <w:szCs w:val="18"/>
              </w:rPr>
              <w:t xml:space="preserve"> </w:t>
            </w:r>
            <w:r w:rsidRPr="00A90BEF">
              <w:rPr>
                <w:sz w:val="18"/>
                <w:szCs w:val="18"/>
              </w:rPr>
              <w:t>Стопа из вспененного материала  со встроенным упругим элементом из пластика</w:t>
            </w:r>
            <w:proofErr w:type="gramStart"/>
            <w:r w:rsidRPr="00A90BEF">
              <w:rPr>
                <w:sz w:val="18"/>
                <w:szCs w:val="18"/>
              </w:rPr>
              <w:t xml:space="preserve"> .</w:t>
            </w:r>
            <w:proofErr w:type="gramEnd"/>
          </w:p>
          <w:p w:rsidR="007F7759" w:rsidRPr="00A90BEF" w:rsidRDefault="007F7759" w:rsidP="007F7759">
            <w:pPr>
              <w:pStyle w:val="ab"/>
              <w:jc w:val="both"/>
              <w:rPr>
                <w:sz w:val="18"/>
                <w:szCs w:val="18"/>
              </w:rPr>
            </w:pPr>
            <w:r w:rsidRPr="00A90BEF">
              <w:rPr>
                <w:sz w:val="18"/>
                <w:szCs w:val="18"/>
              </w:rPr>
              <w:t>Протез подходит для пациентов со средней и высокой активностью.  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t>320 770,00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7F7759" w:rsidRPr="007F7759" w:rsidRDefault="007F7759" w:rsidP="007F77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7759">
              <w:rPr>
                <w:rFonts w:ascii="Times New Roman" w:hAnsi="Times New Roman" w:cs="Times New Roman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7F7759" w:rsidRPr="008E54C7" w:rsidTr="005515F5">
        <w:trPr>
          <w:gridAfter w:val="5"/>
          <w:wAfter w:w="7800" w:type="dxa"/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Протез голени для купания</w:t>
            </w:r>
          </w:p>
          <w:p w:rsidR="007F7759" w:rsidRPr="00A90BEF" w:rsidRDefault="007F7759" w:rsidP="007F77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7759" w:rsidRPr="00A90BEF" w:rsidRDefault="007F7759" w:rsidP="007F7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32.50.22.190-00005043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для купания. Приемная гильза индивидуальная (2 пробные гильзы). Материал приемной гильзы: слоистый пластик на основе акриловых смол.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Вкладная гильза (вкладыш) из вспененных материалов. Крепление протеза вакуумное, с использованием наколенника эластичного. Стопа имеет специальные рифления от проскальзывания на мокрой поверхности. Допускается использование косметической облицовки цельным пластиковым раструбом формообразующей голени, идущим от стопы, и закрепляется на приемной гильзе протеза герметично.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t>115 826,67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</w:tcPr>
          <w:p w:rsidR="007F7759" w:rsidRPr="007F7759" w:rsidRDefault="007F7759" w:rsidP="007F7759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7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3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7F7759" w:rsidRPr="008E54C7" w:rsidTr="005515F5">
        <w:trPr>
          <w:gridAfter w:val="5"/>
          <w:wAfter w:w="7800" w:type="dxa"/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  <w:p w:rsidR="007F7759" w:rsidRPr="00A90BEF" w:rsidRDefault="007F7759" w:rsidP="007F77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- модульная мягкая пенополиуретановая.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Приёмная гильза индивидуальная (2 пробные гильзы). Материал приемной гильзы: слоистый пластик на основе акриловых смол, вкладная гильза (вкладыш) из вспененных материалов. Крепление протеза вакуумное. Стопа из вспененного материала  со встроенным упругим элементом из пластика</w:t>
            </w:r>
            <w:proofErr w:type="gram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Протез подходит для пациентов со  средней активностью. 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t>229 526,67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Не менее 12 месяцев с даты подписания Акта  сдачи –приемки Работ Получателем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7F7759" w:rsidRDefault="007F7759" w:rsidP="007F7759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7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 )</w:t>
            </w:r>
          </w:p>
        </w:tc>
      </w:tr>
      <w:tr w:rsidR="007F7759" w:rsidRPr="008E54C7" w:rsidTr="005515F5">
        <w:trPr>
          <w:gridAfter w:val="5"/>
          <w:wAfter w:w="7800" w:type="dxa"/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3308B6" w:rsidRDefault="007F7759" w:rsidP="007F7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недоразвитии </w:t>
            </w:r>
          </w:p>
          <w:p w:rsidR="007F7759" w:rsidRPr="00A90BEF" w:rsidRDefault="007F7759" w:rsidP="007F77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A90BEF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Протез </w:t>
            </w:r>
            <w:proofErr w:type="spellStart"/>
            <w:r w:rsidRPr="00A90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транстибиальный</w:t>
            </w:r>
            <w:proofErr w:type="spellEnd"/>
            <w:r w:rsidRPr="00A90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B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32.50.22.190-00005043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8E54C7" w:rsidRDefault="007F7759" w:rsidP="007F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5783" w:type="dxa"/>
          </w:tcPr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- модульная мягкая пенополиуретановая.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A90B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BEF">
              <w:rPr>
                <w:rFonts w:ascii="Times New Roman" w:hAnsi="Times New Roman" w:cs="Times New Roman"/>
                <w:sz w:val="18"/>
                <w:szCs w:val="18"/>
              </w:rPr>
              <w:t xml:space="preserve">Приёмная гильза индивидуальная (2 пробные гильзы). Материал приемной гильзы: слоистый пластик на основе акриловых смол, вкладная гильза (вкладыш) из вспененных материалов. Крепление протеза вакуумное. Стопа со сдвоенными пружинами пяточного и </w:t>
            </w:r>
            <w:r w:rsidRPr="00A90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переднего отделов  и съемной косметической оболочкой. Протез подходит для пациентов со  средней активностью. </w:t>
            </w:r>
          </w:p>
          <w:p w:rsidR="007F7759" w:rsidRPr="00A90BEF" w:rsidRDefault="007F7759" w:rsidP="007F7759">
            <w:pPr>
              <w:pStyle w:val="ab"/>
              <w:jc w:val="both"/>
              <w:rPr>
                <w:sz w:val="18"/>
                <w:szCs w:val="18"/>
              </w:rPr>
            </w:pPr>
            <w:r w:rsidRPr="00A90BEF">
              <w:rPr>
                <w:sz w:val="18"/>
                <w:szCs w:val="18"/>
              </w:rPr>
              <w:t>Выполнение работ  включает прием заказов по индивидуальным обмерам  (по слепку) с учетом индивидуальных показателей Получателя (по согласованию с Заказчиком), изготовление изделий, примерку, подгонку, обучение пользованию, выдачу изготовленных по индивидуальному заказу  Изделий Получателям.</w:t>
            </w:r>
          </w:p>
          <w:p w:rsidR="007F7759" w:rsidRPr="00A90BEF" w:rsidRDefault="007F7759" w:rsidP="007F7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267873" w:rsidRDefault="007F7759" w:rsidP="007F77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8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218 156,67</w:t>
            </w:r>
          </w:p>
        </w:tc>
        <w:tc>
          <w:tcPr>
            <w:tcW w:w="1134" w:type="dxa"/>
          </w:tcPr>
          <w:p w:rsidR="007F7759" w:rsidRPr="008E54C7" w:rsidRDefault="007F7759" w:rsidP="007F77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9" w:rsidRPr="007F7759" w:rsidRDefault="007F7759" w:rsidP="007F7759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7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менее 2 лет (для детей-инвалидов - не менее 1 года) с заменой до трех приемных гильз в </w:t>
            </w:r>
            <w:r w:rsidRPr="007F77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пределах установленных сроков пользования при первичном протезировании</w:t>
            </w:r>
          </w:p>
        </w:tc>
      </w:tr>
      <w:tr w:rsidR="007F7759" w:rsidRPr="008E54C7" w:rsidTr="009E077F">
        <w:trPr>
          <w:trHeight w:val="314"/>
        </w:trPr>
        <w:tc>
          <w:tcPr>
            <w:tcW w:w="121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7F7759" w:rsidRPr="008E54C7" w:rsidRDefault="007F7759" w:rsidP="009E077F">
            <w:pPr>
              <w:spacing w:after="0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lastRenderedPageBreak/>
              <w:t>Начальная сумма цен единиц работ</w:t>
            </w:r>
            <w:bookmarkStart w:id="0" w:name="_GoBack"/>
            <w:bookmarkEnd w:id="0"/>
          </w:p>
        </w:tc>
        <w:tc>
          <w:tcPr>
            <w:tcW w:w="3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759" w:rsidRPr="008E54C7" w:rsidRDefault="007F7759" w:rsidP="009E077F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2 211 653 руб. 33 коп.</w:t>
            </w:r>
          </w:p>
        </w:tc>
        <w:tc>
          <w:tcPr>
            <w:tcW w:w="1560" w:type="dxa"/>
          </w:tcPr>
          <w:p w:rsidR="007F7759" w:rsidRPr="008E54C7" w:rsidRDefault="007F7759" w:rsidP="009E07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F7759" w:rsidRPr="008E54C7" w:rsidRDefault="007F7759" w:rsidP="009E07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F7759" w:rsidRPr="008E54C7" w:rsidRDefault="007F7759" w:rsidP="009E07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F7759" w:rsidRPr="008E54C7" w:rsidRDefault="007F7759" w:rsidP="009E07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59" w:rsidRPr="008E54C7" w:rsidRDefault="007F7759" w:rsidP="009E0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8 585 739,36</w:t>
            </w:r>
          </w:p>
          <w:p w:rsidR="007F7759" w:rsidRPr="008E54C7" w:rsidRDefault="007F7759" w:rsidP="009E0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7759" w:rsidRPr="008E54C7" w:rsidTr="009E077F">
        <w:trPr>
          <w:gridAfter w:val="5"/>
          <w:wAfter w:w="7800" w:type="dxa"/>
          <w:trHeight w:val="320"/>
        </w:trPr>
        <w:tc>
          <w:tcPr>
            <w:tcW w:w="12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759" w:rsidRPr="008E54C7" w:rsidRDefault="007F7759" w:rsidP="009E077F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Максимальное значение цены контракта </w:t>
            </w:r>
          </w:p>
        </w:tc>
        <w:tc>
          <w:tcPr>
            <w:tcW w:w="3715" w:type="dxa"/>
            <w:gridSpan w:val="3"/>
            <w:tcBorders>
              <w:bottom w:val="single" w:sz="4" w:space="0" w:color="auto"/>
            </w:tcBorders>
          </w:tcPr>
          <w:p w:rsidR="007F7759" w:rsidRPr="008E54C7" w:rsidRDefault="007F7759" w:rsidP="009E077F">
            <w:pPr>
              <w:spacing w:after="0"/>
              <w:ind w:right="4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8 000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руб. 00 коп.</w:t>
            </w:r>
          </w:p>
        </w:tc>
      </w:tr>
    </w:tbl>
    <w:p w:rsidR="002B3624" w:rsidRPr="008E54C7" w:rsidRDefault="00EC6B41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и служащее для восполнения косметического и (или) функционального дефекта.</w:t>
      </w:r>
    </w:p>
    <w:p w:rsidR="002B3624" w:rsidRPr="008E54C7" w:rsidRDefault="002B3624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="003302BC"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 в целях реабилитации, компенсации утраченных функций организма и неустранимых анатомических дефектов и деформаций.</w:t>
      </w:r>
      <w:proofErr w:type="gramEnd"/>
      <w:r w:rsidR="003302BC"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Изделия предназначены для инвалидов, в том числе детей – инвалидов, имеющих нарушения опорно-двигательной системы</w:t>
      </w:r>
      <w:r w:rsidR="003302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2B3624" w:rsidRPr="008E54C7" w:rsidRDefault="003302BC" w:rsidP="00C92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2B3624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Изделие должно изготавливаться индивидуально с учетом 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факторов</w:t>
      </w:r>
      <w:r w:rsidR="00C950D1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950D1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определении характеристик протезов для лиц с ампутацией нижней конечности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r w:rsidR="000F1245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ГОСТ </w:t>
      </w:r>
      <w:proofErr w:type="gramStart"/>
      <w:r w:rsidR="000F1245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="000F1245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ИСО 29782-</w:t>
      </w:r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2014             «Протезы и </w:t>
      </w:r>
      <w:proofErr w:type="spellStart"/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ортезы</w:t>
      </w:r>
      <w:proofErr w:type="spellEnd"/>
      <w:r w:rsidR="00C921DF" w:rsidRPr="00C921DF">
        <w:rPr>
          <w:rFonts w:ascii="Times New Roman" w:eastAsia="Times New Roman" w:hAnsi="Times New Roman" w:cs="Times New Roman"/>
          <w:sz w:val="18"/>
          <w:szCs w:val="18"/>
          <w:lang w:eastAsia="ru-RU"/>
        </w:rPr>
        <w:t>. Факторы, учитываемые при определении характеристик протезов для лиц с</w:t>
      </w:r>
      <w:r w:rsidR="00A90B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ампутацией нижней конечности.», </w:t>
      </w:r>
      <w:r w:rsidR="00A90BEF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ГОСТ Р </w:t>
      </w:r>
      <w:r w:rsidR="007F7759" w:rsidRPr="007F77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53869-2021 </w:t>
      </w:r>
      <w:r w:rsidR="00A90BEF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«Протезы нижних конечностей. Технические требования».</w:t>
      </w:r>
    </w:p>
    <w:sectPr w:rsidR="002B3624" w:rsidRPr="008E54C7" w:rsidSect="0031197C">
      <w:endnotePr>
        <w:numFmt w:val="decimal"/>
      </w:endnotePr>
      <w:pgSz w:w="16838" w:h="11906" w:orient="landscape"/>
      <w:pgMar w:top="568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B379E3" w:rsidRDefault="00B379E3" w:rsidP="008E162D">
      <w:pPr>
        <w:pStyle w:val="a3"/>
      </w:pPr>
    </w:p>
    <w:p w:rsidR="00A90BEF" w:rsidRPr="00A90BEF" w:rsidRDefault="00A90BEF" w:rsidP="00A90BEF">
      <w:pPr>
        <w:pStyle w:val="a3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15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Место выполнения работ</w:t>
      </w:r>
      <w:r w:rsidRPr="00A90BE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: РФ, по месту выполнения работ (изготовления изделий с учетом индивидуальных обмеров (слепков) и индивидуальных показателей Получателя). 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могут быть организованы в районах Кировской области), либо по месту жительства Получателей, по согласованию Исполнителя с Получателями. </w:t>
      </w:r>
    </w:p>
    <w:p w:rsidR="00D322A9" w:rsidRPr="008E54C7" w:rsidRDefault="00A90BEF" w:rsidP="00A90BEF">
      <w:pPr>
        <w:pStyle w:val="a3"/>
        <w:rPr>
          <w:sz w:val="18"/>
          <w:szCs w:val="18"/>
        </w:rPr>
      </w:pPr>
      <w:r w:rsidRPr="005515F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Срок выполнения работ (завершения обеспечения Получателей Изделиями)</w:t>
      </w:r>
      <w:r w:rsidRPr="00A90BE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– c момента зак</w:t>
      </w:r>
      <w:r w:rsidR="00EC6B4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лючения Контракта Сторонами по </w:t>
      </w:r>
      <w:r w:rsidR="00985DE4" w:rsidRPr="00985DE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30</w:t>
      </w:r>
      <w:r w:rsidRPr="00985DE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.09.202</w:t>
      </w:r>
      <w:r w:rsidR="00EC6B41" w:rsidRPr="00985DE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3</w:t>
      </w:r>
      <w:r w:rsidRPr="00985DE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 г</w:t>
      </w:r>
      <w:r w:rsidRPr="00ED735F">
        <w:rPr>
          <w:rFonts w:ascii="Times New Roman" w:eastAsia="Times New Roman" w:hAnsi="Times New Roman" w:cs="Times New Roman"/>
          <w:bCs/>
          <w:color w:val="0000CC"/>
          <w:sz w:val="18"/>
          <w:szCs w:val="18"/>
          <w:lang w:eastAsia="ru-RU"/>
        </w:rPr>
        <w:t>.</w:t>
      </w:r>
    </w:p>
    <w:p w:rsidR="00B379E3" w:rsidRPr="00F020D6" w:rsidRDefault="00B379E3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B379E3" w:rsidRPr="00F020D6" w:rsidRDefault="00B379E3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B379E3" w:rsidRPr="00CE654B" w:rsidRDefault="00B379E3" w:rsidP="00D4110A">
      <w:pPr>
        <w:pStyle w:val="11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95A9F"/>
    <w:rsid w:val="000A51E2"/>
    <w:rsid w:val="000B41E1"/>
    <w:rsid w:val="000F1245"/>
    <w:rsid w:val="00156DB0"/>
    <w:rsid w:val="001B2715"/>
    <w:rsid w:val="001D53D6"/>
    <w:rsid w:val="001E3464"/>
    <w:rsid w:val="001F157A"/>
    <w:rsid w:val="002228E8"/>
    <w:rsid w:val="002B3624"/>
    <w:rsid w:val="002B4326"/>
    <w:rsid w:val="002E335A"/>
    <w:rsid w:val="0030305A"/>
    <w:rsid w:val="00304CDB"/>
    <w:rsid w:val="0031197C"/>
    <w:rsid w:val="00316908"/>
    <w:rsid w:val="00327A92"/>
    <w:rsid w:val="003302BC"/>
    <w:rsid w:val="0039271D"/>
    <w:rsid w:val="004516E6"/>
    <w:rsid w:val="00476EF6"/>
    <w:rsid w:val="004E3246"/>
    <w:rsid w:val="005515F5"/>
    <w:rsid w:val="00596F81"/>
    <w:rsid w:val="005B3C7A"/>
    <w:rsid w:val="00603E2A"/>
    <w:rsid w:val="0078647B"/>
    <w:rsid w:val="007A75A3"/>
    <w:rsid w:val="007E5942"/>
    <w:rsid w:val="007F3B09"/>
    <w:rsid w:val="007F4126"/>
    <w:rsid w:val="007F7759"/>
    <w:rsid w:val="00883BA1"/>
    <w:rsid w:val="008E162D"/>
    <w:rsid w:val="008E54C7"/>
    <w:rsid w:val="008E6E8A"/>
    <w:rsid w:val="00973B90"/>
    <w:rsid w:val="00985DE4"/>
    <w:rsid w:val="009E077F"/>
    <w:rsid w:val="009F22C5"/>
    <w:rsid w:val="00A0051B"/>
    <w:rsid w:val="00A04EBC"/>
    <w:rsid w:val="00A07A35"/>
    <w:rsid w:val="00A07E83"/>
    <w:rsid w:val="00A12EDB"/>
    <w:rsid w:val="00A90BEF"/>
    <w:rsid w:val="00B235E1"/>
    <w:rsid w:val="00B379E3"/>
    <w:rsid w:val="00C16430"/>
    <w:rsid w:val="00C33A4C"/>
    <w:rsid w:val="00C525F3"/>
    <w:rsid w:val="00C55F68"/>
    <w:rsid w:val="00C730CD"/>
    <w:rsid w:val="00C921DF"/>
    <w:rsid w:val="00C950D1"/>
    <w:rsid w:val="00CB2477"/>
    <w:rsid w:val="00CE654B"/>
    <w:rsid w:val="00D322A9"/>
    <w:rsid w:val="00D35A36"/>
    <w:rsid w:val="00D4110A"/>
    <w:rsid w:val="00D44CC3"/>
    <w:rsid w:val="00DB595C"/>
    <w:rsid w:val="00E51C47"/>
    <w:rsid w:val="00E575BA"/>
    <w:rsid w:val="00E86728"/>
    <w:rsid w:val="00EC6B41"/>
    <w:rsid w:val="00ED735F"/>
    <w:rsid w:val="00FD66C9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9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9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DEA9-E764-4DC2-842B-6336CD6F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3</cp:revision>
  <cp:lastPrinted>2022-10-11T04:56:00Z</cp:lastPrinted>
  <dcterms:created xsi:type="dcterms:W3CDTF">2022-10-11T06:56:00Z</dcterms:created>
  <dcterms:modified xsi:type="dcterms:W3CDTF">2022-10-11T06:57:00Z</dcterms:modified>
</cp:coreProperties>
</file>