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03" w:rsidRPr="00ED7DD1" w:rsidRDefault="00B1440C" w:rsidP="00B00153">
      <w:pPr>
        <w:pStyle w:val="ConsPlusNormal"/>
        <w:suppressAutoHyphens w:val="0"/>
        <w:ind w:left="7513" w:firstLine="0"/>
        <w:jc w:val="right"/>
        <w:rPr>
          <w:rFonts w:ascii="Times New Roman" w:hAnsi="Times New Roman" w:cs="Times New Roman"/>
          <w:sz w:val="22"/>
          <w:szCs w:val="22"/>
          <w:lang w:eastAsia="ar-SA"/>
        </w:rPr>
      </w:pPr>
      <w:r w:rsidRPr="00ED7DD1">
        <w:rPr>
          <w:rFonts w:ascii="Times New Roman" w:hAnsi="Times New Roman" w:cs="Times New Roman"/>
          <w:sz w:val="22"/>
          <w:szCs w:val="22"/>
          <w:lang w:eastAsia="ar-SA"/>
        </w:rPr>
        <w:t>Приложение № 1</w:t>
      </w:r>
      <w:r w:rsidR="0054511F" w:rsidRPr="00ED7DD1">
        <w:rPr>
          <w:rFonts w:ascii="Times New Roman" w:hAnsi="Times New Roman" w:cs="Times New Roman"/>
          <w:sz w:val="22"/>
          <w:szCs w:val="22"/>
          <w:lang w:eastAsia="ar-SA"/>
        </w:rPr>
        <w:t xml:space="preserve"> </w:t>
      </w:r>
    </w:p>
    <w:p w:rsidR="00B1440C" w:rsidRPr="00ED7DD1" w:rsidRDefault="0054511F" w:rsidP="00B00153">
      <w:pPr>
        <w:pStyle w:val="ConsPlusNormal"/>
        <w:suppressAutoHyphens w:val="0"/>
        <w:ind w:left="7513" w:firstLine="0"/>
        <w:jc w:val="right"/>
        <w:rPr>
          <w:rFonts w:ascii="Times New Roman" w:hAnsi="Times New Roman" w:cs="Times New Roman"/>
          <w:sz w:val="22"/>
          <w:szCs w:val="22"/>
          <w:lang w:eastAsia="ar-SA"/>
        </w:rPr>
      </w:pPr>
      <w:r w:rsidRPr="00ED7DD1">
        <w:rPr>
          <w:rFonts w:ascii="Times New Roman" w:hAnsi="Times New Roman" w:cs="Times New Roman"/>
          <w:sz w:val="22"/>
          <w:szCs w:val="22"/>
          <w:lang w:eastAsia="ar-SA"/>
        </w:rPr>
        <w:t>к извещению</w:t>
      </w:r>
    </w:p>
    <w:p w:rsidR="00ED638E" w:rsidRPr="00ED7DD1" w:rsidRDefault="00B1440C" w:rsidP="00B00153">
      <w:pPr>
        <w:pStyle w:val="ConsPlusNormal"/>
        <w:suppressAutoHyphens w:val="0"/>
        <w:ind w:firstLine="0"/>
        <w:jc w:val="center"/>
        <w:rPr>
          <w:rFonts w:ascii="Times New Roman" w:hAnsi="Times New Roman" w:cs="Times New Roman"/>
          <w:sz w:val="28"/>
          <w:szCs w:val="28"/>
        </w:rPr>
      </w:pPr>
      <w:r w:rsidRPr="00ED7DD1">
        <w:rPr>
          <w:rFonts w:ascii="Times New Roman" w:hAnsi="Times New Roman" w:cs="Times New Roman"/>
          <w:sz w:val="28"/>
          <w:szCs w:val="28"/>
          <w:lang w:eastAsia="ar-SA"/>
        </w:rPr>
        <w:t>Описание объекта закупки</w:t>
      </w:r>
      <w:r w:rsidRPr="00ED7DD1">
        <w:rPr>
          <w:rFonts w:ascii="Times New Roman" w:hAnsi="Times New Roman" w:cs="Times New Roman"/>
          <w:sz w:val="28"/>
          <w:szCs w:val="28"/>
        </w:rPr>
        <w:t xml:space="preserve"> </w:t>
      </w:r>
    </w:p>
    <w:p w:rsidR="002D5796" w:rsidRPr="00ED7DD1" w:rsidRDefault="00A951E5" w:rsidP="002C44A1">
      <w:pPr>
        <w:widowControl w:val="0"/>
        <w:ind w:firstLine="709"/>
        <w:jc w:val="center"/>
        <w:rPr>
          <w:b/>
          <w:sz w:val="22"/>
          <w:szCs w:val="22"/>
        </w:rPr>
      </w:pPr>
      <w:r w:rsidRPr="00ED7DD1">
        <w:rPr>
          <w:b/>
        </w:rPr>
        <w:t xml:space="preserve">Поставка технических средств реабилитации </w:t>
      </w:r>
      <w:r w:rsidR="002C44A1" w:rsidRPr="00ED7DD1">
        <w:rPr>
          <w:b/>
        </w:rPr>
        <w:t>(кресел-колясок с ручным приводом для больных ДЦП) для обеспечения детей-инвалидов Орловской области в 2023</w:t>
      </w:r>
      <w:r w:rsidR="002C44A1" w:rsidRPr="00ED7DD1">
        <w:rPr>
          <w:b/>
        </w:rPr>
        <w:t xml:space="preserve"> году</w:t>
      </w:r>
    </w:p>
    <w:p w:rsidR="002D5796" w:rsidRPr="00ED7DD1" w:rsidRDefault="002D5796" w:rsidP="00B00153">
      <w:pPr>
        <w:widowControl w:val="0"/>
        <w:ind w:firstLine="567"/>
        <w:contextualSpacing/>
        <w:jc w:val="center"/>
        <w:rPr>
          <w:b/>
          <w:sz w:val="22"/>
          <w:szCs w:val="22"/>
        </w:rPr>
      </w:pPr>
    </w:p>
    <w:p w:rsidR="002C44A1" w:rsidRPr="00ED7DD1" w:rsidRDefault="002C44A1" w:rsidP="002C44A1">
      <w:pPr>
        <w:widowControl w:val="0"/>
        <w:ind w:firstLine="709"/>
        <w:jc w:val="both"/>
        <w:rPr>
          <w:sz w:val="22"/>
          <w:szCs w:val="22"/>
        </w:rPr>
      </w:pPr>
      <w:r w:rsidRPr="00ED7DD1">
        <w:rPr>
          <w:sz w:val="22"/>
          <w:szCs w:val="22"/>
        </w:rPr>
        <w:t xml:space="preserve">Начальная (максимальная) цена Контракта: </w:t>
      </w:r>
      <w:r w:rsidRPr="00ED7DD1">
        <w:rPr>
          <w:b/>
          <w:sz w:val="22"/>
          <w:szCs w:val="22"/>
        </w:rPr>
        <w:t>3 970 000,00 руб</w:t>
      </w:r>
      <w:r w:rsidRPr="00ED7DD1">
        <w:rPr>
          <w:sz w:val="22"/>
          <w:szCs w:val="22"/>
        </w:rPr>
        <w:t>.</w:t>
      </w:r>
    </w:p>
    <w:p w:rsidR="002C44A1" w:rsidRPr="00ED7DD1" w:rsidRDefault="002C44A1" w:rsidP="002C44A1">
      <w:pPr>
        <w:pStyle w:val="ConsPlusNormal"/>
        <w:suppressAutoHyphens w:val="0"/>
        <w:ind w:firstLine="709"/>
        <w:jc w:val="both"/>
        <w:rPr>
          <w:rFonts w:ascii="Times New Roman" w:hAnsi="Times New Roman" w:cs="Times New Roman"/>
          <w:sz w:val="22"/>
          <w:szCs w:val="22"/>
        </w:rPr>
      </w:pPr>
      <w:r w:rsidRPr="00ED7DD1">
        <w:rPr>
          <w:rFonts w:ascii="Times New Roman" w:hAnsi="Times New Roman" w:cs="Times New Roman"/>
          <w:sz w:val="22"/>
          <w:szCs w:val="22"/>
        </w:rPr>
        <w:t>Цена Контракта включает в себя все расходы Поставщика по исполнению настоящего Контракта, а также страхование, уплата всех пошлин, налогов и других обязательных платежей, гарантийное обслуживание, доставка Товара Получателям.</w:t>
      </w:r>
      <w:bookmarkStart w:id="0" w:name="_GoBack"/>
      <w:bookmarkEnd w:id="0"/>
    </w:p>
    <w:p w:rsidR="002C44A1" w:rsidRPr="00ED7DD1" w:rsidRDefault="002C44A1" w:rsidP="002C44A1">
      <w:pPr>
        <w:pStyle w:val="ConsPlusNormal"/>
        <w:suppressAutoHyphens w:val="0"/>
        <w:ind w:firstLine="709"/>
        <w:jc w:val="both"/>
        <w:rPr>
          <w:rFonts w:ascii="Times New Roman" w:hAnsi="Times New Roman" w:cs="Times New Roman"/>
          <w:sz w:val="22"/>
          <w:szCs w:val="22"/>
        </w:rPr>
      </w:pPr>
      <w:r w:rsidRPr="00ED7DD1">
        <w:rPr>
          <w:rFonts w:ascii="Times New Roman" w:hAnsi="Times New Roman" w:cs="Times New Roman"/>
          <w:sz w:val="22"/>
          <w:szCs w:val="22"/>
        </w:rPr>
        <w:t>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2C44A1" w:rsidRPr="00ED7DD1" w:rsidRDefault="002C44A1" w:rsidP="002C44A1">
      <w:pPr>
        <w:pStyle w:val="ConsPlusNormal"/>
        <w:suppressAutoHyphens w:val="0"/>
        <w:ind w:firstLine="709"/>
        <w:jc w:val="both"/>
        <w:rPr>
          <w:rFonts w:ascii="Times New Roman" w:hAnsi="Times New Roman" w:cs="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50"/>
        <w:gridCol w:w="993"/>
        <w:gridCol w:w="567"/>
        <w:gridCol w:w="425"/>
        <w:gridCol w:w="6237"/>
        <w:gridCol w:w="850"/>
      </w:tblGrid>
      <w:tr w:rsidR="00ED7DD1" w:rsidRPr="00ED7DD1" w:rsidTr="002C44A1">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2C44A1" w:rsidRPr="00ED7DD1" w:rsidRDefault="002C44A1" w:rsidP="00E703A0">
            <w:pPr>
              <w:jc w:val="center"/>
              <w:rPr>
                <w:b/>
                <w:sz w:val="18"/>
                <w:szCs w:val="18"/>
                <w:lang w:eastAsia="en-US"/>
              </w:rPr>
            </w:pPr>
            <w:r w:rsidRPr="00ED7DD1">
              <w:rPr>
                <w:rFonts w:eastAsia="Calibri"/>
                <w:b/>
                <w:sz w:val="18"/>
                <w:szCs w:val="18"/>
              </w:rPr>
              <w:t xml:space="preserve">№ </w:t>
            </w:r>
            <w:proofErr w:type="gramStart"/>
            <w:r w:rsidRPr="00ED7DD1">
              <w:rPr>
                <w:rFonts w:eastAsia="Calibri"/>
                <w:b/>
                <w:sz w:val="18"/>
                <w:szCs w:val="18"/>
              </w:rPr>
              <w:t>п</w:t>
            </w:r>
            <w:proofErr w:type="gramEnd"/>
            <w:r w:rsidRPr="00ED7DD1">
              <w:rPr>
                <w:rFonts w:eastAsia="Calibri"/>
                <w:b/>
                <w:sz w:val="18"/>
                <w:szCs w:val="18"/>
              </w:rPr>
              <w:t>/п</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C44A1" w:rsidRPr="00ED7DD1" w:rsidRDefault="002C44A1" w:rsidP="00E703A0">
            <w:pPr>
              <w:jc w:val="center"/>
              <w:rPr>
                <w:b/>
                <w:sz w:val="18"/>
                <w:szCs w:val="18"/>
                <w:lang w:eastAsia="en-US"/>
              </w:rPr>
            </w:pPr>
            <w:r w:rsidRPr="00ED7DD1">
              <w:rPr>
                <w:rFonts w:eastAsia="Calibri"/>
                <w:b/>
                <w:sz w:val="18"/>
                <w:szCs w:val="18"/>
              </w:rPr>
              <w:t>Наименование объекта закупки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44A1" w:rsidRPr="00ED7DD1" w:rsidRDefault="002C44A1" w:rsidP="00E703A0">
            <w:pPr>
              <w:jc w:val="center"/>
              <w:rPr>
                <w:b/>
                <w:sz w:val="18"/>
                <w:szCs w:val="18"/>
              </w:rPr>
            </w:pPr>
            <w:r w:rsidRPr="00ED7DD1">
              <w:rPr>
                <w:rFonts w:eastAsia="Calibri"/>
                <w:b/>
                <w:sz w:val="18"/>
                <w:szCs w:val="18"/>
              </w:rPr>
              <w:t>Приказ от 13 февраля 2018г. №86н</w:t>
            </w:r>
          </w:p>
          <w:p w:rsidR="002C44A1" w:rsidRPr="00ED7DD1" w:rsidRDefault="002C44A1" w:rsidP="00E703A0">
            <w:pPr>
              <w:jc w:val="center"/>
              <w:rPr>
                <w:b/>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C44A1" w:rsidRPr="00ED7DD1" w:rsidRDefault="002C44A1" w:rsidP="00E703A0">
            <w:pPr>
              <w:jc w:val="center"/>
              <w:rPr>
                <w:b/>
                <w:sz w:val="18"/>
                <w:szCs w:val="18"/>
                <w:lang w:eastAsia="en-US"/>
              </w:rPr>
            </w:pPr>
            <w:r w:rsidRPr="00ED7DD1">
              <w:rPr>
                <w:rFonts w:eastAsia="Calibri"/>
                <w:b/>
                <w:sz w:val="18"/>
                <w:szCs w:val="18"/>
              </w:rPr>
              <w:t>КОЗ</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C44A1" w:rsidRPr="00ED7DD1" w:rsidRDefault="002C44A1" w:rsidP="00E703A0">
            <w:pPr>
              <w:jc w:val="center"/>
              <w:rPr>
                <w:b/>
                <w:sz w:val="18"/>
                <w:szCs w:val="18"/>
                <w:lang w:eastAsia="en-US"/>
              </w:rPr>
            </w:pPr>
            <w:r w:rsidRPr="00ED7DD1">
              <w:rPr>
                <w:rFonts w:eastAsia="Calibri"/>
                <w:b/>
                <w:sz w:val="18"/>
                <w:szCs w:val="18"/>
              </w:rPr>
              <w:t>КТРУ</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2C44A1" w:rsidRPr="00ED7DD1" w:rsidRDefault="002C44A1" w:rsidP="00E703A0">
            <w:pPr>
              <w:jc w:val="center"/>
              <w:rPr>
                <w:b/>
                <w:sz w:val="18"/>
                <w:szCs w:val="18"/>
              </w:rPr>
            </w:pPr>
            <w:r w:rsidRPr="00ED7DD1">
              <w:rPr>
                <w:rFonts w:eastAsia="Calibri"/>
                <w:b/>
                <w:sz w:val="18"/>
                <w:szCs w:val="18"/>
              </w:rPr>
              <w:t>Описание объекта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C44A1" w:rsidRPr="00ED7DD1" w:rsidRDefault="002C44A1" w:rsidP="00E703A0">
            <w:pPr>
              <w:jc w:val="center"/>
              <w:rPr>
                <w:b/>
                <w:sz w:val="18"/>
                <w:szCs w:val="18"/>
                <w:lang w:eastAsia="en-US"/>
              </w:rPr>
            </w:pPr>
            <w:r w:rsidRPr="00ED7DD1">
              <w:rPr>
                <w:rFonts w:eastAsia="Calibri"/>
                <w:b/>
                <w:sz w:val="18"/>
                <w:szCs w:val="18"/>
              </w:rPr>
              <w:t>Кол-во, шт.</w:t>
            </w:r>
          </w:p>
        </w:tc>
      </w:tr>
      <w:tr w:rsidR="00ED7DD1" w:rsidRPr="00ED7DD1" w:rsidTr="002C44A1">
        <w:trPr>
          <w:trHeight w:val="273"/>
        </w:trPr>
        <w:tc>
          <w:tcPr>
            <w:tcW w:w="392" w:type="dxa"/>
            <w:tcBorders>
              <w:top w:val="single" w:sz="4" w:space="0" w:color="auto"/>
              <w:left w:val="single" w:sz="4" w:space="0" w:color="auto"/>
              <w:bottom w:val="single" w:sz="4" w:space="0" w:color="auto"/>
              <w:right w:val="single" w:sz="4" w:space="0" w:color="auto"/>
            </w:tcBorders>
            <w:shd w:val="clear" w:color="auto" w:fill="auto"/>
          </w:tcPr>
          <w:p w:rsidR="002C44A1" w:rsidRPr="00ED7DD1" w:rsidRDefault="002C44A1" w:rsidP="00E703A0">
            <w:pPr>
              <w:jc w:val="center"/>
              <w:rPr>
                <w:rFonts w:eastAsia="Calibri"/>
                <w:b/>
                <w:sz w:val="18"/>
                <w:szCs w:val="18"/>
              </w:rPr>
            </w:pPr>
            <w:r w:rsidRPr="00ED7DD1">
              <w:rPr>
                <w:rFonts w:eastAsia="Calibri"/>
                <w:b/>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C44A1" w:rsidRPr="00ED7DD1" w:rsidRDefault="002C44A1" w:rsidP="00E703A0">
            <w:pPr>
              <w:jc w:val="center"/>
              <w:rPr>
                <w:sz w:val="18"/>
                <w:szCs w:val="18"/>
              </w:rPr>
            </w:pPr>
            <w:r w:rsidRPr="00ED7DD1">
              <w:rPr>
                <w:rFonts w:eastAsia="Calibri"/>
                <w:sz w:val="18"/>
                <w:szCs w:val="18"/>
              </w:rPr>
              <w:t xml:space="preserve">Кресло-коляска с ручным приводом с дополнительной фиксацией (поддержкой) головы и тела, в том числе для больных ДЦП, </w:t>
            </w:r>
            <w:proofErr w:type="gramStart"/>
            <w:r w:rsidRPr="00ED7DD1">
              <w:rPr>
                <w:rFonts w:eastAsia="Calibri"/>
                <w:sz w:val="18"/>
                <w:szCs w:val="18"/>
              </w:rPr>
              <w:t>комнатная</w:t>
            </w:r>
            <w:proofErr w:type="gramEnd"/>
            <w:r w:rsidRPr="00ED7DD1">
              <w:rPr>
                <w:rFonts w:eastAsia="Calibri"/>
                <w:sz w:val="18"/>
                <w:szCs w:val="18"/>
              </w:rPr>
              <w:t xml:space="preserve"> (для инвалидов и детей-инвалидов)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44A1" w:rsidRPr="00ED7DD1" w:rsidRDefault="002C44A1" w:rsidP="00E703A0">
            <w:pPr>
              <w:jc w:val="center"/>
              <w:rPr>
                <w:sz w:val="18"/>
                <w:szCs w:val="18"/>
              </w:rPr>
            </w:pPr>
            <w:r w:rsidRPr="00ED7DD1">
              <w:rPr>
                <w:rFonts w:eastAsia="Calibri"/>
                <w:sz w:val="18"/>
                <w:szCs w:val="18"/>
              </w:rPr>
              <w:t>7-01-02</w:t>
            </w:r>
          </w:p>
          <w:p w:rsidR="002C44A1" w:rsidRPr="00ED7DD1" w:rsidRDefault="002C44A1" w:rsidP="00E703A0">
            <w:pPr>
              <w:jc w:val="center"/>
              <w:rPr>
                <w:rFonts w:eastAsia="Calibri"/>
                <w:sz w:val="18"/>
                <w:szCs w:val="18"/>
                <w:lang w:eastAsia="en-US"/>
              </w:rPr>
            </w:pPr>
            <w:r w:rsidRPr="00ED7DD1">
              <w:rPr>
                <w:rFonts w:eastAsia="Calibri"/>
                <w:sz w:val="18"/>
                <w:szCs w:val="18"/>
              </w:rPr>
              <w:t xml:space="preserve">Кресло-коляска с ручным приводом с дополнительной фиксацией (поддержкой) головы и тела, в том числе для больных ДЦП, </w:t>
            </w:r>
            <w:proofErr w:type="gramStart"/>
            <w:r w:rsidRPr="00ED7DD1">
              <w:rPr>
                <w:rFonts w:eastAsia="Calibri"/>
                <w:sz w:val="18"/>
                <w:szCs w:val="18"/>
              </w:rPr>
              <w:t>комнатная</w:t>
            </w:r>
            <w:proofErr w:type="gramEnd"/>
            <w:r w:rsidRPr="00ED7DD1">
              <w:rPr>
                <w:rFonts w:eastAsia="Calibri"/>
                <w:sz w:val="18"/>
                <w:szCs w:val="18"/>
              </w:rPr>
              <w:t xml:space="preserve"> (для инвалидов и детей-инвалидов)</w:t>
            </w:r>
          </w:p>
          <w:p w:rsidR="002C44A1" w:rsidRPr="00ED7DD1" w:rsidRDefault="002C44A1" w:rsidP="00E703A0">
            <w:pPr>
              <w:jc w:val="center"/>
              <w:rPr>
                <w:rFonts w:eastAsia="Calibri"/>
                <w:sz w:val="18"/>
                <w:szCs w:val="18"/>
              </w:rPr>
            </w:pPr>
          </w:p>
          <w:p w:rsidR="002C44A1" w:rsidRPr="00ED7DD1" w:rsidRDefault="002C44A1" w:rsidP="00E703A0">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C44A1" w:rsidRPr="00ED7DD1" w:rsidRDefault="002C44A1" w:rsidP="00E703A0">
            <w:pPr>
              <w:jc w:val="center"/>
              <w:rPr>
                <w:sz w:val="18"/>
                <w:szCs w:val="18"/>
                <w:lang w:eastAsia="en-US"/>
              </w:rPr>
            </w:pPr>
            <w:r w:rsidRPr="00ED7DD1">
              <w:rPr>
                <w:rFonts w:eastAsia="Calibri"/>
                <w:bCs/>
                <w:sz w:val="18"/>
                <w:szCs w:val="18"/>
              </w:rPr>
              <w:t>01.28.07.01.02.05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C44A1" w:rsidRPr="00ED7DD1" w:rsidRDefault="002C44A1" w:rsidP="00E703A0">
            <w:pPr>
              <w:jc w:val="center"/>
              <w:rPr>
                <w:sz w:val="18"/>
                <w:szCs w:val="18"/>
                <w:lang w:eastAsia="en-US"/>
              </w:rPr>
            </w:pPr>
            <w:r w:rsidRPr="00ED7DD1">
              <w:rPr>
                <w:rFonts w:eastAsia="Calibri"/>
                <w:sz w:val="18"/>
                <w:szCs w:val="18"/>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C44A1" w:rsidRPr="00ED7DD1" w:rsidRDefault="002C44A1" w:rsidP="00E703A0">
            <w:pPr>
              <w:jc w:val="both"/>
              <w:rPr>
                <w:rFonts w:eastAsia="Calibri"/>
                <w:sz w:val="18"/>
                <w:szCs w:val="22"/>
                <w:lang w:eastAsia="en-US"/>
              </w:rPr>
            </w:pPr>
            <w:r w:rsidRPr="00ED7DD1">
              <w:rPr>
                <w:rFonts w:eastAsia="Calibri"/>
                <w:sz w:val="18"/>
                <w:szCs w:val="22"/>
                <w:lang w:eastAsia="en-US"/>
              </w:rPr>
              <w:t xml:space="preserve">Кресло-коляска должна быть предназначена для передвижения детей в условиях помещений при помощи сопровождающего лица. </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Рама коляски должна быть изготовлена из облегченного сплава с антикоррозионным покрытием и иметь складную конструкцию.</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Покрытие рамы кресла-коляски должно обеспечивать высокую устойчивость к механическим повреждениям и агрессивным жидкостям.</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Конструкция кресла-коляски должна быть выполнена в виде рамы-шасси и стульчика.</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Должна быть возможность складывания и раскладывания кресла-коляски без применения инструмента.</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Посадочное место на жестком основании должно иметь возможность установки по направлению движения.</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Кресло-коляска должна быть оснащена регулируемой по высоте ручкой для сопровождающего лица.</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Обивка спинки и сиденья должна быть съемная и изготовлена из прочной и дышащей ткани, поддающейся санитарной обработке.</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Спинка сиденья, должна быть регулируемая по углу наклона и высоте.</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В оснащении спинки должен входить подголовник и регулируемые боковые упоры для туловища.</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Сиденье должно регулироваться по ширине и глубине бесступенчато, механическим способом.</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Сиденье должно регулироваться по углу наклона.</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Сиденье должно быть оснащено мягким съемным валиком (абдуктором) или ремнем для сохранения зазора между ногами, трехточечным и поясным ремнями или четырех / пяти точечным ремнем безопасности, регулируемыми по длине.</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Глубина сиденья должна быть регулируемой в зависимости от длины бедра.</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Подножка должна быть регулируемая по углу наклона до горизонтального положения. Подножка должна быть оснащена единой опорой для стоп.</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Опора подножки должна быть оснащена ремнями-фиксаторами для стоп и/или ремнем-упором для голени.</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Поворотные колеса должны иметь пневматические/цельнолитые покрышки (для комнатной и прогулочной к/к) и должны иметь диаметр не менее 170 мм и не более 240 мм.</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Вилки поворотных колес должны быть оснащены механизмом фиксации положения колеса.</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Задние колеса должны быть съемными и иметь пневматические/цельнолитые покрышки.</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Диаметр задних колес должен быть не менее 210 мм и не более 290 мм.</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Задняя или передняя подвеска рамы кресла-коляски должна быть оснащена амортизаторами.</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 xml:space="preserve">Задние колеса кресла-коляски должны быть оснащены единым/раздельным стояночным тормозом. </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Кресло-коляска должна иметь следующие технические характеристики:</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 ширина сиденья, должна быть регулируемая в диапазоне от не менее 230 мм и до не более 440 мм;</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 глубина сиденья, должна быть регулируемая в диапазоне от не менее  230 мм и до не более 440 мм;</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lastRenderedPageBreak/>
              <w:t>- высота спинки, должна быть регулируемая в диапазоне от не менее  430 мм и до не более 780 мм;</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 высота подлокотников, должна быть регулируемая в диапазоне от не менее 130 мм до не более 270 мм;</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 длина подножки должна быть регулируемая в диапазоне от не менее     120 мм и до не более 450 мм;</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 угол наклона спинки, должен быть регулируемый не менее чем в 4-х положениях в диапазоне не менее 45º;</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 угол наклона сиденья должен быть регулируемый в диапазоне не менее 20°;</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 габаритная ширина кресла-коляски должна быть не более 690 мм;</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 вес кресла-коляски без дополнительного оснащения должен быть не более 29 кг.</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В комплект поставки кресла-коляски должно входить:</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 столик;</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 поясничный валик;</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 набор инструментов (при наличии);</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 инструкция для пользователя (на русском языке);</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 гарантийный талон (с отметкой о произведенной проверке контроля качества).</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Срок службы не менее 6 лет (указать конкретное значение, установленное изготовителем).</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Гарантийный срок эксплуатации товара 12 месяцев со дня ввода в эксплуатацию.</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 xml:space="preserve">Маркировка кресла-коляски должна содержать: </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 xml:space="preserve">- наименование производителя (товарный знак предприятия-производителя); </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 xml:space="preserve">- адрес производителя; </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 xml:space="preserve">- обозначение типа (модели) кресла-коляски (в зависимости от модификации); </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 xml:space="preserve">- дату выпуска (месяц, год); </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 xml:space="preserve">- артикул модификации (при наличии) кресла-коляски; </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 xml:space="preserve">- серийный номер данного кресла-коляски; </w:t>
            </w: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 xml:space="preserve"> - рекомендуемую максимальную массу пользователя. </w:t>
            </w:r>
          </w:p>
          <w:p w:rsidR="002C44A1" w:rsidRPr="00ED7DD1" w:rsidRDefault="002C44A1" w:rsidP="00E703A0">
            <w:pPr>
              <w:jc w:val="both"/>
              <w:rPr>
                <w:rFonts w:eastAsia="Calibri"/>
                <w:sz w:val="18"/>
                <w:szCs w:val="22"/>
                <w:lang w:eastAsia="en-US"/>
              </w:rPr>
            </w:pPr>
          </w:p>
          <w:p w:rsidR="002C44A1" w:rsidRPr="00ED7DD1" w:rsidRDefault="002C44A1" w:rsidP="00E703A0">
            <w:pPr>
              <w:jc w:val="both"/>
              <w:rPr>
                <w:rFonts w:eastAsia="Calibri"/>
                <w:sz w:val="18"/>
                <w:szCs w:val="22"/>
                <w:lang w:eastAsia="en-US"/>
              </w:rPr>
            </w:pPr>
            <w:r w:rsidRPr="00ED7DD1">
              <w:rPr>
                <w:rFonts w:eastAsia="Calibri"/>
                <w:sz w:val="18"/>
                <w:szCs w:val="22"/>
                <w:lang w:eastAsia="en-US"/>
              </w:rPr>
              <w:t xml:space="preserve">Кресло-коляска должна соответствовать требованиям государственных стандартов: ГОСТ </w:t>
            </w:r>
            <w:proofErr w:type="gramStart"/>
            <w:r w:rsidRPr="00ED7DD1">
              <w:rPr>
                <w:rFonts w:eastAsia="Calibri"/>
                <w:sz w:val="18"/>
                <w:szCs w:val="22"/>
                <w:lang w:eastAsia="en-US"/>
              </w:rPr>
              <w:t>Р</w:t>
            </w:r>
            <w:proofErr w:type="gramEnd"/>
            <w:r w:rsidRPr="00ED7DD1">
              <w:rPr>
                <w:rFonts w:eastAsia="Calibri"/>
                <w:sz w:val="18"/>
                <w:szCs w:val="22"/>
                <w:lang w:eastAsia="en-US"/>
              </w:rPr>
              <w:t xml:space="preserve"> 50444-2020 (Разд. 3,4), ГОСТ Р 58522-2019, ГОСТ Р ИСО 7176-7-2015, ГОСТ Р ИСО 7176-8-2015, ГОСТ Р ИСО 7176-16-2015, ГОСТ Р 51083-2021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C44A1" w:rsidRPr="00ED7DD1" w:rsidRDefault="002C44A1" w:rsidP="00E703A0">
            <w:pPr>
              <w:jc w:val="center"/>
              <w:rPr>
                <w:rFonts w:eastAsia="Calibri"/>
                <w:sz w:val="18"/>
                <w:szCs w:val="18"/>
              </w:rPr>
            </w:pPr>
            <w:r w:rsidRPr="00ED7DD1">
              <w:rPr>
                <w:rFonts w:eastAsia="Calibri"/>
                <w:sz w:val="18"/>
                <w:szCs w:val="18"/>
              </w:rPr>
              <w:lastRenderedPageBreak/>
              <w:t>20</w:t>
            </w:r>
          </w:p>
        </w:tc>
      </w:tr>
      <w:tr w:rsidR="00ED7DD1" w:rsidRPr="00ED7DD1" w:rsidTr="002C44A1">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2C44A1" w:rsidRPr="00ED7DD1" w:rsidRDefault="002C44A1" w:rsidP="00E703A0">
            <w:pPr>
              <w:jc w:val="center"/>
              <w:rPr>
                <w:sz w:val="18"/>
                <w:szCs w:val="18"/>
              </w:rPr>
            </w:pPr>
            <w:r w:rsidRPr="00ED7DD1">
              <w:rPr>
                <w:rFonts w:eastAsia="Calibri"/>
                <w:sz w:val="18"/>
                <w:szCs w:val="18"/>
              </w:rPr>
              <w:lastRenderedPageBreak/>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C44A1" w:rsidRPr="00ED7DD1" w:rsidRDefault="002C44A1" w:rsidP="00E703A0">
            <w:pPr>
              <w:jc w:val="center"/>
              <w:rPr>
                <w:sz w:val="18"/>
                <w:szCs w:val="18"/>
              </w:rPr>
            </w:pPr>
            <w:r w:rsidRPr="00ED7DD1">
              <w:rPr>
                <w:rFonts w:eastAsia="Calibri"/>
                <w:sz w:val="18"/>
                <w:szCs w:val="18"/>
              </w:rPr>
              <w:t xml:space="preserve">Кресло-коляска с ручным приводом с дополнительной фиксацией (поддержкой) головы и тела, в том числе для больных ДЦП, </w:t>
            </w:r>
            <w:proofErr w:type="gramStart"/>
            <w:r w:rsidRPr="00ED7DD1">
              <w:rPr>
                <w:rFonts w:eastAsia="Calibri"/>
                <w:sz w:val="18"/>
                <w:szCs w:val="18"/>
              </w:rPr>
              <w:t>прогулочная</w:t>
            </w:r>
            <w:proofErr w:type="gramEnd"/>
            <w:r w:rsidRPr="00ED7DD1">
              <w:rPr>
                <w:rFonts w:eastAsia="Calibri"/>
                <w:sz w:val="18"/>
                <w:szCs w:val="18"/>
              </w:rPr>
              <w:t xml:space="preserve"> (для инвалидов и детей-инвалидов)</w:t>
            </w:r>
          </w:p>
          <w:p w:rsidR="002C44A1" w:rsidRPr="00ED7DD1" w:rsidRDefault="002C44A1" w:rsidP="00E703A0">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44A1" w:rsidRPr="00ED7DD1" w:rsidRDefault="002C44A1" w:rsidP="00E703A0">
            <w:pPr>
              <w:jc w:val="center"/>
              <w:rPr>
                <w:sz w:val="18"/>
                <w:szCs w:val="18"/>
              </w:rPr>
            </w:pPr>
            <w:r w:rsidRPr="00ED7DD1">
              <w:rPr>
                <w:rFonts w:eastAsia="Calibri"/>
                <w:sz w:val="18"/>
                <w:szCs w:val="18"/>
              </w:rPr>
              <w:t>7-02-02</w:t>
            </w:r>
          </w:p>
          <w:p w:rsidR="002C44A1" w:rsidRPr="00ED7DD1" w:rsidRDefault="002C44A1" w:rsidP="00E703A0">
            <w:pPr>
              <w:jc w:val="center"/>
              <w:rPr>
                <w:rFonts w:eastAsia="Calibri"/>
                <w:sz w:val="18"/>
                <w:szCs w:val="18"/>
                <w:lang w:eastAsia="en-US"/>
              </w:rPr>
            </w:pPr>
            <w:r w:rsidRPr="00ED7DD1">
              <w:rPr>
                <w:rFonts w:eastAsia="Calibri"/>
                <w:sz w:val="18"/>
                <w:szCs w:val="18"/>
              </w:rPr>
              <w:t xml:space="preserve">Кресло-коляска с ручным приводом с дополнительной фиксацией (поддержкой) головы и тела, в том числе для больных ДЦП, </w:t>
            </w:r>
            <w:proofErr w:type="gramStart"/>
            <w:r w:rsidRPr="00ED7DD1">
              <w:rPr>
                <w:rFonts w:eastAsia="Calibri"/>
                <w:sz w:val="18"/>
                <w:szCs w:val="18"/>
              </w:rPr>
              <w:t>прогулочная</w:t>
            </w:r>
            <w:proofErr w:type="gramEnd"/>
            <w:r w:rsidRPr="00ED7DD1">
              <w:rPr>
                <w:rFonts w:eastAsia="Calibri"/>
                <w:sz w:val="18"/>
                <w:szCs w:val="18"/>
              </w:rPr>
              <w:t xml:space="preserve"> (для инвалидов и детей-инвалидов)</w:t>
            </w:r>
          </w:p>
          <w:p w:rsidR="002C44A1" w:rsidRPr="00ED7DD1" w:rsidRDefault="002C44A1" w:rsidP="00E703A0">
            <w:pPr>
              <w:jc w:val="center"/>
              <w:rPr>
                <w:rFonts w:eastAsia="Calibri"/>
                <w:sz w:val="18"/>
                <w:szCs w:val="18"/>
              </w:rPr>
            </w:pPr>
          </w:p>
          <w:p w:rsidR="002C44A1" w:rsidRPr="00ED7DD1" w:rsidRDefault="002C44A1" w:rsidP="00E703A0">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C44A1" w:rsidRPr="00ED7DD1" w:rsidRDefault="002C44A1" w:rsidP="00E703A0">
            <w:pPr>
              <w:jc w:val="center"/>
              <w:rPr>
                <w:bCs/>
                <w:sz w:val="18"/>
                <w:szCs w:val="18"/>
              </w:rPr>
            </w:pPr>
            <w:r w:rsidRPr="00ED7DD1">
              <w:rPr>
                <w:rFonts w:eastAsia="Calibri"/>
                <w:bCs/>
                <w:sz w:val="18"/>
                <w:szCs w:val="18"/>
              </w:rPr>
              <w:t>01.28.07.02.02.05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C44A1" w:rsidRPr="00ED7DD1" w:rsidRDefault="002C44A1" w:rsidP="00E703A0">
            <w:pPr>
              <w:jc w:val="center"/>
              <w:rPr>
                <w:sz w:val="18"/>
                <w:szCs w:val="18"/>
                <w:lang w:eastAsia="en-US"/>
              </w:rPr>
            </w:pPr>
            <w:r w:rsidRPr="00ED7DD1">
              <w:rPr>
                <w:rFonts w:eastAsia="Calibri"/>
                <w:bCs/>
                <w:sz w:val="18"/>
                <w:szCs w:val="18"/>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C44A1" w:rsidRPr="00ED7DD1" w:rsidRDefault="002C44A1" w:rsidP="00E703A0">
            <w:pPr>
              <w:jc w:val="both"/>
              <w:rPr>
                <w:rFonts w:eastAsia="Calibri"/>
                <w:sz w:val="18"/>
              </w:rPr>
            </w:pPr>
            <w:r w:rsidRPr="00ED7DD1">
              <w:rPr>
                <w:rFonts w:eastAsia="Calibri"/>
                <w:sz w:val="18"/>
              </w:rPr>
              <w:t xml:space="preserve">Кресло-коляска должна быть предназначена для передвижения детей в условиях улицы при помощи сопровождающего лица. </w:t>
            </w:r>
          </w:p>
          <w:p w:rsidR="002C44A1" w:rsidRPr="00ED7DD1" w:rsidRDefault="002C44A1" w:rsidP="00E703A0">
            <w:pPr>
              <w:jc w:val="both"/>
              <w:rPr>
                <w:rFonts w:eastAsia="Calibri"/>
                <w:sz w:val="18"/>
              </w:rPr>
            </w:pPr>
            <w:r w:rsidRPr="00ED7DD1">
              <w:rPr>
                <w:rFonts w:eastAsia="Calibri"/>
                <w:sz w:val="18"/>
              </w:rPr>
              <w:t>Рама коляски должна быть изготовлена из облегченного сплава с антикоррозионным покрытием и иметь складную конструкцию.</w:t>
            </w:r>
          </w:p>
          <w:p w:rsidR="002C44A1" w:rsidRPr="00ED7DD1" w:rsidRDefault="002C44A1" w:rsidP="00E703A0">
            <w:pPr>
              <w:jc w:val="both"/>
              <w:rPr>
                <w:rFonts w:eastAsia="Calibri"/>
                <w:sz w:val="18"/>
              </w:rPr>
            </w:pPr>
            <w:r w:rsidRPr="00ED7DD1">
              <w:rPr>
                <w:rFonts w:eastAsia="Calibri"/>
                <w:sz w:val="18"/>
              </w:rPr>
              <w:t>Покрытие рамы кресла-коляски должно обеспечивать высокую устойчивость к механическим повреждениям и агрессивным жидкостям.</w:t>
            </w:r>
          </w:p>
          <w:p w:rsidR="002C44A1" w:rsidRPr="00ED7DD1" w:rsidRDefault="002C44A1" w:rsidP="00E703A0">
            <w:pPr>
              <w:jc w:val="both"/>
              <w:rPr>
                <w:rFonts w:eastAsia="Calibri"/>
                <w:sz w:val="18"/>
              </w:rPr>
            </w:pPr>
            <w:r w:rsidRPr="00ED7DD1">
              <w:rPr>
                <w:rFonts w:eastAsia="Calibri"/>
                <w:sz w:val="18"/>
              </w:rPr>
              <w:t>Конструкция кресла-коляски должна быть выполнена в виде рамы-шасси и стульчика.</w:t>
            </w:r>
          </w:p>
          <w:p w:rsidR="002C44A1" w:rsidRPr="00ED7DD1" w:rsidRDefault="002C44A1" w:rsidP="00E703A0">
            <w:pPr>
              <w:jc w:val="both"/>
              <w:rPr>
                <w:rFonts w:eastAsia="Calibri"/>
                <w:sz w:val="18"/>
              </w:rPr>
            </w:pPr>
            <w:r w:rsidRPr="00ED7DD1">
              <w:rPr>
                <w:rFonts w:eastAsia="Calibri"/>
                <w:sz w:val="18"/>
              </w:rPr>
              <w:t>Должна быть возможность складывания и раскладывания кресла-коляски без применения инструмента.</w:t>
            </w:r>
          </w:p>
          <w:p w:rsidR="002C44A1" w:rsidRPr="00ED7DD1" w:rsidRDefault="002C44A1" w:rsidP="00E703A0">
            <w:pPr>
              <w:jc w:val="both"/>
              <w:rPr>
                <w:rFonts w:eastAsia="Calibri"/>
                <w:sz w:val="18"/>
              </w:rPr>
            </w:pPr>
            <w:r w:rsidRPr="00ED7DD1">
              <w:rPr>
                <w:rFonts w:eastAsia="Calibri"/>
                <w:sz w:val="18"/>
              </w:rPr>
              <w:t>Посадочное место на жестком основании должно иметь возможность установки по направлению движения.</w:t>
            </w:r>
          </w:p>
          <w:p w:rsidR="002C44A1" w:rsidRPr="00ED7DD1" w:rsidRDefault="002C44A1" w:rsidP="00E703A0">
            <w:pPr>
              <w:jc w:val="both"/>
              <w:rPr>
                <w:rFonts w:eastAsia="Calibri"/>
                <w:sz w:val="18"/>
              </w:rPr>
            </w:pPr>
            <w:r w:rsidRPr="00ED7DD1">
              <w:rPr>
                <w:rFonts w:eastAsia="Calibri"/>
                <w:sz w:val="18"/>
              </w:rPr>
              <w:t>Кресло-коляска должна быть оснащена регулируемой по высоте ручкой для сопровождающего лица.</w:t>
            </w:r>
          </w:p>
          <w:p w:rsidR="002C44A1" w:rsidRPr="00ED7DD1" w:rsidRDefault="002C44A1" w:rsidP="00E703A0">
            <w:pPr>
              <w:jc w:val="both"/>
              <w:rPr>
                <w:rFonts w:eastAsia="Calibri"/>
                <w:sz w:val="18"/>
              </w:rPr>
            </w:pPr>
            <w:r w:rsidRPr="00ED7DD1">
              <w:rPr>
                <w:rFonts w:eastAsia="Calibri"/>
                <w:sz w:val="18"/>
              </w:rPr>
              <w:t>Обивка спинки и сиденья должна быть съемная и изготовлена из прочной и дышащей ткани, поддающейся санитарной обработке.</w:t>
            </w:r>
          </w:p>
          <w:p w:rsidR="002C44A1" w:rsidRPr="00ED7DD1" w:rsidRDefault="002C44A1" w:rsidP="00E703A0">
            <w:pPr>
              <w:jc w:val="both"/>
              <w:rPr>
                <w:rFonts w:eastAsia="Calibri"/>
                <w:sz w:val="18"/>
              </w:rPr>
            </w:pPr>
            <w:r w:rsidRPr="00ED7DD1">
              <w:rPr>
                <w:rFonts w:eastAsia="Calibri"/>
                <w:sz w:val="18"/>
              </w:rPr>
              <w:t>Спинка сиденья, должна быть регулируемая по углу наклона и высоте.</w:t>
            </w:r>
          </w:p>
          <w:p w:rsidR="002C44A1" w:rsidRPr="00ED7DD1" w:rsidRDefault="002C44A1" w:rsidP="00E703A0">
            <w:pPr>
              <w:jc w:val="both"/>
              <w:rPr>
                <w:rFonts w:eastAsia="Calibri"/>
                <w:sz w:val="18"/>
              </w:rPr>
            </w:pPr>
            <w:r w:rsidRPr="00ED7DD1">
              <w:rPr>
                <w:rFonts w:eastAsia="Calibri"/>
                <w:sz w:val="18"/>
              </w:rPr>
              <w:t>В оснащении спинки должен входить подголовник и регулируемые боковые упоры для туловища.</w:t>
            </w:r>
          </w:p>
          <w:p w:rsidR="002C44A1" w:rsidRPr="00ED7DD1" w:rsidRDefault="002C44A1" w:rsidP="00E703A0">
            <w:pPr>
              <w:jc w:val="both"/>
              <w:rPr>
                <w:rFonts w:eastAsia="Calibri"/>
                <w:sz w:val="18"/>
              </w:rPr>
            </w:pPr>
            <w:r w:rsidRPr="00ED7DD1">
              <w:rPr>
                <w:rFonts w:eastAsia="Calibri"/>
                <w:sz w:val="18"/>
              </w:rPr>
              <w:t>Сиденье должно регулироваться по ширине и глубине бесступенчато, механическим способом.</w:t>
            </w:r>
          </w:p>
          <w:p w:rsidR="002C44A1" w:rsidRPr="00ED7DD1" w:rsidRDefault="002C44A1" w:rsidP="00E703A0">
            <w:pPr>
              <w:jc w:val="both"/>
              <w:rPr>
                <w:rFonts w:eastAsia="Calibri"/>
                <w:sz w:val="18"/>
              </w:rPr>
            </w:pPr>
            <w:r w:rsidRPr="00ED7DD1">
              <w:rPr>
                <w:rFonts w:eastAsia="Calibri"/>
                <w:sz w:val="18"/>
              </w:rPr>
              <w:t>Сиденье должно регулироваться по углу наклона.</w:t>
            </w:r>
          </w:p>
          <w:p w:rsidR="002C44A1" w:rsidRPr="00ED7DD1" w:rsidRDefault="002C44A1" w:rsidP="00E703A0">
            <w:pPr>
              <w:jc w:val="both"/>
              <w:rPr>
                <w:rFonts w:eastAsia="Calibri"/>
                <w:sz w:val="18"/>
              </w:rPr>
            </w:pPr>
            <w:r w:rsidRPr="00ED7DD1">
              <w:rPr>
                <w:rFonts w:eastAsia="Calibri"/>
                <w:sz w:val="18"/>
              </w:rPr>
              <w:t>Сиденье должно быть оснащено мягким съемным валиком (абдуктором) или ремнем для сохранения зазора между ногами, трехточечным и поясным ремнями или четырех / пяти точечным ремнем безопасности, регулируемыми по длине.</w:t>
            </w:r>
          </w:p>
          <w:p w:rsidR="002C44A1" w:rsidRPr="00ED7DD1" w:rsidRDefault="002C44A1" w:rsidP="00E703A0">
            <w:pPr>
              <w:jc w:val="both"/>
              <w:rPr>
                <w:rFonts w:eastAsia="Calibri"/>
                <w:sz w:val="18"/>
              </w:rPr>
            </w:pPr>
            <w:r w:rsidRPr="00ED7DD1">
              <w:rPr>
                <w:rFonts w:eastAsia="Calibri"/>
                <w:sz w:val="18"/>
              </w:rPr>
              <w:t>Глубина сиденья должна быть регулируемой в зависимости от длины бедра.</w:t>
            </w:r>
          </w:p>
          <w:p w:rsidR="002C44A1" w:rsidRPr="00ED7DD1" w:rsidRDefault="002C44A1" w:rsidP="00E703A0">
            <w:pPr>
              <w:jc w:val="both"/>
              <w:rPr>
                <w:rFonts w:eastAsia="Calibri"/>
                <w:sz w:val="18"/>
              </w:rPr>
            </w:pPr>
            <w:r w:rsidRPr="00ED7DD1">
              <w:rPr>
                <w:rFonts w:eastAsia="Calibri"/>
                <w:sz w:val="18"/>
              </w:rPr>
              <w:t>Подножка должна быть регулируемая по углу наклона до горизонтального положения. Подножка должна быть оснащена единой опорой для стоп.</w:t>
            </w:r>
          </w:p>
          <w:p w:rsidR="002C44A1" w:rsidRPr="00ED7DD1" w:rsidRDefault="002C44A1" w:rsidP="00E703A0">
            <w:pPr>
              <w:jc w:val="both"/>
              <w:rPr>
                <w:rFonts w:eastAsia="Calibri"/>
                <w:sz w:val="18"/>
              </w:rPr>
            </w:pPr>
            <w:r w:rsidRPr="00ED7DD1">
              <w:rPr>
                <w:rFonts w:eastAsia="Calibri"/>
                <w:sz w:val="18"/>
              </w:rPr>
              <w:t>Опора подножки должна быть оснащена ремнями-фиксаторами для стоп и/или ремнем-упором для голени.</w:t>
            </w:r>
          </w:p>
          <w:p w:rsidR="002C44A1" w:rsidRPr="00ED7DD1" w:rsidRDefault="002C44A1" w:rsidP="00E703A0">
            <w:pPr>
              <w:jc w:val="both"/>
              <w:rPr>
                <w:rFonts w:eastAsia="Calibri"/>
                <w:sz w:val="18"/>
              </w:rPr>
            </w:pPr>
            <w:r w:rsidRPr="00ED7DD1">
              <w:rPr>
                <w:rFonts w:eastAsia="Calibri"/>
                <w:sz w:val="18"/>
              </w:rPr>
              <w:t>Поворотные колеса должны иметь пневматические/цельнолитые покрышки (для комнатной и прогулочной к/к) и должны иметь диаметр не менее 170 мм и не более 240 мм.</w:t>
            </w:r>
          </w:p>
          <w:p w:rsidR="002C44A1" w:rsidRPr="00ED7DD1" w:rsidRDefault="002C44A1" w:rsidP="00E703A0">
            <w:pPr>
              <w:jc w:val="both"/>
              <w:rPr>
                <w:rFonts w:eastAsia="Calibri"/>
                <w:sz w:val="18"/>
              </w:rPr>
            </w:pPr>
            <w:r w:rsidRPr="00ED7DD1">
              <w:rPr>
                <w:rFonts w:eastAsia="Calibri"/>
                <w:sz w:val="18"/>
              </w:rPr>
              <w:t xml:space="preserve">Вилки поворотных колес должны быть оснащены механизмом фиксации </w:t>
            </w:r>
            <w:r w:rsidRPr="00ED7DD1">
              <w:rPr>
                <w:rFonts w:eastAsia="Calibri"/>
                <w:sz w:val="18"/>
              </w:rPr>
              <w:lastRenderedPageBreak/>
              <w:t>положения колеса.</w:t>
            </w:r>
          </w:p>
          <w:p w:rsidR="002C44A1" w:rsidRPr="00ED7DD1" w:rsidRDefault="002C44A1" w:rsidP="00E703A0">
            <w:pPr>
              <w:jc w:val="both"/>
              <w:rPr>
                <w:rFonts w:eastAsia="Calibri"/>
                <w:sz w:val="18"/>
              </w:rPr>
            </w:pPr>
            <w:r w:rsidRPr="00ED7DD1">
              <w:rPr>
                <w:rFonts w:eastAsia="Calibri"/>
                <w:sz w:val="18"/>
              </w:rPr>
              <w:t>Задние колеса должны быть съемными и иметь пневматические/цельнолитые покрышки.</w:t>
            </w:r>
          </w:p>
          <w:p w:rsidR="002C44A1" w:rsidRPr="00ED7DD1" w:rsidRDefault="002C44A1" w:rsidP="00E703A0">
            <w:pPr>
              <w:jc w:val="both"/>
              <w:rPr>
                <w:rFonts w:eastAsia="Calibri"/>
                <w:sz w:val="18"/>
              </w:rPr>
            </w:pPr>
            <w:r w:rsidRPr="00ED7DD1">
              <w:rPr>
                <w:rFonts w:eastAsia="Calibri"/>
                <w:sz w:val="18"/>
              </w:rPr>
              <w:t>Диаметр задних колес должен быть не менее 210 мм и не более 290 мм.</w:t>
            </w:r>
          </w:p>
          <w:p w:rsidR="002C44A1" w:rsidRPr="00ED7DD1" w:rsidRDefault="002C44A1" w:rsidP="00E703A0">
            <w:pPr>
              <w:jc w:val="both"/>
              <w:rPr>
                <w:rFonts w:eastAsia="Calibri"/>
                <w:sz w:val="18"/>
              </w:rPr>
            </w:pPr>
            <w:r w:rsidRPr="00ED7DD1">
              <w:rPr>
                <w:rFonts w:eastAsia="Calibri"/>
                <w:sz w:val="18"/>
              </w:rPr>
              <w:t>Задняя или передняя подвеска рамы кресла-коляски должна быть оснащена амортизаторами.</w:t>
            </w:r>
          </w:p>
          <w:p w:rsidR="002C44A1" w:rsidRPr="00ED7DD1" w:rsidRDefault="002C44A1" w:rsidP="00E703A0">
            <w:pPr>
              <w:jc w:val="both"/>
              <w:rPr>
                <w:rFonts w:eastAsia="Calibri"/>
                <w:sz w:val="18"/>
              </w:rPr>
            </w:pPr>
            <w:r w:rsidRPr="00ED7DD1">
              <w:rPr>
                <w:rFonts w:eastAsia="Calibri"/>
                <w:sz w:val="18"/>
              </w:rPr>
              <w:t xml:space="preserve">Задние колеса кресла-коляски должны быть оснащены единым/раздельным стояночным тормозом. </w:t>
            </w:r>
          </w:p>
          <w:p w:rsidR="002C44A1" w:rsidRPr="00ED7DD1" w:rsidRDefault="002C44A1" w:rsidP="00E703A0">
            <w:pPr>
              <w:jc w:val="both"/>
              <w:rPr>
                <w:rFonts w:eastAsia="Calibri"/>
                <w:sz w:val="18"/>
              </w:rPr>
            </w:pPr>
            <w:r w:rsidRPr="00ED7DD1">
              <w:rPr>
                <w:rFonts w:eastAsia="Calibri"/>
                <w:sz w:val="18"/>
              </w:rPr>
              <w:t>Кресло-коляска должна иметь следующие технические характеристики:</w:t>
            </w:r>
          </w:p>
          <w:p w:rsidR="002C44A1" w:rsidRPr="00ED7DD1" w:rsidRDefault="002C44A1" w:rsidP="00E703A0">
            <w:pPr>
              <w:jc w:val="both"/>
              <w:rPr>
                <w:rFonts w:eastAsia="Calibri"/>
                <w:sz w:val="18"/>
              </w:rPr>
            </w:pPr>
            <w:r w:rsidRPr="00ED7DD1">
              <w:rPr>
                <w:rFonts w:eastAsia="Calibri"/>
                <w:sz w:val="18"/>
              </w:rPr>
              <w:t xml:space="preserve">- ширина сиденья, должна быть регулируемая в диапазоне </w:t>
            </w:r>
            <w:proofErr w:type="gramStart"/>
            <w:r w:rsidRPr="00ED7DD1">
              <w:rPr>
                <w:rFonts w:eastAsia="Calibri"/>
                <w:sz w:val="18"/>
              </w:rPr>
              <w:t>от</w:t>
            </w:r>
            <w:proofErr w:type="gramEnd"/>
            <w:r w:rsidRPr="00ED7DD1">
              <w:rPr>
                <w:rFonts w:eastAsia="Calibri"/>
                <w:sz w:val="18"/>
              </w:rPr>
              <w:t xml:space="preserve"> не менее </w:t>
            </w:r>
          </w:p>
          <w:p w:rsidR="002C44A1" w:rsidRPr="00ED7DD1" w:rsidRDefault="002C44A1" w:rsidP="00E703A0">
            <w:pPr>
              <w:jc w:val="both"/>
              <w:rPr>
                <w:rFonts w:eastAsia="Calibri"/>
                <w:sz w:val="18"/>
              </w:rPr>
            </w:pPr>
            <w:r w:rsidRPr="00ED7DD1">
              <w:rPr>
                <w:rFonts w:eastAsia="Calibri"/>
                <w:sz w:val="18"/>
              </w:rPr>
              <w:t>230 мм и до не более 440 мм;</w:t>
            </w:r>
          </w:p>
          <w:p w:rsidR="002C44A1" w:rsidRPr="00ED7DD1" w:rsidRDefault="002C44A1" w:rsidP="00E703A0">
            <w:pPr>
              <w:jc w:val="both"/>
              <w:rPr>
                <w:rFonts w:eastAsia="Calibri"/>
                <w:sz w:val="18"/>
              </w:rPr>
            </w:pPr>
            <w:r w:rsidRPr="00ED7DD1">
              <w:rPr>
                <w:rFonts w:eastAsia="Calibri"/>
                <w:sz w:val="18"/>
              </w:rPr>
              <w:t xml:space="preserve">- глубина сиденья, должна быть регулируемая в диапазоне </w:t>
            </w:r>
            <w:proofErr w:type="gramStart"/>
            <w:r w:rsidRPr="00ED7DD1">
              <w:rPr>
                <w:rFonts w:eastAsia="Calibri"/>
                <w:sz w:val="18"/>
              </w:rPr>
              <w:t>от</w:t>
            </w:r>
            <w:proofErr w:type="gramEnd"/>
            <w:r w:rsidRPr="00ED7DD1">
              <w:rPr>
                <w:rFonts w:eastAsia="Calibri"/>
                <w:sz w:val="18"/>
              </w:rPr>
              <w:t xml:space="preserve"> не менее</w:t>
            </w:r>
          </w:p>
          <w:p w:rsidR="002C44A1" w:rsidRPr="00ED7DD1" w:rsidRDefault="002C44A1" w:rsidP="00E703A0">
            <w:pPr>
              <w:jc w:val="both"/>
              <w:rPr>
                <w:rFonts w:eastAsia="Calibri"/>
                <w:sz w:val="18"/>
              </w:rPr>
            </w:pPr>
            <w:r w:rsidRPr="00ED7DD1">
              <w:rPr>
                <w:rFonts w:eastAsia="Calibri"/>
                <w:sz w:val="18"/>
              </w:rPr>
              <w:t xml:space="preserve"> 230 мм и до не более 440 мм;</w:t>
            </w:r>
          </w:p>
          <w:p w:rsidR="002C44A1" w:rsidRPr="00ED7DD1" w:rsidRDefault="002C44A1" w:rsidP="00E703A0">
            <w:pPr>
              <w:jc w:val="both"/>
              <w:rPr>
                <w:rFonts w:eastAsia="Calibri"/>
                <w:sz w:val="18"/>
              </w:rPr>
            </w:pPr>
            <w:r w:rsidRPr="00ED7DD1">
              <w:rPr>
                <w:rFonts w:eastAsia="Calibri"/>
                <w:sz w:val="18"/>
              </w:rPr>
              <w:t xml:space="preserve">- высота спинки, должна быть регулируемая в диапазоне </w:t>
            </w:r>
            <w:proofErr w:type="gramStart"/>
            <w:r w:rsidRPr="00ED7DD1">
              <w:rPr>
                <w:rFonts w:eastAsia="Calibri"/>
                <w:sz w:val="18"/>
              </w:rPr>
              <w:t>от</w:t>
            </w:r>
            <w:proofErr w:type="gramEnd"/>
            <w:r w:rsidRPr="00ED7DD1">
              <w:rPr>
                <w:rFonts w:eastAsia="Calibri"/>
                <w:sz w:val="18"/>
              </w:rPr>
              <w:t xml:space="preserve"> не менее</w:t>
            </w:r>
          </w:p>
          <w:p w:rsidR="002C44A1" w:rsidRPr="00ED7DD1" w:rsidRDefault="002C44A1" w:rsidP="00E703A0">
            <w:pPr>
              <w:jc w:val="both"/>
              <w:rPr>
                <w:rFonts w:eastAsia="Calibri"/>
                <w:sz w:val="18"/>
              </w:rPr>
            </w:pPr>
            <w:r w:rsidRPr="00ED7DD1">
              <w:rPr>
                <w:rFonts w:eastAsia="Calibri"/>
                <w:sz w:val="18"/>
              </w:rPr>
              <w:t xml:space="preserve"> 430 мм и до не более 780 мм;</w:t>
            </w:r>
          </w:p>
          <w:p w:rsidR="002C44A1" w:rsidRPr="00ED7DD1" w:rsidRDefault="002C44A1" w:rsidP="00E703A0">
            <w:pPr>
              <w:jc w:val="both"/>
              <w:rPr>
                <w:rFonts w:eastAsia="Calibri"/>
                <w:sz w:val="18"/>
              </w:rPr>
            </w:pPr>
            <w:r w:rsidRPr="00ED7DD1">
              <w:rPr>
                <w:rFonts w:eastAsia="Calibri"/>
                <w:sz w:val="18"/>
              </w:rPr>
              <w:t xml:space="preserve">- высота подлокотников, должна быть регулируемая в диапазоне </w:t>
            </w:r>
          </w:p>
          <w:p w:rsidR="002C44A1" w:rsidRPr="00ED7DD1" w:rsidRDefault="002C44A1" w:rsidP="00E703A0">
            <w:pPr>
              <w:jc w:val="both"/>
              <w:rPr>
                <w:rFonts w:eastAsia="Calibri"/>
                <w:sz w:val="18"/>
              </w:rPr>
            </w:pPr>
            <w:r w:rsidRPr="00ED7DD1">
              <w:rPr>
                <w:rFonts w:eastAsia="Calibri"/>
                <w:sz w:val="18"/>
              </w:rPr>
              <w:t>от не менее 130 мм до не более 270 мм;</w:t>
            </w:r>
          </w:p>
          <w:p w:rsidR="002C44A1" w:rsidRPr="00ED7DD1" w:rsidRDefault="002C44A1" w:rsidP="00E703A0">
            <w:pPr>
              <w:jc w:val="both"/>
              <w:rPr>
                <w:rFonts w:eastAsia="Calibri"/>
                <w:sz w:val="18"/>
              </w:rPr>
            </w:pPr>
            <w:r w:rsidRPr="00ED7DD1">
              <w:rPr>
                <w:rFonts w:eastAsia="Calibri"/>
                <w:sz w:val="18"/>
              </w:rPr>
              <w:t>- длина подножки должна быть регулируемая в диапазоне от не менее     120 мм и до не более 450 мм;</w:t>
            </w:r>
          </w:p>
          <w:p w:rsidR="002C44A1" w:rsidRPr="00ED7DD1" w:rsidRDefault="002C44A1" w:rsidP="00E703A0">
            <w:pPr>
              <w:jc w:val="both"/>
              <w:rPr>
                <w:rFonts w:eastAsia="Calibri"/>
                <w:sz w:val="18"/>
              </w:rPr>
            </w:pPr>
            <w:r w:rsidRPr="00ED7DD1">
              <w:rPr>
                <w:rFonts w:eastAsia="Calibri"/>
                <w:sz w:val="18"/>
              </w:rPr>
              <w:t>- угол наклона спинки, должен быть регулируемый не менее чем в 4-х положениях в диапазоне не менее 45º;</w:t>
            </w:r>
          </w:p>
          <w:p w:rsidR="002C44A1" w:rsidRPr="00ED7DD1" w:rsidRDefault="002C44A1" w:rsidP="00E703A0">
            <w:pPr>
              <w:jc w:val="both"/>
              <w:rPr>
                <w:rFonts w:eastAsia="Calibri"/>
                <w:sz w:val="18"/>
              </w:rPr>
            </w:pPr>
            <w:r w:rsidRPr="00ED7DD1">
              <w:rPr>
                <w:rFonts w:eastAsia="Calibri"/>
                <w:sz w:val="18"/>
              </w:rPr>
              <w:t xml:space="preserve">- угол наклона сиденья должен быть регулируемый в диапазоне </w:t>
            </w:r>
          </w:p>
          <w:p w:rsidR="002C44A1" w:rsidRPr="00ED7DD1" w:rsidRDefault="002C44A1" w:rsidP="00E703A0">
            <w:pPr>
              <w:jc w:val="both"/>
              <w:rPr>
                <w:rFonts w:eastAsia="Calibri"/>
                <w:sz w:val="18"/>
              </w:rPr>
            </w:pPr>
            <w:r w:rsidRPr="00ED7DD1">
              <w:rPr>
                <w:rFonts w:eastAsia="Calibri"/>
                <w:sz w:val="18"/>
              </w:rPr>
              <w:t>не менее 20°;</w:t>
            </w:r>
          </w:p>
          <w:p w:rsidR="002C44A1" w:rsidRPr="00ED7DD1" w:rsidRDefault="002C44A1" w:rsidP="00E703A0">
            <w:pPr>
              <w:jc w:val="both"/>
              <w:rPr>
                <w:rFonts w:eastAsia="Calibri"/>
                <w:sz w:val="18"/>
              </w:rPr>
            </w:pPr>
            <w:r w:rsidRPr="00ED7DD1">
              <w:rPr>
                <w:rFonts w:eastAsia="Calibri"/>
                <w:sz w:val="18"/>
              </w:rPr>
              <w:t>- габаритная ширина кресла-коляски должна быть не более 690 мм;</w:t>
            </w:r>
          </w:p>
          <w:p w:rsidR="002C44A1" w:rsidRPr="00ED7DD1" w:rsidRDefault="002C44A1" w:rsidP="00E703A0">
            <w:pPr>
              <w:jc w:val="both"/>
              <w:rPr>
                <w:rFonts w:eastAsia="Calibri"/>
                <w:sz w:val="18"/>
              </w:rPr>
            </w:pPr>
            <w:r w:rsidRPr="00ED7DD1">
              <w:rPr>
                <w:rFonts w:eastAsia="Calibri"/>
                <w:sz w:val="18"/>
              </w:rPr>
              <w:t>- вес кресла-коляски без дополнительного оснащения должен быть не более 29 кг.</w:t>
            </w:r>
          </w:p>
          <w:p w:rsidR="002C44A1" w:rsidRPr="00ED7DD1" w:rsidRDefault="002C44A1" w:rsidP="00E703A0">
            <w:pPr>
              <w:jc w:val="both"/>
              <w:rPr>
                <w:rFonts w:eastAsia="Calibri"/>
                <w:sz w:val="18"/>
              </w:rPr>
            </w:pPr>
            <w:r w:rsidRPr="00ED7DD1">
              <w:rPr>
                <w:rFonts w:eastAsia="Calibri"/>
                <w:sz w:val="18"/>
              </w:rPr>
              <w:t>В комплект поставки кресла-коляски должно входить:</w:t>
            </w:r>
          </w:p>
          <w:p w:rsidR="002C44A1" w:rsidRPr="00ED7DD1" w:rsidRDefault="002C44A1" w:rsidP="00E703A0">
            <w:pPr>
              <w:jc w:val="both"/>
              <w:rPr>
                <w:rFonts w:eastAsia="Calibri"/>
                <w:sz w:val="18"/>
              </w:rPr>
            </w:pPr>
            <w:r w:rsidRPr="00ED7DD1">
              <w:rPr>
                <w:rFonts w:eastAsia="Calibri"/>
                <w:sz w:val="18"/>
              </w:rPr>
              <w:t>- капюшон;</w:t>
            </w:r>
          </w:p>
          <w:p w:rsidR="002C44A1" w:rsidRPr="00ED7DD1" w:rsidRDefault="002C44A1" w:rsidP="00E703A0">
            <w:pPr>
              <w:jc w:val="both"/>
              <w:rPr>
                <w:rFonts w:eastAsia="Calibri"/>
                <w:sz w:val="18"/>
              </w:rPr>
            </w:pPr>
            <w:r w:rsidRPr="00ED7DD1">
              <w:rPr>
                <w:rFonts w:eastAsia="Calibri"/>
                <w:sz w:val="18"/>
              </w:rPr>
              <w:t>- поясничный валик;</w:t>
            </w:r>
          </w:p>
          <w:p w:rsidR="002C44A1" w:rsidRPr="00ED7DD1" w:rsidRDefault="002C44A1" w:rsidP="00E703A0">
            <w:pPr>
              <w:jc w:val="both"/>
              <w:rPr>
                <w:rFonts w:eastAsia="Calibri"/>
                <w:sz w:val="18"/>
              </w:rPr>
            </w:pPr>
            <w:r w:rsidRPr="00ED7DD1">
              <w:rPr>
                <w:rFonts w:eastAsia="Calibri"/>
                <w:sz w:val="18"/>
              </w:rPr>
              <w:t>- набор инструментов (при наличии);</w:t>
            </w:r>
          </w:p>
          <w:p w:rsidR="002C44A1" w:rsidRPr="00ED7DD1" w:rsidRDefault="002C44A1" w:rsidP="00E703A0">
            <w:pPr>
              <w:jc w:val="both"/>
              <w:rPr>
                <w:rFonts w:eastAsia="Calibri"/>
                <w:sz w:val="18"/>
              </w:rPr>
            </w:pPr>
            <w:r w:rsidRPr="00ED7DD1">
              <w:rPr>
                <w:rFonts w:eastAsia="Calibri"/>
                <w:sz w:val="18"/>
              </w:rPr>
              <w:t>- инструкция для пользователя (на русском языке);</w:t>
            </w:r>
          </w:p>
          <w:p w:rsidR="002C44A1" w:rsidRPr="00ED7DD1" w:rsidRDefault="002C44A1" w:rsidP="00E703A0">
            <w:pPr>
              <w:jc w:val="both"/>
              <w:rPr>
                <w:rFonts w:eastAsia="Calibri"/>
                <w:sz w:val="18"/>
              </w:rPr>
            </w:pPr>
            <w:r w:rsidRPr="00ED7DD1">
              <w:rPr>
                <w:rFonts w:eastAsia="Calibri"/>
                <w:sz w:val="18"/>
              </w:rPr>
              <w:t>- гарантийный талон (с отметкой о произведенной проверке контроля качества).</w:t>
            </w:r>
          </w:p>
          <w:p w:rsidR="002C44A1" w:rsidRPr="00ED7DD1" w:rsidRDefault="002C44A1" w:rsidP="00E703A0">
            <w:pPr>
              <w:jc w:val="both"/>
              <w:rPr>
                <w:rFonts w:eastAsia="Calibri"/>
                <w:sz w:val="18"/>
              </w:rPr>
            </w:pPr>
            <w:r w:rsidRPr="00ED7DD1">
              <w:rPr>
                <w:rFonts w:eastAsia="Calibri"/>
                <w:sz w:val="18"/>
              </w:rPr>
              <w:t>Срок службы не менее 4 лет (указать конкретное значение, установленное изготовителем).</w:t>
            </w:r>
          </w:p>
          <w:p w:rsidR="002C44A1" w:rsidRPr="00ED7DD1" w:rsidRDefault="002C44A1" w:rsidP="00E703A0">
            <w:pPr>
              <w:jc w:val="both"/>
              <w:rPr>
                <w:rFonts w:eastAsia="Calibri"/>
                <w:sz w:val="18"/>
              </w:rPr>
            </w:pPr>
            <w:r w:rsidRPr="00ED7DD1">
              <w:rPr>
                <w:rFonts w:eastAsia="Calibri"/>
                <w:sz w:val="18"/>
              </w:rPr>
              <w:t>Гарантийный срок эксплуатации товара 12 месяцев со дня ввода в эксплуатацию.</w:t>
            </w:r>
          </w:p>
          <w:p w:rsidR="002C44A1" w:rsidRPr="00ED7DD1" w:rsidRDefault="002C44A1" w:rsidP="00E703A0">
            <w:pPr>
              <w:jc w:val="both"/>
              <w:rPr>
                <w:rFonts w:eastAsia="Calibri"/>
                <w:sz w:val="18"/>
              </w:rPr>
            </w:pPr>
            <w:r w:rsidRPr="00ED7DD1">
              <w:rPr>
                <w:rFonts w:eastAsia="Calibri"/>
                <w:sz w:val="18"/>
              </w:rPr>
              <w:t xml:space="preserve">Маркировка кресла-коляски должна содержать: </w:t>
            </w:r>
          </w:p>
          <w:p w:rsidR="002C44A1" w:rsidRPr="00ED7DD1" w:rsidRDefault="002C44A1" w:rsidP="00E703A0">
            <w:pPr>
              <w:jc w:val="both"/>
              <w:rPr>
                <w:rFonts w:eastAsia="Calibri"/>
                <w:sz w:val="18"/>
              </w:rPr>
            </w:pPr>
            <w:r w:rsidRPr="00ED7DD1">
              <w:rPr>
                <w:rFonts w:eastAsia="Calibri"/>
                <w:sz w:val="18"/>
              </w:rPr>
              <w:t xml:space="preserve">- наименование производителя (товарный знак предприятия-производителя); </w:t>
            </w:r>
          </w:p>
          <w:p w:rsidR="002C44A1" w:rsidRPr="00ED7DD1" w:rsidRDefault="002C44A1" w:rsidP="00E703A0">
            <w:pPr>
              <w:jc w:val="both"/>
              <w:rPr>
                <w:rFonts w:eastAsia="Calibri"/>
                <w:sz w:val="18"/>
              </w:rPr>
            </w:pPr>
            <w:r w:rsidRPr="00ED7DD1">
              <w:rPr>
                <w:rFonts w:eastAsia="Calibri"/>
                <w:sz w:val="18"/>
              </w:rPr>
              <w:t xml:space="preserve">- адрес производителя; </w:t>
            </w:r>
          </w:p>
          <w:p w:rsidR="002C44A1" w:rsidRPr="00ED7DD1" w:rsidRDefault="002C44A1" w:rsidP="00E703A0">
            <w:pPr>
              <w:jc w:val="both"/>
              <w:rPr>
                <w:rFonts w:eastAsia="Calibri"/>
                <w:sz w:val="18"/>
              </w:rPr>
            </w:pPr>
            <w:r w:rsidRPr="00ED7DD1">
              <w:rPr>
                <w:rFonts w:eastAsia="Calibri"/>
                <w:sz w:val="18"/>
              </w:rPr>
              <w:t xml:space="preserve">- обозначение типа (модели) кресла-коляски (в зависимости от модификации); </w:t>
            </w:r>
          </w:p>
          <w:p w:rsidR="002C44A1" w:rsidRPr="00ED7DD1" w:rsidRDefault="002C44A1" w:rsidP="00E703A0">
            <w:pPr>
              <w:jc w:val="both"/>
              <w:rPr>
                <w:rFonts w:eastAsia="Calibri"/>
                <w:sz w:val="18"/>
              </w:rPr>
            </w:pPr>
            <w:r w:rsidRPr="00ED7DD1">
              <w:rPr>
                <w:rFonts w:eastAsia="Calibri"/>
                <w:sz w:val="18"/>
              </w:rPr>
              <w:t xml:space="preserve">- дату выпуска (месяц, год); </w:t>
            </w:r>
          </w:p>
          <w:p w:rsidR="002C44A1" w:rsidRPr="00ED7DD1" w:rsidRDefault="002C44A1" w:rsidP="00E703A0">
            <w:pPr>
              <w:jc w:val="both"/>
              <w:rPr>
                <w:rFonts w:eastAsia="Calibri"/>
                <w:sz w:val="18"/>
              </w:rPr>
            </w:pPr>
            <w:r w:rsidRPr="00ED7DD1">
              <w:rPr>
                <w:rFonts w:eastAsia="Calibri"/>
                <w:sz w:val="18"/>
              </w:rPr>
              <w:t xml:space="preserve">- артикул модификации (при наличии) кресла-коляски; </w:t>
            </w:r>
          </w:p>
          <w:p w:rsidR="002C44A1" w:rsidRPr="00ED7DD1" w:rsidRDefault="002C44A1" w:rsidP="00E703A0">
            <w:pPr>
              <w:jc w:val="both"/>
              <w:rPr>
                <w:rFonts w:eastAsia="Calibri"/>
                <w:sz w:val="18"/>
              </w:rPr>
            </w:pPr>
            <w:r w:rsidRPr="00ED7DD1">
              <w:rPr>
                <w:rFonts w:eastAsia="Calibri"/>
                <w:sz w:val="18"/>
              </w:rPr>
              <w:t xml:space="preserve">- серийный номер данного кресла-коляски; </w:t>
            </w:r>
          </w:p>
          <w:p w:rsidR="002C44A1" w:rsidRPr="00ED7DD1" w:rsidRDefault="002C44A1" w:rsidP="00E703A0">
            <w:pPr>
              <w:jc w:val="both"/>
              <w:rPr>
                <w:rFonts w:eastAsia="Calibri"/>
                <w:sz w:val="18"/>
              </w:rPr>
            </w:pPr>
            <w:r w:rsidRPr="00ED7DD1">
              <w:rPr>
                <w:rFonts w:eastAsia="Calibri"/>
                <w:sz w:val="18"/>
              </w:rPr>
              <w:t xml:space="preserve"> - рекомендуемую максимальную массу пользователя. </w:t>
            </w:r>
          </w:p>
          <w:p w:rsidR="002C44A1" w:rsidRPr="00ED7DD1" w:rsidRDefault="002C44A1" w:rsidP="00E703A0">
            <w:pPr>
              <w:jc w:val="both"/>
              <w:rPr>
                <w:rFonts w:eastAsia="Calibri"/>
                <w:sz w:val="18"/>
              </w:rPr>
            </w:pPr>
          </w:p>
          <w:p w:rsidR="002C44A1" w:rsidRPr="00ED7DD1" w:rsidRDefault="002C44A1" w:rsidP="00E703A0">
            <w:pPr>
              <w:jc w:val="both"/>
              <w:rPr>
                <w:rFonts w:ascii="Calibri" w:eastAsia="Calibri" w:hAnsi="Calibri"/>
              </w:rPr>
            </w:pPr>
            <w:r w:rsidRPr="00ED7DD1">
              <w:rPr>
                <w:rFonts w:eastAsia="Calibri"/>
                <w:sz w:val="18"/>
              </w:rPr>
              <w:t xml:space="preserve">Кресло-коляска должна соответствовать требованиям государственных стандартов: ГОСТ </w:t>
            </w:r>
            <w:proofErr w:type="gramStart"/>
            <w:r w:rsidRPr="00ED7DD1">
              <w:rPr>
                <w:rFonts w:eastAsia="Calibri"/>
                <w:sz w:val="18"/>
              </w:rPr>
              <w:t>Р</w:t>
            </w:r>
            <w:proofErr w:type="gramEnd"/>
            <w:r w:rsidRPr="00ED7DD1">
              <w:rPr>
                <w:rFonts w:eastAsia="Calibri"/>
                <w:sz w:val="18"/>
              </w:rPr>
              <w:t xml:space="preserve"> 50444-2020 (Разд. 3,4), ГОСТ Р 58522-2019, ГОСТ Р ИСО 7176-7-2015, ГОСТ Р ИСО 7176-8-2015, ГОСТ Р ИСО 7176-16-2015, ГОСТ Р 51083-2021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C44A1" w:rsidRPr="00ED7DD1" w:rsidRDefault="002C44A1" w:rsidP="00E703A0">
            <w:pPr>
              <w:jc w:val="center"/>
              <w:rPr>
                <w:rFonts w:eastAsia="Calibri"/>
                <w:sz w:val="18"/>
                <w:szCs w:val="22"/>
                <w:lang w:eastAsia="en-US"/>
              </w:rPr>
            </w:pPr>
            <w:r w:rsidRPr="00ED7DD1">
              <w:rPr>
                <w:rFonts w:eastAsia="Calibri"/>
                <w:sz w:val="18"/>
              </w:rPr>
              <w:lastRenderedPageBreak/>
              <w:t>20</w:t>
            </w:r>
          </w:p>
        </w:tc>
      </w:tr>
      <w:tr w:rsidR="00ED7DD1" w:rsidRPr="00ED7DD1" w:rsidTr="002C44A1">
        <w:tc>
          <w:tcPr>
            <w:tcW w:w="94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C44A1" w:rsidRPr="00ED7DD1" w:rsidRDefault="002C44A1" w:rsidP="00E703A0">
            <w:pPr>
              <w:jc w:val="center"/>
              <w:rPr>
                <w:rFonts w:eastAsia="Calibri"/>
                <w:b/>
                <w:sz w:val="18"/>
                <w:szCs w:val="22"/>
                <w:lang w:eastAsia="en-US"/>
              </w:rPr>
            </w:pPr>
            <w:r w:rsidRPr="00ED7DD1">
              <w:rPr>
                <w:rFonts w:eastAsia="Calibri"/>
                <w:b/>
                <w:sz w:val="18"/>
              </w:rPr>
              <w:lastRenderedPageBreak/>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4A1" w:rsidRPr="00ED7DD1" w:rsidRDefault="002C44A1" w:rsidP="00E703A0">
            <w:pPr>
              <w:jc w:val="center"/>
              <w:rPr>
                <w:rFonts w:eastAsia="Calibri"/>
                <w:b/>
                <w:sz w:val="18"/>
                <w:szCs w:val="22"/>
                <w:lang w:eastAsia="en-US"/>
              </w:rPr>
            </w:pPr>
            <w:r w:rsidRPr="00ED7DD1">
              <w:rPr>
                <w:rFonts w:eastAsia="Calibri"/>
                <w:b/>
                <w:sz w:val="18"/>
              </w:rPr>
              <w:t>40</w:t>
            </w:r>
          </w:p>
        </w:tc>
      </w:tr>
    </w:tbl>
    <w:p w:rsidR="002C44A1" w:rsidRPr="00ED7DD1" w:rsidRDefault="002C44A1" w:rsidP="002C44A1">
      <w:pPr>
        <w:widowControl w:val="0"/>
        <w:ind w:firstLine="709"/>
        <w:jc w:val="both"/>
        <w:rPr>
          <w:bCs/>
          <w:sz w:val="16"/>
          <w:szCs w:val="16"/>
        </w:rPr>
      </w:pPr>
      <w:proofErr w:type="gramStart"/>
      <w:r w:rsidRPr="00ED7DD1">
        <w:rPr>
          <w:bCs/>
          <w:sz w:val="16"/>
          <w:szCs w:val="16"/>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ED7DD1">
        <w:rPr>
          <w:bCs/>
          <w:sz w:val="16"/>
          <w:szCs w:val="16"/>
        </w:rPr>
        <w:t>абилитации</w:t>
      </w:r>
      <w:proofErr w:type="spellEnd"/>
      <w:r w:rsidRPr="00ED7DD1">
        <w:rPr>
          <w:bCs/>
          <w:sz w:val="16"/>
          <w:szCs w:val="16"/>
        </w:rPr>
        <w:t>), которые соответствуют классификатору, утвержденному Приказом Министерства труда и социальной</w:t>
      </w:r>
      <w:proofErr w:type="gramEnd"/>
      <w:r w:rsidRPr="00ED7DD1">
        <w:rPr>
          <w:bCs/>
          <w:sz w:val="16"/>
          <w:szCs w:val="16"/>
        </w:rPr>
        <w:t xml:space="preserve"> защиты РФ от 13 февраля 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2C44A1" w:rsidRPr="00ED7DD1" w:rsidRDefault="002C44A1" w:rsidP="002C44A1">
      <w:pPr>
        <w:widowControl w:val="0"/>
        <w:ind w:firstLine="709"/>
        <w:jc w:val="both"/>
        <w:rPr>
          <w:bCs/>
          <w:sz w:val="16"/>
          <w:szCs w:val="16"/>
        </w:rPr>
      </w:pPr>
      <w:proofErr w:type="gramStart"/>
      <w:r w:rsidRPr="00ED7DD1">
        <w:rPr>
          <w:bCs/>
          <w:sz w:val="16"/>
          <w:szCs w:val="16"/>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w:t>
      </w:r>
      <w:proofErr w:type="gramEnd"/>
      <w:r w:rsidRPr="00ED7DD1">
        <w:rPr>
          <w:bCs/>
          <w:sz w:val="16"/>
          <w:szCs w:val="16"/>
        </w:rPr>
        <w:t xml:space="preserve"> терминологии).</w:t>
      </w:r>
    </w:p>
    <w:p w:rsidR="002C44A1" w:rsidRPr="00ED7DD1" w:rsidRDefault="002C44A1" w:rsidP="002C44A1">
      <w:pPr>
        <w:ind w:firstLine="709"/>
        <w:jc w:val="center"/>
        <w:rPr>
          <w:rFonts w:eastAsia="Calibri"/>
          <w:b/>
          <w:sz w:val="22"/>
          <w:szCs w:val="22"/>
          <w:lang w:eastAsia="en-US"/>
        </w:rPr>
      </w:pPr>
    </w:p>
    <w:p w:rsidR="002C44A1" w:rsidRPr="00ED7DD1" w:rsidRDefault="002C44A1" w:rsidP="002C44A1">
      <w:pPr>
        <w:ind w:firstLine="709"/>
        <w:jc w:val="center"/>
        <w:rPr>
          <w:rFonts w:eastAsia="Calibri"/>
          <w:b/>
          <w:sz w:val="22"/>
          <w:szCs w:val="22"/>
          <w:lang w:eastAsia="en-US"/>
        </w:rPr>
      </w:pPr>
      <w:r w:rsidRPr="00ED7DD1">
        <w:rPr>
          <w:rFonts w:eastAsia="Calibri"/>
          <w:b/>
          <w:sz w:val="22"/>
          <w:szCs w:val="22"/>
          <w:lang w:eastAsia="en-US"/>
        </w:rPr>
        <w:t>Требования к качеству товара</w:t>
      </w:r>
    </w:p>
    <w:p w:rsidR="002C44A1" w:rsidRPr="00ED7DD1" w:rsidRDefault="002C44A1" w:rsidP="002C44A1">
      <w:pPr>
        <w:ind w:firstLine="709"/>
        <w:jc w:val="center"/>
        <w:rPr>
          <w:rFonts w:eastAsia="Calibri"/>
          <w:b/>
          <w:sz w:val="22"/>
          <w:szCs w:val="22"/>
          <w:lang w:eastAsia="en-US"/>
        </w:rPr>
      </w:pPr>
    </w:p>
    <w:p w:rsidR="002C44A1" w:rsidRPr="00ED7DD1" w:rsidRDefault="002C44A1" w:rsidP="002C44A1">
      <w:pPr>
        <w:ind w:firstLine="709"/>
        <w:jc w:val="both"/>
        <w:rPr>
          <w:rFonts w:eastAsia="Calibri"/>
          <w:sz w:val="22"/>
          <w:szCs w:val="22"/>
          <w:lang w:eastAsia="en-US"/>
        </w:rPr>
      </w:pPr>
      <w:r w:rsidRPr="00ED7DD1">
        <w:rPr>
          <w:rFonts w:eastAsia="Calibri"/>
          <w:sz w:val="22"/>
          <w:szCs w:val="22"/>
          <w:lang w:eastAsia="en-US"/>
        </w:rPr>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2C44A1" w:rsidRPr="00ED7DD1" w:rsidRDefault="002C44A1" w:rsidP="002C44A1">
      <w:pPr>
        <w:ind w:firstLine="709"/>
        <w:jc w:val="both"/>
        <w:rPr>
          <w:rFonts w:eastAsia="Calibri"/>
          <w:sz w:val="22"/>
          <w:szCs w:val="22"/>
          <w:lang w:eastAsia="en-US"/>
        </w:rPr>
      </w:pPr>
      <w:r w:rsidRPr="00ED7DD1">
        <w:rPr>
          <w:rFonts w:eastAsia="Calibri"/>
          <w:sz w:val="22"/>
          <w:szCs w:val="22"/>
          <w:lang w:eastAsia="en-US"/>
        </w:rPr>
        <w:lastRenderedPageBreak/>
        <w:t>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w:t>
      </w:r>
    </w:p>
    <w:p w:rsidR="002C44A1" w:rsidRPr="00ED7DD1" w:rsidRDefault="002C44A1" w:rsidP="002C44A1">
      <w:pPr>
        <w:autoSpaceDE w:val="0"/>
        <w:autoSpaceDN w:val="0"/>
        <w:adjustRightInd w:val="0"/>
        <w:jc w:val="both"/>
        <w:rPr>
          <w:rFonts w:eastAsia="Calibri"/>
          <w:sz w:val="22"/>
          <w:szCs w:val="22"/>
          <w:lang w:eastAsia="en-US"/>
        </w:rPr>
      </w:pPr>
      <w:r w:rsidRPr="00ED7DD1">
        <w:rPr>
          <w:rFonts w:eastAsia="Calibri"/>
          <w:sz w:val="22"/>
          <w:szCs w:val="22"/>
          <w:lang w:eastAsia="en-US"/>
        </w:rPr>
        <w:t xml:space="preserve">Кресло-коляски должны соответствовать требованиям государственных стандартов ГОСТ </w:t>
      </w:r>
      <w:proofErr w:type="gramStart"/>
      <w:r w:rsidRPr="00ED7DD1">
        <w:rPr>
          <w:rFonts w:eastAsia="Calibri"/>
          <w:sz w:val="22"/>
          <w:szCs w:val="22"/>
          <w:lang w:eastAsia="en-US"/>
        </w:rPr>
        <w:t>Р</w:t>
      </w:r>
      <w:proofErr w:type="gramEnd"/>
      <w:r w:rsidRPr="00ED7DD1">
        <w:rPr>
          <w:rFonts w:eastAsia="Calibri"/>
          <w:sz w:val="22"/>
          <w:szCs w:val="22"/>
          <w:lang w:eastAsia="en-US"/>
        </w:rPr>
        <w:t xml:space="preserve"> 50444-2020 (Разд. 3,4), ГОСТ Р ИСО 7176-8-2015, ГОСТ Р ИСО 7176-16-2015.</w:t>
      </w:r>
    </w:p>
    <w:p w:rsidR="002C44A1" w:rsidRPr="00ED7DD1" w:rsidRDefault="002C44A1" w:rsidP="002C44A1">
      <w:pPr>
        <w:ind w:firstLine="709"/>
        <w:jc w:val="both"/>
        <w:rPr>
          <w:rFonts w:eastAsia="Calibri"/>
          <w:sz w:val="22"/>
          <w:szCs w:val="22"/>
          <w:lang w:eastAsia="en-US"/>
        </w:rPr>
      </w:pPr>
      <w:r w:rsidRPr="00ED7DD1">
        <w:rPr>
          <w:rFonts w:eastAsia="Calibri"/>
          <w:sz w:val="22"/>
          <w:szCs w:val="22"/>
          <w:lang w:eastAsia="en-US"/>
        </w:rPr>
        <w:t>Маркировка кресла-коляски должна содержать:</w:t>
      </w:r>
    </w:p>
    <w:p w:rsidR="002C44A1" w:rsidRPr="00ED7DD1" w:rsidRDefault="002C44A1" w:rsidP="002C44A1">
      <w:pPr>
        <w:ind w:firstLine="709"/>
        <w:jc w:val="both"/>
        <w:rPr>
          <w:rFonts w:eastAsia="Calibri"/>
          <w:sz w:val="22"/>
          <w:szCs w:val="22"/>
          <w:lang w:eastAsia="en-US"/>
        </w:rPr>
      </w:pPr>
      <w:r w:rsidRPr="00ED7DD1">
        <w:rPr>
          <w:rFonts w:eastAsia="Calibri"/>
          <w:sz w:val="22"/>
          <w:szCs w:val="22"/>
          <w:lang w:eastAsia="en-US"/>
        </w:rPr>
        <w:t xml:space="preserve">- наименование производителя (товарный знак предприятия-производителя); </w:t>
      </w:r>
    </w:p>
    <w:p w:rsidR="002C44A1" w:rsidRPr="00ED7DD1" w:rsidRDefault="002C44A1" w:rsidP="002C44A1">
      <w:pPr>
        <w:ind w:firstLine="709"/>
        <w:jc w:val="both"/>
        <w:rPr>
          <w:rFonts w:eastAsia="Calibri"/>
          <w:sz w:val="22"/>
          <w:szCs w:val="22"/>
          <w:lang w:eastAsia="en-US"/>
        </w:rPr>
      </w:pPr>
      <w:r w:rsidRPr="00ED7DD1">
        <w:rPr>
          <w:rFonts w:eastAsia="Calibri"/>
          <w:sz w:val="22"/>
          <w:szCs w:val="22"/>
          <w:lang w:eastAsia="en-US"/>
        </w:rPr>
        <w:t xml:space="preserve">- адрес производителя; </w:t>
      </w:r>
    </w:p>
    <w:p w:rsidR="002C44A1" w:rsidRPr="00ED7DD1" w:rsidRDefault="002C44A1" w:rsidP="002C44A1">
      <w:pPr>
        <w:ind w:firstLine="709"/>
        <w:jc w:val="both"/>
        <w:rPr>
          <w:rFonts w:eastAsia="Calibri"/>
          <w:sz w:val="22"/>
          <w:szCs w:val="22"/>
          <w:lang w:eastAsia="en-US"/>
        </w:rPr>
      </w:pPr>
      <w:r w:rsidRPr="00ED7DD1">
        <w:rPr>
          <w:rFonts w:eastAsia="Calibri"/>
          <w:sz w:val="22"/>
          <w:szCs w:val="22"/>
          <w:lang w:eastAsia="en-US"/>
        </w:rPr>
        <w:t>- обозначение типа (модели) кресла-коляски (в зависимости от модификации);</w:t>
      </w:r>
    </w:p>
    <w:p w:rsidR="002C44A1" w:rsidRPr="00ED7DD1" w:rsidRDefault="002C44A1" w:rsidP="002C44A1">
      <w:pPr>
        <w:ind w:firstLine="709"/>
        <w:jc w:val="both"/>
        <w:rPr>
          <w:rFonts w:eastAsia="Calibri"/>
          <w:sz w:val="22"/>
          <w:szCs w:val="22"/>
          <w:lang w:eastAsia="en-US"/>
        </w:rPr>
      </w:pPr>
      <w:r w:rsidRPr="00ED7DD1">
        <w:rPr>
          <w:rFonts w:eastAsia="Calibri"/>
          <w:sz w:val="22"/>
          <w:szCs w:val="22"/>
          <w:lang w:eastAsia="en-US"/>
        </w:rPr>
        <w:t>- дату выпуска (месяц, год);</w:t>
      </w:r>
    </w:p>
    <w:p w:rsidR="002C44A1" w:rsidRPr="00ED7DD1" w:rsidRDefault="002C44A1" w:rsidP="002C44A1">
      <w:pPr>
        <w:ind w:firstLine="709"/>
        <w:jc w:val="both"/>
        <w:rPr>
          <w:rFonts w:eastAsia="Calibri"/>
          <w:sz w:val="22"/>
          <w:szCs w:val="22"/>
          <w:lang w:eastAsia="en-US"/>
        </w:rPr>
      </w:pPr>
      <w:r w:rsidRPr="00ED7DD1">
        <w:rPr>
          <w:rFonts w:eastAsia="Calibri"/>
          <w:sz w:val="22"/>
          <w:szCs w:val="22"/>
          <w:lang w:eastAsia="en-US"/>
        </w:rPr>
        <w:t>- артикул модификации кресла-коляски;</w:t>
      </w:r>
    </w:p>
    <w:p w:rsidR="002C44A1" w:rsidRPr="00ED7DD1" w:rsidRDefault="002C44A1" w:rsidP="002C44A1">
      <w:pPr>
        <w:ind w:firstLine="709"/>
        <w:jc w:val="both"/>
        <w:rPr>
          <w:rFonts w:eastAsia="Calibri"/>
          <w:sz w:val="22"/>
          <w:szCs w:val="22"/>
          <w:lang w:eastAsia="en-US"/>
        </w:rPr>
      </w:pPr>
      <w:r w:rsidRPr="00ED7DD1">
        <w:rPr>
          <w:rFonts w:eastAsia="Calibri"/>
          <w:sz w:val="22"/>
          <w:szCs w:val="22"/>
          <w:lang w:eastAsia="en-US"/>
        </w:rPr>
        <w:t>- серийный номер данного кресла-коляски.</w:t>
      </w:r>
    </w:p>
    <w:p w:rsidR="002C44A1" w:rsidRPr="00ED7DD1" w:rsidRDefault="002C44A1" w:rsidP="002C44A1">
      <w:pPr>
        <w:ind w:firstLine="709"/>
        <w:jc w:val="both"/>
        <w:rPr>
          <w:rFonts w:eastAsia="Calibri"/>
          <w:sz w:val="22"/>
          <w:szCs w:val="22"/>
          <w:lang w:eastAsia="en-US"/>
        </w:rPr>
      </w:pPr>
      <w:r w:rsidRPr="00ED7DD1">
        <w:rPr>
          <w:rFonts w:eastAsia="Calibri"/>
          <w:sz w:val="22"/>
          <w:szCs w:val="22"/>
          <w:lang w:eastAsia="en-US"/>
        </w:rPr>
        <w:t>- рекомендуемую максимальную массу пользователя.</w:t>
      </w:r>
    </w:p>
    <w:p w:rsidR="002C44A1" w:rsidRPr="00ED7DD1" w:rsidRDefault="002C44A1" w:rsidP="002C44A1">
      <w:pPr>
        <w:ind w:firstLine="709"/>
        <w:jc w:val="center"/>
        <w:rPr>
          <w:rFonts w:eastAsia="Calibri"/>
          <w:b/>
          <w:sz w:val="22"/>
          <w:szCs w:val="22"/>
          <w:lang w:eastAsia="en-US"/>
        </w:rPr>
      </w:pPr>
    </w:p>
    <w:p w:rsidR="002C44A1" w:rsidRPr="00ED7DD1" w:rsidRDefault="002C44A1" w:rsidP="002C44A1">
      <w:pPr>
        <w:ind w:firstLine="709"/>
        <w:jc w:val="center"/>
        <w:rPr>
          <w:rFonts w:eastAsia="Calibri"/>
          <w:b/>
          <w:sz w:val="22"/>
          <w:szCs w:val="22"/>
          <w:lang w:eastAsia="en-US"/>
        </w:rPr>
      </w:pPr>
      <w:r w:rsidRPr="00ED7DD1">
        <w:rPr>
          <w:rFonts w:eastAsia="Calibri"/>
          <w:b/>
          <w:sz w:val="22"/>
          <w:szCs w:val="22"/>
          <w:lang w:eastAsia="en-US"/>
        </w:rPr>
        <w:t>Требования к безопасности товара</w:t>
      </w:r>
    </w:p>
    <w:p w:rsidR="002C44A1" w:rsidRPr="00ED7DD1" w:rsidRDefault="002C44A1" w:rsidP="002C44A1">
      <w:pPr>
        <w:ind w:firstLine="709"/>
        <w:jc w:val="both"/>
        <w:rPr>
          <w:rFonts w:eastAsia="Calibri"/>
          <w:sz w:val="22"/>
          <w:szCs w:val="22"/>
          <w:lang w:eastAsia="en-US"/>
        </w:rPr>
      </w:pPr>
      <w:proofErr w:type="gramStart"/>
      <w:r w:rsidRPr="00ED7DD1">
        <w:rPr>
          <w:rFonts w:eastAsia="Calibri"/>
          <w:sz w:val="22"/>
          <w:szCs w:val="22"/>
          <w:lang w:eastAsia="en-US"/>
        </w:rPr>
        <w:t>Поставщик предоставляет регистрационные удостоверения Федеральной службы по надзору в сфере здравоохранения и социального развития о том, что медицинское изделие разрешено к импорту, продаже и применению на территории Российской Федерации, и (</w:t>
      </w:r>
      <w:r w:rsidRPr="00ED7DD1">
        <w:rPr>
          <w:rFonts w:eastAsia="Calibri"/>
          <w:b/>
          <w:sz w:val="22"/>
          <w:szCs w:val="22"/>
          <w:lang w:eastAsia="en-US"/>
        </w:rPr>
        <w:t>если есть в наличии</w:t>
      </w:r>
      <w:r w:rsidRPr="00ED7DD1">
        <w:rPr>
          <w:rFonts w:eastAsia="Calibri"/>
          <w:sz w:val="22"/>
          <w:szCs w:val="22"/>
          <w:lang w:eastAsia="en-US"/>
        </w:rPr>
        <w:t>)  декларации о соответствии (выданные после вступления в силу постановления Правительства Российской Федерации от 01.12.2009 № 982) или действующие сертификаты соответствия (выданные до вступления в силу постановления Правительства</w:t>
      </w:r>
      <w:proofErr w:type="gramEnd"/>
      <w:r w:rsidRPr="00ED7DD1">
        <w:rPr>
          <w:rFonts w:eastAsia="Calibri"/>
          <w:sz w:val="22"/>
          <w:szCs w:val="22"/>
          <w:lang w:eastAsia="en-US"/>
        </w:rPr>
        <w:t xml:space="preserve"> </w:t>
      </w:r>
      <w:proofErr w:type="gramStart"/>
      <w:r w:rsidRPr="00ED7DD1">
        <w:rPr>
          <w:rFonts w:eastAsia="Calibri"/>
          <w:sz w:val="22"/>
          <w:szCs w:val="22"/>
          <w:lang w:eastAsia="en-US"/>
        </w:rPr>
        <w:t>Российской Федерации от 01.12.2009 № 982).</w:t>
      </w:r>
      <w:proofErr w:type="gramEnd"/>
    </w:p>
    <w:p w:rsidR="002C44A1" w:rsidRPr="00ED7DD1" w:rsidRDefault="002C44A1" w:rsidP="002C44A1">
      <w:pPr>
        <w:ind w:firstLine="709"/>
        <w:jc w:val="center"/>
        <w:rPr>
          <w:rFonts w:eastAsia="Calibri"/>
          <w:b/>
          <w:sz w:val="22"/>
          <w:szCs w:val="22"/>
          <w:lang w:eastAsia="en-US"/>
        </w:rPr>
      </w:pPr>
    </w:p>
    <w:p w:rsidR="002C44A1" w:rsidRPr="00ED7DD1" w:rsidRDefault="002C44A1" w:rsidP="002C44A1">
      <w:pPr>
        <w:ind w:firstLine="709"/>
        <w:jc w:val="center"/>
        <w:rPr>
          <w:rFonts w:eastAsia="Calibri"/>
          <w:b/>
          <w:sz w:val="22"/>
          <w:szCs w:val="22"/>
          <w:lang w:eastAsia="en-US"/>
        </w:rPr>
      </w:pPr>
      <w:r w:rsidRPr="00ED7DD1">
        <w:rPr>
          <w:rFonts w:eastAsia="Calibri"/>
          <w:b/>
          <w:sz w:val="22"/>
          <w:szCs w:val="22"/>
          <w:lang w:eastAsia="en-US"/>
        </w:rPr>
        <w:t>Требования к результатам поставки товара</w:t>
      </w:r>
    </w:p>
    <w:p w:rsidR="002C44A1" w:rsidRPr="00ED7DD1" w:rsidRDefault="002C44A1" w:rsidP="002C44A1">
      <w:pPr>
        <w:ind w:firstLine="709"/>
        <w:jc w:val="both"/>
        <w:rPr>
          <w:rFonts w:eastAsia="Calibri"/>
          <w:sz w:val="22"/>
          <w:szCs w:val="22"/>
          <w:lang w:eastAsia="en-US"/>
        </w:rPr>
      </w:pPr>
      <w:r w:rsidRPr="00ED7DD1">
        <w:rPr>
          <w:rFonts w:eastAsia="Calibri"/>
          <w:sz w:val="22"/>
          <w:szCs w:val="22"/>
          <w:lang w:eastAsia="en-US"/>
        </w:rPr>
        <w:t>Упаковка кресел-колясок должна обеспечивать их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2C44A1" w:rsidRPr="00ED7DD1" w:rsidRDefault="002C44A1" w:rsidP="002C44A1">
      <w:pPr>
        <w:ind w:firstLine="709"/>
        <w:jc w:val="both"/>
        <w:rPr>
          <w:rFonts w:eastAsia="Calibri"/>
          <w:sz w:val="22"/>
          <w:szCs w:val="22"/>
          <w:lang w:eastAsia="en-US"/>
        </w:rPr>
      </w:pPr>
    </w:p>
    <w:p w:rsidR="002C44A1" w:rsidRPr="00ED7DD1" w:rsidRDefault="002C44A1" w:rsidP="002C44A1">
      <w:pPr>
        <w:ind w:firstLine="709"/>
        <w:jc w:val="center"/>
        <w:rPr>
          <w:rFonts w:eastAsia="Calibri"/>
          <w:b/>
          <w:sz w:val="22"/>
          <w:szCs w:val="22"/>
          <w:lang w:eastAsia="en-US"/>
        </w:rPr>
      </w:pPr>
      <w:r w:rsidRPr="00ED7DD1">
        <w:rPr>
          <w:rFonts w:eastAsia="Calibri"/>
          <w:b/>
          <w:sz w:val="22"/>
          <w:szCs w:val="22"/>
          <w:lang w:eastAsia="en-US"/>
        </w:rPr>
        <w:t>Требования к сроку и (или) объему предоставления гарантий товара</w:t>
      </w:r>
    </w:p>
    <w:p w:rsidR="002C44A1" w:rsidRPr="00ED7DD1" w:rsidRDefault="002C44A1" w:rsidP="002C44A1">
      <w:pPr>
        <w:ind w:firstLine="709"/>
        <w:jc w:val="both"/>
        <w:rPr>
          <w:rFonts w:eastAsia="Calibri"/>
          <w:sz w:val="22"/>
          <w:szCs w:val="22"/>
          <w:lang w:eastAsia="en-US"/>
        </w:rPr>
      </w:pPr>
      <w:r w:rsidRPr="00ED7DD1">
        <w:rPr>
          <w:rFonts w:eastAsia="Calibri"/>
          <w:sz w:val="22"/>
          <w:szCs w:val="22"/>
          <w:lang w:eastAsia="en-US"/>
        </w:rPr>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05 марта 2021г. № 107н «Об утверждении сроков пользования техническими средствами реабилитации, протезами и протезно-ортопедическими изделиями».</w:t>
      </w:r>
    </w:p>
    <w:p w:rsidR="002C44A1" w:rsidRPr="00ED7DD1" w:rsidRDefault="002C44A1" w:rsidP="002C44A1">
      <w:pPr>
        <w:ind w:firstLine="709"/>
        <w:jc w:val="both"/>
        <w:rPr>
          <w:rFonts w:eastAsia="Calibri"/>
          <w:sz w:val="22"/>
          <w:szCs w:val="22"/>
          <w:lang w:eastAsia="en-US"/>
        </w:rPr>
      </w:pPr>
      <w:r w:rsidRPr="00ED7DD1">
        <w:rPr>
          <w:rFonts w:eastAsia="Calibri"/>
          <w:sz w:val="22"/>
          <w:szCs w:val="22"/>
          <w:lang w:eastAsia="en-US"/>
        </w:rPr>
        <w:t>Гарантийный срок эксплуатации кресел-колясок не менее 12 месяцев со дня подписания акта приема-передачи.</w:t>
      </w:r>
    </w:p>
    <w:p w:rsidR="002C44A1" w:rsidRPr="00ED7DD1" w:rsidRDefault="002C44A1" w:rsidP="002C44A1">
      <w:pPr>
        <w:ind w:firstLine="709"/>
        <w:jc w:val="both"/>
        <w:rPr>
          <w:rFonts w:eastAsia="Calibri"/>
          <w:sz w:val="22"/>
          <w:szCs w:val="22"/>
          <w:lang w:eastAsia="en-US"/>
        </w:rPr>
      </w:pPr>
      <w:r w:rsidRPr="00ED7DD1">
        <w:rPr>
          <w:rFonts w:eastAsia="Calibri"/>
          <w:sz w:val="22"/>
          <w:szCs w:val="22"/>
          <w:lang w:eastAsia="en-US"/>
        </w:rPr>
        <w:t xml:space="preserve">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 </w:t>
      </w:r>
    </w:p>
    <w:p w:rsidR="002C44A1" w:rsidRPr="00ED7DD1" w:rsidRDefault="002C44A1" w:rsidP="002C44A1">
      <w:pPr>
        <w:ind w:firstLine="709"/>
        <w:jc w:val="both"/>
        <w:rPr>
          <w:rFonts w:eastAsia="Calibri"/>
          <w:sz w:val="22"/>
          <w:szCs w:val="22"/>
          <w:lang w:eastAsia="en-US"/>
        </w:rPr>
      </w:pPr>
      <w:r w:rsidRPr="00ED7DD1">
        <w:rPr>
          <w:rFonts w:eastAsia="Calibri"/>
          <w:sz w:val="22"/>
          <w:szCs w:val="22"/>
          <w:lang w:eastAsia="en-US"/>
        </w:rPr>
        <w:t xml:space="preserve">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 </w:t>
      </w:r>
    </w:p>
    <w:p w:rsidR="002C44A1" w:rsidRPr="00ED7DD1" w:rsidRDefault="002C44A1" w:rsidP="002C44A1">
      <w:pPr>
        <w:ind w:firstLine="709"/>
        <w:jc w:val="both"/>
        <w:rPr>
          <w:rFonts w:eastAsia="Calibri"/>
          <w:sz w:val="22"/>
          <w:szCs w:val="22"/>
          <w:lang w:eastAsia="en-US"/>
        </w:rPr>
      </w:pPr>
      <w:r w:rsidRPr="00ED7DD1">
        <w:rPr>
          <w:rFonts w:eastAsia="Calibri"/>
          <w:sz w:val="22"/>
          <w:szCs w:val="22"/>
          <w:lang w:eastAsia="en-US"/>
        </w:rPr>
        <w:t>Гарантийный срок эксплуатации покрышек передних и задних колес составляет не менее 12 месяцев со дня подписания пользователем Акта приема-передачи товара.</w:t>
      </w:r>
    </w:p>
    <w:p w:rsidR="002C44A1" w:rsidRPr="00ED7DD1" w:rsidRDefault="002C44A1" w:rsidP="002C44A1">
      <w:pPr>
        <w:ind w:firstLine="709"/>
        <w:jc w:val="both"/>
        <w:rPr>
          <w:rFonts w:eastAsia="Calibri"/>
          <w:sz w:val="22"/>
          <w:szCs w:val="22"/>
          <w:lang w:eastAsia="en-US"/>
        </w:rPr>
      </w:pPr>
      <w:r w:rsidRPr="00ED7DD1">
        <w:rPr>
          <w:rFonts w:eastAsia="Calibri"/>
          <w:sz w:val="22"/>
          <w:szCs w:val="22"/>
          <w:lang w:eastAsia="en-US"/>
        </w:rPr>
        <w:t>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w:t>
      </w:r>
    </w:p>
    <w:p w:rsidR="002C44A1" w:rsidRPr="00ED7DD1" w:rsidRDefault="002C44A1" w:rsidP="002C44A1">
      <w:pPr>
        <w:ind w:firstLine="709"/>
        <w:jc w:val="both"/>
        <w:rPr>
          <w:rFonts w:eastAsia="Calibri"/>
          <w:sz w:val="22"/>
          <w:szCs w:val="22"/>
          <w:lang w:eastAsia="en-US"/>
        </w:rPr>
      </w:pPr>
    </w:p>
    <w:p w:rsidR="002C44A1" w:rsidRPr="00ED7DD1" w:rsidRDefault="002C44A1" w:rsidP="002C44A1">
      <w:pPr>
        <w:widowControl w:val="0"/>
        <w:shd w:val="clear" w:color="auto" w:fill="FFFFFF"/>
        <w:autoSpaceDE w:val="0"/>
        <w:ind w:firstLine="709"/>
        <w:jc w:val="center"/>
        <w:rPr>
          <w:b/>
          <w:sz w:val="22"/>
          <w:szCs w:val="22"/>
        </w:rPr>
      </w:pPr>
      <w:r w:rsidRPr="00ED7DD1">
        <w:rPr>
          <w:b/>
          <w:sz w:val="22"/>
          <w:szCs w:val="22"/>
        </w:rPr>
        <w:t>Место, условия и сроки (периоды) поставки товара</w:t>
      </w:r>
    </w:p>
    <w:p w:rsidR="002C44A1" w:rsidRPr="00ED7DD1" w:rsidRDefault="002C44A1" w:rsidP="002C44A1">
      <w:pPr>
        <w:widowControl w:val="0"/>
        <w:shd w:val="clear" w:color="auto" w:fill="FFFFFF"/>
        <w:autoSpaceDE w:val="0"/>
        <w:ind w:firstLine="709"/>
        <w:jc w:val="both"/>
        <w:rPr>
          <w:sz w:val="22"/>
          <w:szCs w:val="22"/>
        </w:rPr>
      </w:pPr>
      <w:r w:rsidRPr="00ED7DD1">
        <w:rPr>
          <w:sz w:val="22"/>
          <w:szCs w:val="22"/>
        </w:rPr>
        <w:t xml:space="preserve">Срок предоставления Товара на проверку Заказчику — не позднее 10 (десяти) рабочих дней </w:t>
      </w:r>
      <w:proofErr w:type="gramStart"/>
      <w:r w:rsidRPr="00ED7DD1">
        <w:rPr>
          <w:sz w:val="22"/>
          <w:szCs w:val="22"/>
        </w:rPr>
        <w:t>с даты подписания</w:t>
      </w:r>
      <w:proofErr w:type="gramEnd"/>
      <w:r w:rsidRPr="00ED7DD1">
        <w:rPr>
          <w:sz w:val="22"/>
          <w:szCs w:val="22"/>
        </w:rPr>
        <w:t xml:space="preserve"> Контракта в пункте выдачи Товара Поставщика, находящегося на территории г. Орла, должно находиться 100 (сто) процентов от общего объема Товара для осуществления Заказчиком выборочной проверки на соответствие Товара требованиям, установленным настоящим Контрактом.</w:t>
      </w:r>
    </w:p>
    <w:p w:rsidR="002C44A1" w:rsidRPr="00ED7DD1" w:rsidRDefault="002C44A1" w:rsidP="002C44A1">
      <w:pPr>
        <w:widowControl w:val="0"/>
        <w:shd w:val="clear" w:color="auto" w:fill="FFFFFF"/>
        <w:autoSpaceDE w:val="0"/>
        <w:ind w:firstLine="709"/>
        <w:jc w:val="both"/>
        <w:rPr>
          <w:sz w:val="22"/>
          <w:szCs w:val="22"/>
        </w:rPr>
      </w:pPr>
      <w:r w:rsidRPr="00ED7DD1">
        <w:rPr>
          <w:sz w:val="22"/>
          <w:szCs w:val="22"/>
        </w:rPr>
        <w:t xml:space="preserve">Поставщик обязан организовать в г. Орле пункт выдачи товара Получателям (далее – пункт выдачи) и обеспечить его бесперебойную работу. </w:t>
      </w:r>
    </w:p>
    <w:p w:rsidR="002C44A1" w:rsidRPr="00ED7DD1" w:rsidRDefault="002C44A1" w:rsidP="002C44A1">
      <w:pPr>
        <w:widowControl w:val="0"/>
        <w:shd w:val="clear" w:color="auto" w:fill="FFFFFF"/>
        <w:autoSpaceDE w:val="0"/>
        <w:ind w:firstLine="709"/>
        <w:jc w:val="both"/>
        <w:rPr>
          <w:sz w:val="22"/>
          <w:szCs w:val="22"/>
        </w:rPr>
      </w:pPr>
      <w:r w:rsidRPr="00ED7DD1">
        <w:rPr>
          <w:sz w:val="22"/>
          <w:szCs w:val="22"/>
        </w:rPr>
        <w:t>Место поставки товара: Поставка товара происходит в г. Орел и Орловскую область, с доставкой по месту жительства Получателя (в пределах Орловской области) или по согласованию с Получателем выдается ему по месту нахождения пункта выдачи в день обращения Получателя (в г. Орле).</w:t>
      </w:r>
    </w:p>
    <w:p w:rsidR="002C44A1" w:rsidRPr="00ED7DD1" w:rsidRDefault="002C44A1" w:rsidP="002C44A1">
      <w:pPr>
        <w:widowControl w:val="0"/>
        <w:shd w:val="clear" w:color="auto" w:fill="FFFFFF"/>
        <w:autoSpaceDE w:val="0"/>
        <w:ind w:firstLine="709"/>
        <w:jc w:val="both"/>
        <w:rPr>
          <w:sz w:val="22"/>
          <w:szCs w:val="22"/>
        </w:rPr>
      </w:pPr>
      <w:r w:rsidRPr="00ED7DD1">
        <w:rPr>
          <w:sz w:val="22"/>
          <w:szCs w:val="22"/>
        </w:rPr>
        <w:t>Поставщик обязан предоставлять Получателям право выбора способа получения Товара (по месту жительства Получателя или по месту нахождения пункта выдачи).</w:t>
      </w:r>
    </w:p>
    <w:p w:rsidR="002C44A1" w:rsidRPr="00ED7DD1" w:rsidRDefault="002C44A1" w:rsidP="002C44A1">
      <w:pPr>
        <w:widowControl w:val="0"/>
        <w:shd w:val="clear" w:color="auto" w:fill="FFFFFF"/>
        <w:autoSpaceDE w:val="0"/>
        <w:ind w:firstLine="709"/>
        <w:jc w:val="both"/>
        <w:rPr>
          <w:sz w:val="22"/>
          <w:szCs w:val="22"/>
        </w:rPr>
      </w:pPr>
      <w:r w:rsidRPr="00ED7DD1">
        <w:rPr>
          <w:sz w:val="22"/>
          <w:szCs w:val="22"/>
        </w:rPr>
        <w:lastRenderedPageBreak/>
        <w:t xml:space="preserve">Пункт выдачи должен быть организован не позднее 10 (десяти) рабочих дней </w:t>
      </w:r>
      <w:proofErr w:type="gramStart"/>
      <w:r w:rsidRPr="00ED7DD1">
        <w:rPr>
          <w:sz w:val="22"/>
          <w:szCs w:val="22"/>
        </w:rPr>
        <w:t>с даты подписания</w:t>
      </w:r>
      <w:proofErr w:type="gramEnd"/>
      <w:r w:rsidRPr="00ED7DD1">
        <w:rPr>
          <w:sz w:val="22"/>
          <w:szCs w:val="22"/>
        </w:rPr>
        <w:t xml:space="preserve"> Сторонами государственного контракта и действовать до выдачи всего предусмотренного контрактом объема Товара. Не позднее указанного срока Поставщик передает Заказчику документы, подтверждающие право Поставщика использовать помещение пункта выдачи, адреса и график работы пункта. Пункт выдачи должен быть организован в г. Орел на расстоянии шаговой доступности от остановки общественного транспорта. Пункт выдачи должен иметь зону ожидания </w:t>
      </w:r>
      <w:proofErr w:type="gramStart"/>
      <w:r w:rsidRPr="00ED7DD1">
        <w:rPr>
          <w:sz w:val="22"/>
          <w:szCs w:val="22"/>
        </w:rPr>
        <w:t>Получателей</w:t>
      </w:r>
      <w:proofErr w:type="gramEnd"/>
      <w:r w:rsidRPr="00ED7DD1">
        <w:rPr>
          <w:sz w:val="22"/>
          <w:szCs w:val="22"/>
        </w:rPr>
        <w:t xml:space="preserve">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2C44A1" w:rsidRPr="00ED7DD1" w:rsidRDefault="002C44A1" w:rsidP="002C44A1">
      <w:pPr>
        <w:widowControl w:val="0"/>
        <w:shd w:val="clear" w:color="auto" w:fill="FFFFFF"/>
        <w:autoSpaceDE w:val="0"/>
        <w:ind w:firstLine="709"/>
        <w:jc w:val="both"/>
        <w:rPr>
          <w:sz w:val="22"/>
          <w:szCs w:val="22"/>
        </w:rPr>
      </w:pPr>
      <w:r w:rsidRPr="00ED7DD1">
        <w:rPr>
          <w:sz w:val="22"/>
          <w:szCs w:val="22"/>
        </w:rPr>
        <w:t>Пункт выдачи должен быть оборудован: пандусами, расширенными дверными проемами, обеспечивающими свободный доступ Получателей на колясках, а также оснащен дополнительными информационными указателями (табло, стенды) и др.</w:t>
      </w:r>
    </w:p>
    <w:p w:rsidR="002C44A1" w:rsidRPr="00ED7DD1" w:rsidRDefault="002C44A1" w:rsidP="002C44A1">
      <w:pPr>
        <w:widowControl w:val="0"/>
        <w:shd w:val="clear" w:color="auto" w:fill="FFFFFF"/>
        <w:autoSpaceDE w:val="0"/>
        <w:ind w:firstLine="709"/>
        <w:jc w:val="both"/>
        <w:rPr>
          <w:sz w:val="22"/>
          <w:szCs w:val="22"/>
        </w:rPr>
      </w:pPr>
      <w:r w:rsidRPr="00ED7DD1">
        <w:rPr>
          <w:sz w:val="22"/>
          <w:szCs w:val="22"/>
        </w:rPr>
        <w:t xml:space="preserve">Пункт выдачи должен быть оборудован камерами </w:t>
      </w:r>
      <w:proofErr w:type="spellStart"/>
      <w:r w:rsidRPr="00ED7DD1">
        <w:rPr>
          <w:sz w:val="22"/>
          <w:szCs w:val="22"/>
        </w:rPr>
        <w:t>видеофиксации</w:t>
      </w:r>
      <w:proofErr w:type="spellEnd"/>
      <w:r w:rsidRPr="00ED7DD1">
        <w:rPr>
          <w:sz w:val="22"/>
          <w:szCs w:val="22"/>
        </w:rPr>
        <w:t>, которые будут вести видеозапись приема-передачи товара Получателям, а также телефонными аппаратами для консультации Получателей ТСР.</w:t>
      </w:r>
    </w:p>
    <w:p w:rsidR="002C44A1" w:rsidRPr="00ED7DD1" w:rsidRDefault="002C44A1" w:rsidP="002C44A1">
      <w:pPr>
        <w:widowControl w:val="0"/>
        <w:shd w:val="clear" w:color="auto" w:fill="FFFFFF"/>
        <w:autoSpaceDE w:val="0"/>
        <w:ind w:firstLine="709"/>
        <w:jc w:val="both"/>
        <w:rPr>
          <w:sz w:val="22"/>
          <w:szCs w:val="22"/>
        </w:rPr>
      </w:pPr>
      <w:r w:rsidRPr="00ED7DD1">
        <w:rPr>
          <w:sz w:val="22"/>
          <w:szCs w:val="22"/>
        </w:rPr>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Пункт выдачи должен иметь отдельный вход, обеспечивающий свободный доступ Получателей.</w:t>
      </w:r>
    </w:p>
    <w:p w:rsidR="002C44A1" w:rsidRPr="00ED7DD1" w:rsidRDefault="002C44A1" w:rsidP="002C44A1">
      <w:pPr>
        <w:widowControl w:val="0"/>
        <w:shd w:val="clear" w:color="auto" w:fill="FFFFFF"/>
        <w:autoSpaceDE w:val="0"/>
        <w:ind w:firstLine="709"/>
        <w:jc w:val="both"/>
        <w:rPr>
          <w:sz w:val="22"/>
          <w:szCs w:val="22"/>
        </w:rPr>
      </w:pPr>
      <w:r w:rsidRPr="00ED7DD1">
        <w:rPr>
          <w:sz w:val="22"/>
          <w:szCs w:val="22"/>
        </w:rPr>
        <w:t>Проход в пункт выдачи и передвижение по ним должны быть беспрепятственны для инвалидов (пункт выдачи должен быть оборудован пандусами или иными приспособлениями для облегчения передвижения инвалидов). 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2C44A1" w:rsidRPr="00ED7DD1" w:rsidRDefault="002C44A1" w:rsidP="002C44A1">
      <w:pPr>
        <w:widowControl w:val="0"/>
        <w:shd w:val="clear" w:color="auto" w:fill="FFFFFF"/>
        <w:autoSpaceDE w:val="0"/>
        <w:ind w:firstLine="709"/>
        <w:jc w:val="both"/>
        <w:rPr>
          <w:sz w:val="22"/>
          <w:szCs w:val="22"/>
        </w:rPr>
      </w:pPr>
      <w:r w:rsidRPr="00ED7DD1">
        <w:rPr>
          <w:sz w:val="22"/>
          <w:szCs w:val="22"/>
        </w:rPr>
        <w:t>В случае выбора Получателем способа получения Товара по месту нахождения пункта выдачи, организованным Поставщиком, передача Товара Получателю осуществляется в день обращения Получателя в пункт выдачи с направлением. На отрывном талоне направления Поставщик в обязательном порядке проставляет дату обращения Получателя.</w:t>
      </w:r>
    </w:p>
    <w:p w:rsidR="002C44A1" w:rsidRPr="00ED7DD1" w:rsidRDefault="002C44A1" w:rsidP="002C44A1">
      <w:pPr>
        <w:widowControl w:val="0"/>
        <w:shd w:val="clear" w:color="auto" w:fill="FFFFFF"/>
        <w:autoSpaceDE w:val="0"/>
        <w:ind w:firstLine="709"/>
        <w:jc w:val="both"/>
        <w:rPr>
          <w:sz w:val="22"/>
          <w:szCs w:val="22"/>
        </w:rPr>
      </w:pPr>
      <w:r w:rsidRPr="00ED7DD1">
        <w:rPr>
          <w:sz w:val="22"/>
          <w:szCs w:val="22"/>
        </w:rPr>
        <w:t>Передача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2C44A1" w:rsidRPr="00ED7DD1" w:rsidRDefault="002C44A1" w:rsidP="002C44A1">
      <w:pPr>
        <w:widowControl w:val="0"/>
        <w:shd w:val="clear" w:color="auto" w:fill="FFFFFF"/>
        <w:autoSpaceDE w:val="0"/>
        <w:ind w:firstLine="709"/>
        <w:jc w:val="both"/>
        <w:rPr>
          <w:sz w:val="22"/>
          <w:szCs w:val="22"/>
        </w:rPr>
      </w:pPr>
      <w:r w:rsidRPr="00ED7DD1">
        <w:rPr>
          <w:sz w:val="22"/>
          <w:szCs w:val="22"/>
        </w:rPr>
        <w:t>В случае выбора Получателем способа получения путем передачи Товара по месту нахождения Получателя, такая доставка осуществляется Поставщиком в пределах Орловской области, не менее чем с 10:00 до 20:00 с понедельника по пятницу, по предварительной записи по телефону. Такая доставка осуществляется в срок, согласованный с Получателем.</w:t>
      </w:r>
    </w:p>
    <w:p w:rsidR="002C44A1" w:rsidRPr="00ED7DD1" w:rsidRDefault="002C44A1" w:rsidP="002C44A1">
      <w:pPr>
        <w:widowControl w:val="0"/>
        <w:shd w:val="clear" w:color="auto" w:fill="FFFFFF"/>
        <w:autoSpaceDE w:val="0"/>
        <w:ind w:firstLine="709"/>
        <w:jc w:val="both"/>
        <w:rPr>
          <w:sz w:val="22"/>
          <w:szCs w:val="22"/>
        </w:rPr>
      </w:pPr>
      <w:r w:rsidRPr="00ED7DD1">
        <w:rPr>
          <w:sz w:val="22"/>
          <w:szCs w:val="22"/>
        </w:rPr>
        <w:t xml:space="preserve">Заказчик вправе произвести выборочную проверку Товара и соответствия пункта выдачи требованиям государственного контракта. При проведении выборочной проверки Заказчик вправе осуществлять видеозапись. </w:t>
      </w:r>
    </w:p>
    <w:p w:rsidR="002C44A1" w:rsidRPr="00ED7DD1" w:rsidRDefault="002C44A1" w:rsidP="002C44A1">
      <w:pPr>
        <w:widowControl w:val="0"/>
        <w:shd w:val="clear" w:color="auto" w:fill="FFFFFF"/>
        <w:autoSpaceDE w:val="0"/>
        <w:ind w:firstLine="709"/>
        <w:jc w:val="both"/>
        <w:rPr>
          <w:b/>
          <w:sz w:val="22"/>
          <w:szCs w:val="22"/>
        </w:rPr>
      </w:pPr>
      <w:r w:rsidRPr="00ED7DD1">
        <w:rPr>
          <w:sz w:val="22"/>
          <w:szCs w:val="22"/>
        </w:rPr>
        <w:t xml:space="preserve">Срок поставки Товара Получателям: </w:t>
      </w:r>
      <w:r w:rsidRPr="00ED7DD1">
        <w:rPr>
          <w:b/>
          <w:sz w:val="22"/>
          <w:szCs w:val="22"/>
        </w:rPr>
        <w:t>не ранее 01.01.2023г и до 30.11.2023 г.</w:t>
      </w:r>
    </w:p>
    <w:p w:rsidR="002C44A1" w:rsidRPr="00ED7DD1" w:rsidRDefault="002C44A1" w:rsidP="00B00153">
      <w:pPr>
        <w:widowControl w:val="0"/>
        <w:ind w:firstLine="567"/>
        <w:contextualSpacing/>
        <w:jc w:val="center"/>
        <w:rPr>
          <w:b/>
          <w:sz w:val="22"/>
          <w:szCs w:val="22"/>
        </w:rPr>
      </w:pPr>
    </w:p>
    <w:p w:rsidR="0056208F" w:rsidRPr="00ED7DD1" w:rsidRDefault="0056208F" w:rsidP="00B00153">
      <w:pPr>
        <w:widowControl w:val="0"/>
        <w:ind w:firstLine="567"/>
        <w:jc w:val="both"/>
        <w:rPr>
          <w:rFonts w:eastAsia="Times New Roman"/>
          <w:sz w:val="22"/>
          <w:szCs w:val="22"/>
          <w:lang w:eastAsia="zh-CN"/>
        </w:rPr>
      </w:pPr>
      <w:r w:rsidRPr="00ED7DD1">
        <w:rPr>
          <w:rFonts w:eastAsia="Times New Roman"/>
          <w:sz w:val="22"/>
          <w:szCs w:val="22"/>
          <w:lang w:eastAsia="zh-CN"/>
        </w:rPr>
        <w:t xml:space="preserve">Ответственный за исполнение Контракта: главный специалист отдела социальных программ ГУ – Орловского регионального отделения Фонда социального страхования Российской Федерации </w:t>
      </w:r>
      <w:proofErr w:type="spellStart"/>
      <w:r w:rsidR="003F5CE4" w:rsidRPr="00ED7DD1">
        <w:rPr>
          <w:rFonts w:eastAsia="Times New Roman"/>
          <w:sz w:val="22"/>
          <w:szCs w:val="22"/>
          <w:lang w:eastAsia="zh-CN"/>
        </w:rPr>
        <w:t>Камынина</w:t>
      </w:r>
      <w:proofErr w:type="spellEnd"/>
      <w:r w:rsidR="003F5CE4" w:rsidRPr="00ED7DD1">
        <w:rPr>
          <w:rFonts w:eastAsia="Times New Roman"/>
          <w:sz w:val="22"/>
          <w:szCs w:val="22"/>
          <w:lang w:eastAsia="zh-CN"/>
        </w:rPr>
        <w:t xml:space="preserve"> Юлия Васильевна.</w:t>
      </w:r>
    </w:p>
    <w:p w:rsidR="005437DD" w:rsidRPr="00ED7DD1" w:rsidRDefault="005437DD" w:rsidP="00B00153">
      <w:pPr>
        <w:widowControl w:val="0"/>
        <w:tabs>
          <w:tab w:val="left" w:pos="8780"/>
        </w:tabs>
        <w:ind w:firstLine="426"/>
        <w:jc w:val="both"/>
        <w:rPr>
          <w:bCs/>
          <w:sz w:val="22"/>
          <w:szCs w:val="22"/>
        </w:rPr>
      </w:pPr>
    </w:p>
    <w:p w:rsidR="004A611F" w:rsidRPr="00ED7DD1" w:rsidRDefault="00A951E5" w:rsidP="00B00153">
      <w:pPr>
        <w:pStyle w:val="ConsPlusNormal"/>
        <w:suppressAutoHyphens w:val="0"/>
        <w:ind w:firstLine="426"/>
        <w:jc w:val="both"/>
        <w:rPr>
          <w:rFonts w:ascii="Times New Roman" w:hAnsi="Times New Roman" w:cs="Times New Roman"/>
          <w:sz w:val="22"/>
          <w:szCs w:val="22"/>
        </w:rPr>
      </w:pPr>
      <w:r w:rsidRPr="00ED7DD1">
        <w:rPr>
          <w:rFonts w:ascii="Times New Roman" w:hAnsi="Times New Roman" w:cs="Times New Roman"/>
          <w:b/>
          <w:bCs/>
          <w:kern w:val="1"/>
          <w:sz w:val="22"/>
          <w:szCs w:val="22"/>
        </w:rPr>
        <w:t xml:space="preserve">Источник финансирования, </w:t>
      </w:r>
      <w:r w:rsidRPr="00ED7DD1">
        <w:rPr>
          <w:rFonts w:ascii="Times New Roman" w:eastAsia="Arial" w:hAnsi="Times New Roman" w:cs="Times New Roman"/>
          <w:b/>
          <w:sz w:val="22"/>
          <w:szCs w:val="22"/>
          <w:lang w:eastAsia="ar-SA"/>
        </w:rPr>
        <w:t>наименование и вид бюджета</w:t>
      </w:r>
      <w:r w:rsidRPr="00ED7DD1">
        <w:rPr>
          <w:rFonts w:ascii="Times New Roman" w:hAnsi="Times New Roman" w:cs="Times New Roman"/>
          <w:b/>
          <w:bCs/>
          <w:kern w:val="1"/>
          <w:sz w:val="22"/>
          <w:szCs w:val="22"/>
        </w:rPr>
        <w:t>:</w:t>
      </w:r>
      <w:r w:rsidRPr="00ED7DD1">
        <w:rPr>
          <w:rFonts w:ascii="Times New Roman" w:hAnsi="Times New Roman" w:cs="Times New Roman"/>
          <w:kern w:val="1"/>
          <w:sz w:val="22"/>
          <w:szCs w:val="22"/>
        </w:rPr>
        <w:t xml:space="preserve"> </w:t>
      </w:r>
      <w:r w:rsidRPr="00ED7DD1">
        <w:rPr>
          <w:rFonts w:ascii="Times New Roman" w:hAnsi="Times New Roman" w:cs="Times New Roman"/>
          <w:sz w:val="22"/>
          <w:szCs w:val="22"/>
        </w:rPr>
        <w:t xml:space="preserve"> </w:t>
      </w:r>
      <w:r w:rsidRPr="00ED7DD1">
        <w:rPr>
          <w:rFonts w:ascii="Times New Roman" w:eastAsia="Arial" w:hAnsi="Times New Roman" w:cs="Times New Roman"/>
          <w:sz w:val="22"/>
          <w:szCs w:val="22"/>
          <w:lang w:eastAsia="ar-SA"/>
        </w:rPr>
        <w:t>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 Бюджет Фонда социального страхования Российской Федерации.</w:t>
      </w:r>
    </w:p>
    <w:p w:rsidR="004A611F" w:rsidRPr="00ED7DD1" w:rsidRDefault="004A611F" w:rsidP="00B00153">
      <w:pPr>
        <w:pStyle w:val="ConsPlusNormal"/>
        <w:suppressAutoHyphens w:val="0"/>
        <w:ind w:firstLine="426"/>
        <w:jc w:val="both"/>
        <w:rPr>
          <w:rFonts w:ascii="Times New Roman" w:eastAsia="Arial" w:hAnsi="Times New Roman" w:cs="Times New Roman"/>
          <w:sz w:val="22"/>
          <w:szCs w:val="22"/>
          <w:lang w:eastAsia="ar-SA"/>
        </w:rPr>
      </w:pPr>
    </w:p>
    <w:p w:rsidR="002C44A1" w:rsidRPr="00ED7DD1" w:rsidRDefault="002C44A1" w:rsidP="002C44A1">
      <w:pPr>
        <w:pStyle w:val="ConsPlusNormal"/>
        <w:suppressAutoHyphens w:val="0"/>
        <w:ind w:firstLine="426"/>
        <w:jc w:val="both"/>
        <w:rPr>
          <w:rFonts w:ascii="Times New Roman" w:eastAsia="Arial" w:hAnsi="Times New Roman" w:cs="Times New Roman"/>
          <w:sz w:val="22"/>
          <w:szCs w:val="22"/>
          <w:lang w:eastAsia="ar-SA"/>
        </w:rPr>
      </w:pPr>
      <w:r w:rsidRPr="00ED7DD1">
        <w:rPr>
          <w:rFonts w:ascii="Times New Roman" w:eastAsia="Arial" w:hAnsi="Times New Roman" w:cs="Times New Roman"/>
          <w:sz w:val="22"/>
          <w:szCs w:val="22"/>
          <w:lang w:eastAsia="ar-SA"/>
        </w:rPr>
        <w:t>КБК 393 1003 0440139570 323 263</w:t>
      </w:r>
    </w:p>
    <w:p w:rsidR="002C44A1" w:rsidRPr="00ED7DD1" w:rsidRDefault="002C44A1" w:rsidP="002C44A1">
      <w:pPr>
        <w:pStyle w:val="ConsPlusNormal"/>
        <w:suppressAutoHyphens w:val="0"/>
        <w:ind w:firstLine="426"/>
        <w:jc w:val="both"/>
        <w:rPr>
          <w:rFonts w:ascii="Times New Roman" w:eastAsia="Arial" w:hAnsi="Times New Roman" w:cs="Times New Roman"/>
          <w:sz w:val="22"/>
          <w:szCs w:val="22"/>
          <w:lang w:eastAsia="ar-SA"/>
        </w:rPr>
      </w:pPr>
    </w:p>
    <w:p w:rsidR="002C44A1" w:rsidRPr="00ED7DD1" w:rsidRDefault="002C44A1" w:rsidP="002C44A1">
      <w:pPr>
        <w:pStyle w:val="ConsPlusNormal"/>
        <w:suppressAutoHyphens w:val="0"/>
        <w:ind w:firstLine="426"/>
        <w:jc w:val="both"/>
        <w:rPr>
          <w:rFonts w:ascii="Times New Roman" w:eastAsia="Arial" w:hAnsi="Times New Roman" w:cs="Times New Roman"/>
          <w:sz w:val="22"/>
          <w:szCs w:val="22"/>
          <w:lang w:eastAsia="ar-SA"/>
        </w:rPr>
      </w:pPr>
      <w:r w:rsidRPr="00ED7DD1">
        <w:rPr>
          <w:rFonts w:ascii="Times New Roman" w:eastAsia="Arial" w:hAnsi="Times New Roman" w:cs="Times New Roman"/>
          <w:sz w:val="22"/>
          <w:szCs w:val="22"/>
          <w:lang w:eastAsia="ar-SA"/>
        </w:rPr>
        <w:t>ОКПД</w:t>
      </w:r>
      <w:proofErr w:type="gramStart"/>
      <w:r w:rsidRPr="00ED7DD1">
        <w:rPr>
          <w:rFonts w:ascii="Times New Roman" w:eastAsia="Arial" w:hAnsi="Times New Roman" w:cs="Times New Roman"/>
          <w:sz w:val="22"/>
          <w:szCs w:val="22"/>
          <w:lang w:eastAsia="ar-SA"/>
        </w:rPr>
        <w:t>2</w:t>
      </w:r>
      <w:proofErr w:type="gramEnd"/>
      <w:r w:rsidRPr="00ED7DD1">
        <w:rPr>
          <w:rFonts w:ascii="Times New Roman" w:eastAsia="Arial" w:hAnsi="Times New Roman" w:cs="Times New Roman"/>
          <w:sz w:val="22"/>
          <w:szCs w:val="22"/>
          <w:lang w:eastAsia="ar-SA"/>
        </w:rPr>
        <w:t>: 30.92.20.000- Коляски инвалидные, кроме частей и принадлежностей</w:t>
      </w:r>
    </w:p>
    <w:p w:rsidR="002C44A1" w:rsidRPr="00ED7DD1" w:rsidRDefault="002C44A1" w:rsidP="002C44A1">
      <w:pPr>
        <w:pStyle w:val="ConsPlusNormal"/>
        <w:suppressAutoHyphens w:val="0"/>
        <w:ind w:firstLine="426"/>
        <w:jc w:val="both"/>
        <w:rPr>
          <w:rFonts w:ascii="Times New Roman" w:eastAsia="Arial" w:hAnsi="Times New Roman" w:cs="Times New Roman"/>
          <w:sz w:val="22"/>
          <w:szCs w:val="22"/>
          <w:lang w:eastAsia="ar-SA"/>
        </w:rPr>
      </w:pPr>
      <w:r w:rsidRPr="00ED7DD1">
        <w:rPr>
          <w:rFonts w:ascii="Times New Roman" w:eastAsia="Arial" w:hAnsi="Times New Roman" w:cs="Times New Roman"/>
          <w:sz w:val="22"/>
          <w:szCs w:val="22"/>
          <w:lang w:eastAsia="ar-SA"/>
        </w:rPr>
        <w:t>Несколько КОЗ:</w:t>
      </w:r>
    </w:p>
    <w:p w:rsidR="002C44A1" w:rsidRPr="00ED7DD1" w:rsidRDefault="002C44A1" w:rsidP="002C44A1">
      <w:pPr>
        <w:pStyle w:val="ConsPlusNormal"/>
        <w:suppressAutoHyphens w:val="0"/>
        <w:ind w:firstLine="426"/>
        <w:jc w:val="both"/>
        <w:rPr>
          <w:rFonts w:ascii="Times New Roman" w:eastAsia="Arial" w:hAnsi="Times New Roman" w:cs="Times New Roman"/>
          <w:sz w:val="22"/>
          <w:szCs w:val="22"/>
          <w:lang w:eastAsia="ar-SA"/>
        </w:rPr>
      </w:pPr>
      <w:r w:rsidRPr="00ED7DD1">
        <w:rPr>
          <w:rFonts w:ascii="Times New Roman" w:eastAsia="Arial" w:hAnsi="Times New Roman" w:cs="Times New Roman"/>
          <w:sz w:val="22"/>
          <w:szCs w:val="22"/>
          <w:lang w:eastAsia="ar-SA"/>
        </w:rPr>
        <w:t xml:space="preserve">01.28.07.01.02.05 - Кресло-коляска с ручным приводом с дополнительной фиксацией (поддержкой) головы и тела, в том числе для больных ДЦП, </w:t>
      </w:r>
      <w:proofErr w:type="gramStart"/>
      <w:r w:rsidRPr="00ED7DD1">
        <w:rPr>
          <w:rFonts w:ascii="Times New Roman" w:eastAsia="Arial" w:hAnsi="Times New Roman" w:cs="Times New Roman"/>
          <w:sz w:val="22"/>
          <w:szCs w:val="22"/>
          <w:lang w:eastAsia="ar-SA"/>
        </w:rPr>
        <w:t>комнатная</w:t>
      </w:r>
      <w:proofErr w:type="gramEnd"/>
      <w:r w:rsidRPr="00ED7DD1">
        <w:rPr>
          <w:rFonts w:ascii="Times New Roman" w:eastAsia="Arial" w:hAnsi="Times New Roman" w:cs="Times New Roman"/>
          <w:sz w:val="22"/>
          <w:szCs w:val="22"/>
          <w:lang w:eastAsia="ar-SA"/>
        </w:rPr>
        <w:t xml:space="preserve"> (для инвалидов и детей-инвалидов);</w:t>
      </w:r>
    </w:p>
    <w:p w:rsidR="002C44A1" w:rsidRPr="00ED7DD1" w:rsidRDefault="002C44A1" w:rsidP="002C44A1">
      <w:pPr>
        <w:pStyle w:val="ConsPlusNormal"/>
        <w:suppressAutoHyphens w:val="0"/>
        <w:ind w:firstLine="426"/>
        <w:jc w:val="both"/>
        <w:rPr>
          <w:rFonts w:ascii="Times New Roman" w:eastAsia="Arial" w:hAnsi="Times New Roman" w:cs="Times New Roman"/>
          <w:sz w:val="22"/>
          <w:szCs w:val="22"/>
          <w:lang w:eastAsia="ar-SA"/>
        </w:rPr>
      </w:pPr>
      <w:r w:rsidRPr="00ED7DD1">
        <w:rPr>
          <w:rFonts w:ascii="Times New Roman" w:eastAsia="Arial" w:hAnsi="Times New Roman" w:cs="Times New Roman"/>
          <w:sz w:val="22"/>
          <w:szCs w:val="22"/>
          <w:lang w:eastAsia="ar-SA"/>
        </w:rPr>
        <w:t xml:space="preserve">01.28.07.02.02.05 - Кресло-коляска с ручным приводом с дополнительной фиксацией (поддержкой) головы и тела, в том числе для больных ДЦП, </w:t>
      </w:r>
      <w:proofErr w:type="gramStart"/>
      <w:r w:rsidRPr="00ED7DD1">
        <w:rPr>
          <w:rFonts w:ascii="Times New Roman" w:eastAsia="Arial" w:hAnsi="Times New Roman" w:cs="Times New Roman"/>
          <w:sz w:val="22"/>
          <w:szCs w:val="22"/>
          <w:lang w:eastAsia="ar-SA"/>
        </w:rPr>
        <w:t>прогулочная</w:t>
      </w:r>
      <w:proofErr w:type="gramEnd"/>
      <w:r w:rsidRPr="00ED7DD1">
        <w:rPr>
          <w:rFonts w:ascii="Times New Roman" w:eastAsia="Arial" w:hAnsi="Times New Roman" w:cs="Times New Roman"/>
          <w:sz w:val="22"/>
          <w:szCs w:val="22"/>
          <w:lang w:eastAsia="ar-SA"/>
        </w:rPr>
        <w:t xml:space="preserve"> (для инвалидов и детей-инвалидов).</w:t>
      </w:r>
    </w:p>
    <w:p w:rsidR="006F1493" w:rsidRPr="00ED7DD1" w:rsidRDefault="006F1493" w:rsidP="00B00153">
      <w:pPr>
        <w:pStyle w:val="ConsPlusNormal"/>
        <w:suppressAutoHyphens w:val="0"/>
        <w:ind w:firstLine="426"/>
        <w:jc w:val="both"/>
        <w:rPr>
          <w:rFonts w:ascii="Times New Roman" w:eastAsia="Arial" w:hAnsi="Times New Roman" w:cs="Times New Roman"/>
          <w:sz w:val="22"/>
          <w:szCs w:val="22"/>
          <w:lang w:eastAsia="ar-SA"/>
        </w:rPr>
      </w:pPr>
    </w:p>
    <w:sectPr w:rsidR="006F1493" w:rsidRPr="00ED7DD1" w:rsidSect="002C44A1">
      <w:footerReference w:type="default" r:id="rId8"/>
      <w:pgSz w:w="11906" w:h="16838"/>
      <w:pgMar w:top="851" w:right="70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7E" w:rsidRDefault="00524E7E" w:rsidP="00524E7E">
      <w:r>
        <w:separator/>
      </w:r>
    </w:p>
  </w:endnote>
  <w:endnote w:type="continuationSeparator" w:id="0">
    <w:p w:rsidR="00524E7E" w:rsidRDefault="00524E7E" w:rsidP="0052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41280"/>
      <w:docPartObj>
        <w:docPartGallery w:val="Page Numbers (Bottom of Page)"/>
        <w:docPartUnique/>
      </w:docPartObj>
    </w:sdtPr>
    <w:sdtEndPr/>
    <w:sdtContent>
      <w:p w:rsidR="00524E7E" w:rsidRDefault="00524E7E" w:rsidP="00524E7E">
        <w:pPr>
          <w:pStyle w:val="ae"/>
          <w:jc w:val="center"/>
        </w:pPr>
        <w:r>
          <w:fldChar w:fldCharType="begin"/>
        </w:r>
        <w:r>
          <w:instrText>PAGE   \* MERGEFORMAT</w:instrText>
        </w:r>
        <w:r>
          <w:fldChar w:fldCharType="separate"/>
        </w:r>
        <w:r w:rsidR="00ED7DD1">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7E" w:rsidRDefault="00524E7E" w:rsidP="00524E7E">
      <w:r>
        <w:separator/>
      </w:r>
    </w:p>
  </w:footnote>
  <w:footnote w:type="continuationSeparator" w:id="0">
    <w:p w:rsidR="00524E7E" w:rsidRDefault="00524E7E" w:rsidP="0052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27C95"/>
    <w:multiLevelType w:val="multilevel"/>
    <w:tmpl w:val="42FC3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EF42AB"/>
    <w:multiLevelType w:val="multilevel"/>
    <w:tmpl w:val="A4A49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6053F14"/>
    <w:multiLevelType w:val="hybridMultilevel"/>
    <w:tmpl w:val="E7D6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41"/>
    <w:rsid w:val="00043F12"/>
    <w:rsid w:val="000466C0"/>
    <w:rsid w:val="0007640E"/>
    <w:rsid w:val="00091E1D"/>
    <w:rsid w:val="000A226F"/>
    <w:rsid w:val="000C3A0A"/>
    <w:rsid w:val="000C7C0A"/>
    <w:rsid w:val="000D2D03"/>
    <w:rsid w:val="000E2D0B"/>
    <w:rsid w:val="00105F45"/>
    <w:rsid w:val="001133D4"/>
    <w:rsid w:val="001205D3"/>
    <w:rsid w:val="001221FC"/>
    <w:rsid w:val="001452B5"/>
    <w:rsid w:val="00155F32"/>
    <w:rsid w:val="00174D96"/>
    <w:rsid w:val="001B0006"/>
    <w:rsid w:val="001C7989"/>
    <w:rsid w:val="001D5EE8"/>
    <w:rsid w:val="001E4E18"/>
    <w:rsid w:val="00202B5E"/>
    <w:rsid w:val="00206D8C"/>
    <w:rsid w:val="00210514"/>
    <w:rsid w:val="002415D9"/>
    <w:rsid w:val="00266E86"/>
    <w:rsid w:val="002C44A1"/>
    <w:rsid w:val="002D5796"/>
    <w:rsid w:val="002E53DA"/>
    <w:rsid w:val="00305175"/>
    <w:rsid w:val="0035150E"/>
    <w:rsid w:val="00360F9A"/>
    <w:rsid w:val="003B1D0C"/>
    <w:rsid w:val="003C3480"/>
    <w:rsid w:val="003E21F6"/>
    <w:rsid w:val="003F5CE4"/>
    <w:rsid w:val="0042174A"/>
    <w:rsid w:val="00426BAC"/>
    <w:rsid w:val="004322A7"/>
    <w:rsid w:val="004530EE"/>
    <w:rsid w:val="004552DE"/>
    <w:rsid w:val="00487EB8"/>
    <w:rsid w:val="004958B7"/>
    <w:rsid w:val="004A611F"/>
    <w:rsid w:val="004B54D7"/>
    <w:rsid w:val="004D1D2E"/>
    <w:rsid w:val="005152AC"/>
    <w:rsid w:val="00524E7E"/>
    <w:rsid w:val="00542E59"/>
    <w:rsid w:val="005437DD"/>
    <w:rsid w:val="0054511F"/>
    <w:rsid w:val="00560AC8"/>
    <w:rsid w:val="0056208F"/>
    <w:rsid w:val="00594760"/>
    <w:rsid w:val="005C5DA2"/>
    <w:rsid w:val="005D1987"/>
    <w:rsid w:val="00641034"/>
    <w:rsid w:val="00644A4C"/>
    <w:rsid w:val="00647DCD"/>
    <w:rsid w:val="00656FB7"/>
    <w:rsid w:val="00686084"/>
    <w:rsid w:val="006908F2"/>
    <w:rsid w:val="006B2605"/>
    <w:rsid w:val="006B53F8"/>
    <w:rsid w:val="006B5922"/>
    <w:rsid w:val="006E0BEF"/>
    <w:rsid w:val="006F1493"/>
    <w:rsid w:val="00727719"/>
    <w:rsid w:val="00737D5A"/>
    <w:rsid w:val="00753263"/>
    <w:rsid w:val="00754A9D"/>
    <w:rsid w:val="00763577"/>
    <w:rsid w:val="007730A1"/>
    <w:rsid w:val="00773A7C"/>
    <w:rsid w:val="007E4184"/>
    <w:rsid w:val="007F10BF"/>
    <w:rsid w:val="00800E0F"/>
    <w:rsid w:val="0082355E"/>
    <w:rsid w:val="00875DC4"/>
    <w:rsid w:val="008978D9"/>
    <w:rsid w:val="008B78CE"/>
    <w:rsid w:val="008C40C5"/>
    <w:rsid w:val="00905530"/>
    <w:rsid w:val="009157F5"/>
    <w:rsid w:val="00924791"/>
    <w:rsid w:val="00940E49"/>
    <w:rsid w:val="0095043A"/>
    <w:rsid w:val="00957670"/>
    <w:rsid w:val="009752C2"/>
    <w:rsid w:val="00980BFB"/>
    <w:rsid w:val="00985FD4"/>
    <w:rsid w:val="00994E6C"/>
    <w:rsid w:val="009952F4"/>
    <w:rsid w:val="009A44F3"/>
    <w:rsid w:val="009B1A52"/>
    <w:rsid w:val="009B6502"/>
    <w:rsid w:val="009C39A6"/>
    <w:rsid w:val="009D7A70"/>
    <w:rsid w:val="009E5E41"/>
    <w:rsid w:val="00A8015F"/>
    <w:rsid w:val="00A80A13"/>
    <w:rsid w:val="00A951E5"/>
    <w:rsid w:val="00A973D5"/>
    <w:rsid w:val="00AA787F"/>
    <w:rsid w:val="00AC5984"/>
    <w:rsid w:val="00AD7F11"/>
    <w:rsid w:val="00AF6139"/>
    <w:rsid w:val="00B00153"/>
    <w:rsid w:val="00B07247"/>
    <w:rsid w:val="00B1440C"/>
    <w:rsid w:val="00B43DB1"/>
    <w:rsid w:val="00BB7208"/>
    <w:rsid w:val="00BD2C95"/>
    <w:rsid w:val="00BE2719"/>
    <w:rsid w:val="00C10FD5"/>
    <w:rsid w:val="00C2253B"/>
    <w:rsid w:val="00C267CD"/>
    <w:rsid w:val="00C33C69"/>
    <w:rsid w:val="00C85007"/>
    <w:rsid w:val="00CA20DA"/>
    <w:rsid w:val="00CB57C0"/>
    <w:rsid w:val="00CD53FB"/>
    <w:rsid w:val="00D012CE"/>
    <w:rsid w:val="00D203DD"/>
    <w:rsid w:val="00DB6303"/>
    <w:rsid w:val="00DC0584"/>
    <w:rsid w:val="00DF581D"/>
    <w:rsid w:val="00E053D2"/>
    <w:rsid w:val="00E0786D"/>
    <w:rsid w:val="00E30A0C"/>
    <w:rsid w:val="00E331CF"/>
    <w:rsid w:val="00E72BAB"/>
    <w:rsid w:val="00EA63E4"/>
    <w:rsid w:val="00ED638E"/>
    <w:rsid w:val="00ED7DD1"/>
    <w:rsid w:val="00EE2F2B"/>
    <w:rsid w:val="00F0185B"/>
    <w:rsid w:val="00F2653F"/>
    <w:rsid w:val="00F40E26"/>
    <w:rsid w:val="00F92674"/>
    <w:rsid w:val="00FA06B4"/>
    <w:rsid w:val="00FB10B2"/>
    <w:rsid w:val="00FC2AD3"/>
    <w:rsid w:val="00FD75AA"/>
    <w:rsid w:val="00FF6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aliases w:val="текст"/>
    <w:basedOn w:val="a"/>
    <w:link w:val="a6"/>
    <w:uiPriority w:val="99"/>
    <w:qFormat/>
    <w:rsid w:val="006E0BEF"/>
    <w:pPr>
      <w:suppressAutoHyphens/>
      <w:ind w:left="720"/>
      <w:jc w:val="center"/>
    </w:pPr>
    <w:rPr>
      <w:rFonts w:eastAsia="Times New Roman"/>
      <w:lang w:eastAsia="zh-CN"/>
    </w:rPr>
  </w:style>
  <w:style w:type="character" w:customStyle="1" w:styleId="a6">
    <w:name w:val="Основной текст с отступом Знак"/>
    <w:aliases w:val="текст Знак"/>
    <w:basedOn w:val="a0"/>
    <w:link w:val="a5"/>
    <w:uiPriority w:val="99"/>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uiPriority w:val="99"/>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uiPriority w:val="99"/>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iPriority w:val="99"/>
    <w:unhideWhenUsed/>
    <w:rsid w:val="00524E7E"/>
    <w:pPr>
      <w:tabs>
        <w:tab w:val="center" w:pos="4677"/>
        <w:tab w:val="right" w:pos="9355"/>
      </w:tabs>
    </w:pPr>
  </w:style>
  <w:style w:type="character" w:customStyle="1" w:styleId="af">
    <w:name w:val="Нижний колонтитул Знак"/>
    <w:basedOn w:val="a0"/>
    <w:link w:val="ae"/>
    <w:uiPriority w:val="99"/>
    <w:rsid w:val="00524E7E"/>
    <w:rPr>
      <w:rFonts w:ascii="Times New Roman" w:hAnsi="Times New Roman" w:cs="Times New Roman"/>
      <w:sz w:val="24"/>
      <w:szCs w:val="24"/>
      <w:lang w:eastAsia="ru-RU"/>
    </w:rPr>
  </w:style>
  <w:style w:type="paragraph" w:customStyle="1" w:styleId="1">
    <w:name w:val="Обычный1"/>
    <w:uiPriority w:val="99"/>
    <w:qFormat/>
    <w:rsid w:val="005437DD"/>
    <w:pPr>
      <w:widowControl w:val="0"/>
      <w:suppressAutoHyphens/>
      <w:spacing w:after="0" w:line="300" w:lineRule="auto"/>
    </w:pPr>
    <w:rPr>
      <w:rFonts w:ascii="Times New Roman" w:eastAsia="Times New Roman" w:hAnsi="Times New Roman" w:cs="Times New Roman"/>
      <w:szCs w:val="20"/>
      <w:lang w:eastAsia="zh-CN"/>
    </w:rPr>
  </w:style>
  <w:style w:type="table" w:customStyle="1" w:styleId="71">
    <w:name w:val="Сетка таблицы71"/>
    <w:basedOn w:val="a1"/>
    <w:next w:val="a3"/>
    <w:uiPriority w:val="59"/>
    <w:rsid w:val="00562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56208F"/>
    <w:pPr>
      <w:spacing w:after="200" w:line="276" w:lineRule="auto"/>
      <w:ind w:left="720"/>
      <w:contextualSpacing/>
    </w:pPr>
    <w:rPr>
      <w:rFonts w:ascii="Calibri" w:eastAsia="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aliases w:val="текст"/>
    <w:basedOn w:val="a"/>
    <w:link w:val="a6"/>
    <w:uiPriority w:val="99"/>
    <w:qFormat/>
    <w:rsid w:val="006E0BEF"/>
    <w:pPr>
      <w:suppressAutoHyphens/>
      <w:ind w:left="720"/>
      <w:jc w:val="center"/>
    </w:pPr>
    <w:rPr>
      <w:rFonts w:eastAsia="Times New Roman"/>
      <w:lang w:eastAsia="zh-CN"/>
    </w:rPr>
  </w:style>
  <w:style w:type="character" w:customStyle="1" w:styleId="a6">
    <w:name w:val="Основной текст с отступом Знак"/>
    <w:aliases w:val="текст Знак"/>
    <w:basedOn w:val="a0"/>
    <w:link w:val="a5"/>
    <w:uiPriority w:val="99"/>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uiPriority w:val="99"/>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uiPriority w:val="99"/>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iPriority w:val="99"/>
    <w:unhideWhenUsed/>
    <w:rsid w:val="00524E7E"/>
    <w:pPr>
      <w:tabs>
        <w:tab w:val="center" w:pos="4677"/>
        <w:tab w:val="right" w:pos="9355"/>
      </w:tabs>
    </w:pPr>
  </w:style>
  <w:style w:type="character" w:customStyle="1" w:styleId="af">
    <w:name w:val="Нижний колонтитул Знак"/>
    <w:basedOn w:val="a0"/>
    <w:link w:val="ae"/>
    <w:uiPriority w:val="99"/>
    <w:rsid w:val="00524E7E"/>
    <w:rPr>
      <w:rFonts w:ascii="Times New Roman" w:hAnsi="Times New Roman" w:cs="Times New Roman"/>
      <w:sz w:val="24"/>
      <w:szCs w:val="24"/>
      <w:lang w:eastAsia="ru-RU"/>
    </w:rPr>
  </w:style>
  <w:style w:type="paragraph" w:customStyle="1" w:styleId="1">
    <w:name w:val="Обычный1"/>
    <w:uiPriority w:val="99"/>
    <w:qFormat/>
    <w:rsid w:val="005437DD"/>
    <w:pPr>
      <w:widowControl w:val="0"/>
      <w:suppressAutoHyphens/>
      <w:spacing w:after="0" w:line="300" w:lineRule="auto"/>
    </w:pPr>
    <w:rPr>
      <w:rFonts w:ascii="Times New Roman" w:eastAsia="Times New Roman" w:hAnsi="Times New Roman" w:cs="Times New Roman"/>
      <w:szCs w:val="20"/>
      <w:lang w:eastAsia="zh-CN"/>
    </w:rPr>
  </w:style>
  <w:style w:type="table" w:customStyle="1" w:styleId="71">
    <w:name w:val="Сетка таблицы71"/>
    <w:basedOn w:val="a1"/>
    <w:next w:val="a3"/>
    <w:uiPriority w:val="59"/>
    <w:rsid w:val="00562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56208F"/>
    <w:pPr>
      <w:spacing w:after="200" w:line="276" w:lineRule="auto"/>
      <w:ind w:left="720"/>
      <w:contextualSpacing/>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2913</Words>
  <Characters>16606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Шахова Надежда Александровна</dc:creator>
  <cp:lastModifiedBy>Брусенцов Виктор Геннадьевич</cp:lastModifiedBy>
  <cp:revision>3</cp:revision>
  <cp:lastPrinted>2022-05-27T08:23:00Z</cp:lastPrinted>
  <dcterms:created xsi:type="dcterms:W3CDTF">2022-11-10T14:59:00Z</dcterms:created>
  <dcterms:modified xsi:type="dcterms:W3CDTF">2022-11-10T14:59:00Z</dcterms:modified>
</cp:coreProperties>
</file>