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2C3" w:rsidRDefault="009A32C3" w:rsidP="009A32C3">
      <w:pPr>
        <w:jc w:val="right"/>
        <w:rPr>
          <w:b/>
          <w:sz w:val="24"/>
        </w:rPr>
      </w:pPr>
      <w:r w:rsidRPr="006E5559">
        <w:rPr>
          <w:b/>
          <w:sz w:val="24"/>
        </w:rPr>
        <w:t xml:space="preserve">Приложение </w:t>
      </w:r>
      <w:r>
        <w:rPr>
          <w:b/>
          <w:sz w:val="24"/>
        </w:rPr>
        <w:t>1</w:t>
      </w:r>
    </w:p>
    <w:p w:rsidR="009A32C3" w:rsidRPr="006E5559" w:rsidRDefault="00F20C09" w:rsidP="009A32C3">
      <w:pPr>
        <w:jc w:val="right"/>
        <w:rPr>
          <w:b/>
          <w:sz w:val="24"/>
        </w:rPr>
      </w:pPr>
      <w:r w:rsidRPr="00F20C09">
        <w:rPr>
          <w:b/>
          <w:sz w:val="24"/>
        </w:rPr>
        <w:t>к Извещению об осуществлении закупки</w:t>
      </w:r>
    </w:p>
    <w:p w:rsidR="009A32C3" w:rsidRPr="006E5559" w:rsidRDefault="009A32C3" w:rsidP="009A32C3">
      <w:pPr>
        <w:jc w:val="center"/>
        <w:rPr>
          <w:b/>
          <w:sz w:val="24"/>
        </w:rPr>
      </w:pPr>
    </w:p>
    <w:p w:rsidR="009A32C3" w:rsidRPr="009A32C3" w:rsidRDefault="009A32C3" w:rsidP="00D635E8">
      <w:pPr>
        <w:jc w:val="center"/>
        <w:rPr>
          <w:b/>
          <w:sz w:val="24"/>
          <w:szCs w:val="24"/>
        </w:rPr>
      </w:pPr>
      <w:r w:rsidRPr="009A32C3">
        <w:rPr>
          <w:b/>
          <w:sz w:val="24"/>
          <w:szCs w:val="24"/>
        </w:rPr>
        <w:t>Техническое задание (описание объекта закупки)</w:t>
      </w:r>
    </w:p>
    <w:p w:rsidR="009B1F40" w:rsidRDefault="00B42777" w:rsidP="00D635E8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9A32C3">
        <w:rPr>
          <w:rFonts w:eastAsia="Calibri"/>
          <w:b/>
          <w:sz w:val="24"/>
          <w:szCs w:val="24"/>
          <w:lang w:eastAsia="en-US"/>
        </w:rPr>
        <w:t xml:space="preserve">на </w:t>
      </w:r>
      <w:r w:rsidR="00357735">
        <w:rPr>
          <w:rFonts w:eastAsia="Calibri"/>
          <w:b/>
          <w:sz w:val="24"/>
          <w:szCs w:val="24"/>
          <w:lang w:eastAsia="en-US"/>
        </w:rPr>
        <w:t>п</w:t>
      </w:r>
      <w:r w:rsidR="00357735" w:rsidRPr="00357735">
        <w:rPr>
          <w:rFonts w:eastAsia="Calibri"/>
          <w:b/>
          <w:sz w:val="24"/>
          <w:szCs w:val="24"/>
          <w:lang w:eastAsia="en-US"/>
        </w:rPr>
        <w:t>оставк</w:t>
      </w:r>
      <w:r w:rsidR="00357735">
        <w:rPr>
          <w:rFonts w:eastAsia="Calibri"/>
          <w:b/>
          <w:sz w:val="24"/>
          <w:szCs w:val="24"/>
          <w:lang w:eastAsia="en-US"/>
        </w:rPr>
        <w:t>у</w:t>
      </w:r>
      <w:r w:rsidR="00D635E8" w:rsidRPr="00D635E8">
        <w:rPr>
          <w:rFonts w:eastAsia="Calibri"/>
          <w:b/>
          <w:sz w:val="24"/>
          <w:szCs w:val="24"/>
          <w:lang w:eastAsia="en-US"/>
        </w:rPr>
        <w:t xml:space="preserve"> </w:t>
      </w:r>
      <w:r w:rsidR="00D262A6" w:rsidRPr="00D262A6">
        <w:rPr>
          <w:rFonts w:eastAsia="Calibri"/>
          <w:b/>
          <w:sz w:val="24"/>
          <w:szCs w:val="24"/>
          <w:lang w:eastAsia="en-US"/>
        </w:rPr>
        <w:t>специальных сре</w:t>
      </w:r>
      <w:proofErr w:type="gramStart"/>
      <w:r w:rsidR="00D262A6" w:rsidRPr="00D262A6">
        <w:rPr>
          <w:rFonts w:eastAsia="Calibri"/>
          <w:b/>
          <w:sz w:val="24"/>
          <w:szCs w:val="24"/>
          <w:lang w:eastAsia="en-US"/>
        </w:rPr>
        <w:t>дств пр</w:t>
      </w:r>
      <w:proofErr w:type="gramEnd"/>
      <w:r w:rsidR="00D262A6" w:rsidRPr="00D262A6">
        <w:rPr>
          <w:rFonts w:eastAsia="Calibri"/>
          <w:b/>
          <w:sz w:val="24"/>
          <w:szCs w:val="24"/>
          <w:lang w:eastAsia="en-US"/>
        </w:rPr>
        <w:t>и нарушении функций выделения для обеспечения инвалидов в 2023 году</w:t>
      </w:r>
    </w:p>
    <w:p w:rsidR="00C00E6D" w:rsidRDefault="00C00E6D" w:rsidP="000045EB">
      <w:pPr>
        <w:suppressAutoHyphens w:val="0"/>
        <w:ind w:firstLine="851"/>
        <w:jc w:val="center"/>
        <w:rPr>
          <w:rFonts w:eastAsia="Calibri"/>
          <w:b/>
          <w:sz w:val="24"/>
          <w:szCs w:val="24"/>
          <w:lang w:eastAsia="en-US"/>
        </w:rPr>
      </w:pPr>
    </w:p>
    <w:p w:rsidR="00F20C09" w:rsidRPr="00F20C09" w:rsidRDefault="00F20C09" w:rsidP="00F20C09">
      <w:pPr>
        <w:widowControl w:val="0"/>
        <w:tabs>
          <w:tab w:val="left" w:pos="0"/>
        </w:tabs>
        <w:autoSpaceDN w:val="0"/>
        <w:textAlignment w:val="baseline"/>
        <w:rPr>
          <w:rFonts w:eastAsia="Lucida Sans Unicode"/>
          <w:b/>
          <w:kern w:val="3"/>
          <w:szCs w:val="24"/>
          <w:lang w:eastAsia="zh-CN" w:bidi="hi-IN"/>
        </w:rPr>
      </w:pPr>
    </w:p>
    <w:p w:rsidR="00F20C09" w:rsidRPr="00F20C09" w:rsidRDefault="00F20C09" w:rsidP="00F20C09">
      <w:pPr>
        <w:widowControl w:val="0"/>
        <w:autoSpaceDN w:val="0"/>
        <w:jc w:val="center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1. Общие положения</w:t>
      </w:r>
    </w:p>
    <w:p w:rsidR="00F20C09" w:rsidRDefault="00F20C09" w:rsidP="00F20C09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1.1. Заказчик: </w:t>
      </w:r>
      <w:r w:rsidRPr="00F20C09">
        <w:rPr>
          <w:rFonts w:eastAsia="Lucida Sans Unicode"/>
          <w:kern w:val="3"/>
          <w:sz w:val="24"/>
          <w:szCs w:val="24"/>
          <w:lang w:eastAsia="zh-CN" w:bidi="hi-IN"/>
        </w:rPr>
        <w:t>ОСФР по Хабаровскому краю и ЕАО (680000, г. Хабаровск, ул. Ленина, д. 27).</w:t>
      </w:r>
    </w:p>
    <w:p w:rsidR="00C342A8" w:rsidRPr="00C342A8" w:rsidRDefault="00C342A8" w:rsidP="00F20C09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C342A8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1.2. Поставщик: </w:t>
      </w:r>
      <w:r w:rsidRPr="00C342A8">
        <w:rPr>
          <w:rFonts w:eastAsia="Lucida Sans Unicode"/>
          <w:kern w:val="3"/>
          <w:sz w:val="24"/>
          <w:szCs w:val="24"/>
          <w:lang w:eastAsia="zh-CN" w:bidi="hi-IN"/>
        </w:rPr>
        <w:t>участник закупки, с которым заключается контракт</w:t>
      </w:r>
      <w:r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F20C09" w:rsidRPr="00F20C09" w:rsidRDefault="00F20C09" w:rsidP="00F20C09">
      <w:pPr>
        <w:snapToGrid w:val="0"/>
        <w:contextualSpacing/>
        <w:jc w:val="both"/>
        <w:rPr>
          <w:rFonts w:eastAsia="Lucida Sans Unicode"/>
          <w:kern w:val="2"/>
          <w:sz w:val="24"/>
          <w:szCs w:val="24"/>
          <w:lang w:eastAsia="ru-RU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1.</w:t>
      </w:r>
      <w:r w:rsidR="00921ED5">
        <w:rPr>
          <w:rFonts w:eastAsia="Lucida Sans Unicode"/>
          <w:b/>
          <w:kern w:val="3"/>
          <w:sz w:val="24"/>
          <w:szCs w:val="24"/>
          <w:lang w:eastAsia="zh-CN" w:bidi="hi-IN"/>
        </w:rPr>
        <w:t>3</w:t>
      </w: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. Место </w:t>
      </w:r>
      <w:r>
        <w:rPr>
          <w:rFonts w:eastAsia="Lucida Sans Unicode"/>
          <w:b/>
          <w:kern w:val="3"/>
          <w:sz w:val="24"/>
          <w:szCs w:val="24"/>
          <w:lang w:eastAsia="zh-CN" w:bidi="hi-IN"/>
        </w:rPr>
        <w:t>поставки товара</w:t>
      </w: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:</w:t>
      </w:r>
      <w:r w:rsidRPr="00F20C09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 xml:space="preserve"> </w:t>
      </w:r>
      <w:r w:rsidRPr="00F20C09">
        <w:rPr>
          <w:rFonts w:eastAsia="Lucida Sans Unicode"/>
          <w:kern w:val="2"/>
          <w:sz w:val="24"/>
          <w:szCs w:val="24"/>
          <w:lang w:eastAsia="ru-RU"/>
        </w:rPr>
        <w:t>Хабаровский край</w:t>
      </w:r>
      <w:r w:rsidR="00E7728C">
        <w:rPr>
          <w:rFonts w:eastAsia="Lucida Sans Unicode"/>
          <w:kern w:val="2"/>
          <w:sz w:val="24"/>
          <w:szCs w:val="24"/>
          <w:lang w:eastAsia="ru-RU"/>
        </w:rPr>
        <w:t xml:space="preserve"> и Еврейск</w:t>
      </w:r>
      <w:r w:rsidR="004F13DD">
        <w:rPr>
          <w:rFonts w:eastAsia="Lucida Sans Unicode"/>
          <w:kern w:val="2"/>
          <w:sz w:val="24"/>
          <w:szCs w:val="24"/>
          <w:lang w:eastAsia="ru-RU"/>
        </w:rPr>
        <w:t>ая</w:t>
      </w:r>
      <w:r w:rsidR="00E7728C">
        <w:rPr>
          <w:rFonts w:eastAsia="Lucida Sans Unicode"/>
          <w:kern w:val="2"/>
          <w:sz w:val="24"/>
          <w:szCs w:val="24"/>
          <w:lang w:eastAsia="ru-RU"/>
        </w:rPr>
        <w:t xml:space="preserve"> автономн</w:t>
      </w:r>
      <w:r w:rsidR="004F13DD">
        <w:rPr>
          <w:rFonts w:eastAsia="Lucida Sans Unicode"/>
          <w:kern w:val="2"/>
          <w:sz w:val="24"/>
          <w:szCs w:val="24"/>
          <w:lang w:eastAsia="ru-RU"/>
        </w:rPr>
        <w:t>ая</w:t>
      </w:r>
      <w:r w:rsidR="00E7728C">
        <w:rPr>
          <w:rFonts w:eastAsia="Lucida Sans Unicode"/>
          <w:kern w:val="2"/>
          <w:sz w:val="24"/>
          <w:szCs w:val="24"/>
          <w:lang w:eastAsia="ru-RU"/>
        </w:rPr>
        <w:t xml:space="preserve"> область</w:t>
      </w:r>
      <w:r w:rsidRPr="00F20C09">
        <w:rPr>
          <w:rFonts w:eastAsia="Lucida Sans Unicode"/>
          <w:kern w:val="2"/>
          <w:sz w:val="24"/>
          <w:szCs w:val="24"/>
          <w:lang w:eastAsia="ru-RU"/>
        </w:rPr>
        <w:t xml:space="preserve"> Российской Федерации</w:t>
      </w:r>
      <w:r w:rsidR="004F13DD">
        <w:rPr>
          <w:rFonts w:eastAsia="Lucida Sans Unicode"/>
          <w:kern w:val="2"/>
          <w:sz w:val="24"/>
          <w:szCs w:val="24"/>
          <w:lang w:eastAsia="ru-RU"/>
        </w:rPr>
        <w:t>.</w:t>
      </w:r>
    </w:p>
    <w:p w:rsidR="00F20C09" w:rsidRPr="00F20C09" w:rsidRDefault="00921ED5" w:rsidP="00921ED5">
      <w:pPr>
        <w:widowControl w:val="0"/>
        <w:autoSpaceDN w:val="0"/>
        <w:contextualSpacing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b/>
          <w:kern w:val="3"/>
          <w:sz w:val="24"/>
          <w:szCs w:val="24"/>
          <w:lang w:eastAsia="zh-CN" w:bidi="hi-IN"/>
        </w:rPr>
        <w:t>1.4</w:t>
      </w:r>
      <w:r w:rsidR="00F20C09"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. Срок поставки товара:</w:t>
      </w:r>
      <w:r w:rsidR="00F20C09" w:rsidRPr="00F20C09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proofErr w:type="gramStart"/>
      <w:r w:rsidR="00F20C09" w:rsidRPr="00F20C09">
        <w:rPr>
          <w:rFonts w:eastAsia="Lucida Sans Unicode"/>
          <w:kern w:val="3"/>
          <w:sz w:val="24"/>
          <w:szCs w:val="24"/>
          <w:lang w:eastAsia="zh-CN" w:bidi="hi-IN"/>
        </w:rPr>
        <w:t>с даты получения</w:t>
      </w:r>
      <w:proofErr w:type="gramEnd"/>
      <w:r w:rsidR="00F20C09" w:rsidRPr="00F20C09">
        <w:rPr>
          <w:rFonts w:eastAsia="Lucida Sans Unicode"/>
          <w:kern w:val="3"/>
          <w:sz w:val="24"/>
          <w:szCs w:val="24"/>
          <w:lang w:eastAsia="zh-CN" w:bidi="hi-IN"/>
        </w:rPr>
        <w:t xml:space="preserve"> от Заказчика реестра получателей Товара до </w:t>
      </w:r>
      <w:r w:rsidR="00B6663E">
        <w:rPr>
          <w:rFonts w:eastAsia="Lucida Sans Unicode"/>
          <w:kern w:val="3"/>
          <w:sz w:val="24"/>
          <w:szCs w:val="24"/>
          <w:lang w:eastAsia="zh-CN" w:bidi="hi-IN"/>
        </w:rPr>
        <w:t>20</w:t>
      </w:r>
      <w:r w:rsidR="00C70809">
        <w:rPr>
          <w:rFonts w:eastAsia="Lucida Sans Unicode"/>
          <w:kern w:val="3"/>
          <w:sz w:val="24"/>
          <w:szCs w:val="24"/>
          <w:lang w:eastAsia="zh-CN" w:bidi="hi-IN"/>
        </w:rPr>
        <w:t>.11.</w:t>
      </w:r>
      <w:r w:rsidR="00E1127A" w:rsidRPr="00E1127A">
        <w:rPr>
          <w:rFonts w:eastAsia="Lucida Sans Unicode"/>
          <w:kern w:val="3"/>
          <w:sz w:val="24"/>
          <w:szCs w:val="24"/>
          <w:lang w:eastAsia="zh-CN" w:bidi="hi-IN"/>
        </w:rPr>
        <w:t>2023</w:t>
      </w:r>
      <w:r w:rsidR="00F20C09" w:rsidRPr="00F20C09"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F20C09" w:rsidRPr="00F20C09" w:rsidRDefault="00921ED5" w:rsidP="00921ED5">
      <w:pPr>
        <w:widowControl w:val="0"/>
        <w:autoSpaceDN w:val="0"/>
        <w:contextualSpacing/>
        <w:jc w:val="both"/>
        <w:textAlignment w:val="baseline"/>
        <w:rPr>
          <w:rFonts w:eastAsia="Lucida Sans Unicode"/>
          <w:bCs/>
          <w:iCs/>
          <w:kern w:val="3"/>
          <w:lang w:eastAsia="zh-CN" w:bidi="hi-IN"/>
        </w:rPr>
      </w:pPr>
      <w:r>
        <w:rPr>
          <w:rFonts w:eastAsia="Lucida Sans Unicode"/>
          <w:b/>
          <w:kern w:val="3"/>
          <w:sz w:val="24"/>
          <w:szCs w:val="24"/>
          <w:lang w:eastAsia="zh-CN" w:bidi="hi-IN"/>
        </w:rPr>
        <w:t>1.5</w:t>
      </w:r>
      <w:r w:rsidR="00F20C09"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. Календарный план поставки товара в субъект Россий</w:t>
      </w:r>
      <w:bookmarkStart w:id="0" w:name="_GoBack"/>
      <w:bookmarkEnd w:id="0"/>
      <w:r w:rsidR="00F20C09"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ской Федерации: </w:t>
      </w:r>
      <w:r w:rsidR="00C70809">
        <w:rPr>
          <w:rFonts w:eastAsia="Lucida Sans Unicode"/>
          <w:kern w:val="3"/>
          <w:sz w:val="24"/>
          <w:szCs w:val="24"/>
          <w:lang w:eastAsia="zh-CN" w:bidi="hi-IN"/>
        </w:rPr>
        <w:t>п</w:t>
      </w:r>
      <w:r w:rsidR="00F20C09" w:rsidRPr="00F20C09">
        <w:rPr>
          <w:rFonts w:eastAsia="Lucida Sans Unicode"/>
          <w:kern w:val="3"/>
          <w:sz w:val="24"/>
          <w:szCs w:val="24"/>
          <w:lang w:eastAsia="zh-CN" w:bidi="hi-IN"/>
        </w:rPr>
        <w:t xml:space="preserve">о </w:t>
      </w:r>
      <w:r w:rsidR="003B32CC">
        <w:rPr>
          <w:rFonts w:eastAsia="Lucida Sans Unicode"/>
          <w:kern w:val="3"/>
          <w:sz w:val="24"/>
          <w:szCs w:val="24"/>
          <w:lang w:eastAsia="zh-CN" w:bidi="hi-IN"/>
        </w:rPr>
        <w:t>30</w:t>
      </w:r>
      <w:r w:rsidR="00C70809">
        <w:rPr>
          <w:rFonts w:eastAsia="Lucida Sans Unicode"/>
          <w:kern w:val="3"/>
          <w:sz w:val="24"/>
          <w:szCs w:val="24"/>
          <w:lang w:eastAsia="zh-CN" w:bidi="hi-IN"/>
        </w:rPr>
        <w:t>.0</w:t>
      </w:r>
      <w:r w:rsidR="008C63EA">
        <w:rPr>
          <w:rFonts w:eastAsia="Lucida Sans Unicode"/>
          <w:kern w:val="3"/>
          <w:sz w:val="24"/>
          <w:szCs w:val="24"/>
          <w:lang w:eastAsia="zh-CN" w:bidi="hi-IN"/>
        </w:rPr>
        <w:t>9</w:t>
      </w:r>
      <w:r w:rsidR="00C70809">
        <w:rPr>
          <w:rFonts w:eastAsia="Lucida Sans Unicode"/>
          <w:kern w:val="3"/>
          <w:sz w:val="24"/>
          <w:szCs w:val="24"/>
          <w:lang w:eastAsia="zh-CN" w:bidi="hi-IN"/>
        </w:rPr>
        <w:t>.</w:t>
      </w:r>
      <w:r w:rsidR="00F20C09" w:rsidRPr="00F20C09">
        <w:rPr>
          <w:rFonts w:eastAsia="Lucida Sans Unicode"/>
          <w:kern w:val="3"/>
          <w:sz w:val="24"/>
          <w:szCs w:val="24"/>
          <w:lang w:eastAsia="zh-CN" w:bidi="hi-IN"/>
        </w:rPr>
        <w:t>2023</w:t>
      </w:r>
      <w:r w:rsidR="00F20C09" w:rsidRPr="00F20C09">
        <w:rPr>
          <w:rFonts w:eastAsia="Lucida Sans Unicode"/>
          <w:bCs/>
          <w:iCs/>
          <w:kern w:val="3"/>
          <w:lang w:eastAsia="zh-CN" w:bidi="hi-IN"/>
        </w:rPr>
        <w:t>.</w:t>
      </w:r>
    </w:p>
    <w:p w:rsidR="00F20C09" w:rsidRPr="009A32C3" w:rsidRDefault="00F20C09" w:rsidP="000045EB">
      <w:pPr>
        <w:suppressAutoHyphens w:val="0"/>
        <w:ind w:firstLine="851"/>
        <w:jc w:val="center"/>
        <w:rPr>
          <w:rFonts w:eastAsia="Calibri"/>
          <w:b/>
          <w:sz w:val="24"/>
          <w:szCs w:val="24"/>
          <w:lang w:eastAsia="en-US"/>
        </w:rPr>
      </w:pPr>
    </w:p>
    <w:p w:rsidR="000045EB" w:rsidRPr="00F62C15" w:rsidRDefault="009A32C3" w:rsidP="00F62C15">
      <w:pPr>
        <w:pStyle w:val="a9"/>
        <w:widowControl w:val="0"/>
        <w:numPr>
          <w:ilvl w:val="0"/>
          <w:numId w:val="4"/>
        </w:numPr>
        <w:jc w:val="center"/>
        <w:rPr>
          <w:b/>
          <w:bCs/>
          <w:kern w:val="2"/>
          <w:sz w:val="24"/>
          <w:szCs w:val="24"/>
          <w:lang w:eastAsia="ru-RU"/>
        </w:rPr>
      </w:pPr>
      <w:r w:rsidRPr="00F62C15">
        <w:rPr>
          <w:b/>
          <w:bCs/>
          <w:kern w:val="2"/>
          <w:sz w:val="24"/>
          <w:szCs w:val="24"/>
          <w:lang w:eastAsia="ru-RU"/>
        </w:rPr>
        <w:t>Общие технические характеристики товара:</w:t>
      </w:r>
    </w:p>
    <w:p w:rsidR="00C941F0" w:rsidRPr="00C941F0" w:rsidRDefault="00B7748D" w:rsidP="00C941F0">
      <w:pPr>
        <w:tabs>
          <w:tab w:val="left" w:pos="1134"/>
        </w:tabs>
        <w:suppressAutoHyphens w:val="0"/>
        <w:ind w:firstLine="851"/>
        <w:jc w:val="both"/>
        <w:rPr>
          <w:sz w:val="24"/>
        </w:rPr>
      </w:pPr>
      <w:r>
        <w:rPr>
          <w:sz w:val="24"/>
        </w:rPr>
        <w:t xml:space="preserve">2.1. </w:t>
      </w:r>
      <w:r w:rsidR="007237FE" w:rsidRPr="007237FE">
        <w:rPr>
          <w:sz w:val="24"/>
        </w:rPr>
        <w:t>Специальные средства при нарушении функций выделения (далее – Товар) предназначены для устранения агрессивного воздействия кишечного содержимого на кожу инвалидов (далее – Получатели).</w:t>
      </w:r>
    </w:p>
    <w:p w:rsidR="00505605" w:rsidRPr="00F62C15" w:rsidRDefault="00505605" w:rsidP="00F62C15">
      <w:pPr>
        <w:pStyle w:val="a9"/>
        <w:widowControl w:val="0"/>
        <w:numPr>
          <w:ilvl w:val="0"/>
          <w:numId w:val="4"/>
        </w:numPr>
        <w:jc w:val="center"/>
        <w:rPr>
          <w:b/>
          <w:sz w:val="24"/>
        </w:rPr>
      </w:pPr>
      <w:r w:rsidRPr="00F62C15">
        <w:rPr>
          <w:b/>
          <w:sz w:val="24"/>
        </w:rPr>
        <w:t>Функциональные и технические характеристики товара:</w:t>
      </w:r>
    </w:p>
    <w:tbl>
      <w:tblPr>
        <w:tblW w:w="995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3009"/>
        <w:gridCol w:w="5245"/>
        <w:gridCol w:w="1134"/>
      </w:tblGrid>
      <w:tr w:rsidR="00B45A2E" w:rsidRPr="002968FF" w:rsidTr="00C567B0">
        <w:trPr>
          <w:trHeight w:val="1069"/>
        </w:trPr>
        <w:tc>
          <w:tcPr>
            <w:tcW w:w="567" w:type="dxa"/>
            <w:vAlign w:val="center"/>
          </w:tcPr>
          <w:p w:rsidR="00B45A2E" w:rsidRPr="002968FF" w:rsidRDefault="00B45A2E" w:rsidP="00845027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№</w:t>
            </w:r>
          </w:p>
          <w:p w:rsidR="00B45A2E" w:rsidRPr="002968FF" w:rsidRDefault="00B45A2E" w:rsidP="00845027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2968FF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2968FF">
              <w:rPr>
                <w:rFonts w:ascii="Times New Roman" w:hAnsi="Times New Roman"/>
                <w:b/>
                <w:sz w:val="24"/>
                <w:lang w:val="en-US"/>
              </w:rPr>
              <w:t>/</w:t>
            </w:r>
            <w:r w:rsidRPr="002968FF">
              <w:rPr>
                <w:rFonts w:ascii="Times New Roman" w:hAnsi="Times New Roman"/>
                <w:b/>
                <w:sz w:val="24"/>
              </w:rPr>
              <w:t>п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B45A2E" w:rsidRPr="002968FF" w:rsidRDefault="00B45A2E" w:rsidP="00624317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Наименование товара/Код вида ТСР</w:t>
            </w:r>
            <w:r w:rsidR="004F13DD">
              <w:rPr>
                <w:rFonts w:ascii="Times New Roman" w:hAnsi="Times New Roman"/>
                <w:b/>
                <w:sz w:val="24"/>
              </w:rPr>
              <w:t>/КТРУ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45A2E" w:rsidRPr="002968FF" w:rsidRDefault="00B45A2E" w:rsidP="00C567B0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Описание функциональных и технических характеристик</w:t>
            </w:r>
            <w:r w:rsidR="00C567B0">
              <w:rPr>
                <w:rFonts w:ascii="Times New Roman" w:hAnsi="Times New Roman"/>
                <w:b/>
                <w:sz w:val="24"/>
              </w:rPr>
              <w:t xml:space="preserve">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A2E" w:rsidRPr="002968FF" w:rsidRDefault="00B45A2E" w:rsidP="00A27445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Кол</w:t>
            </w:r>
            <w:r w:rsidR="00A27445" w:rsidRPr="002968FF">
              <w:rPr>
                <w:rFonts w:ascii="Times New Roman" w:hAnsi="Times New Roman"/>
                <w:b/>
                <w:sz w:val="24"/>
              </w:rPr>
              <w:t>-</w:t>
            </w:r>
            <w:r w:rsidRPr="002968FF">
              <w:rPr>
                <w:rFonts w:ascii="Times New Roman" w:hAnsi="Times New Roman"/>
                <w:b/>
                <w:sz w:val="24"/>
              </w:rPr>
              <w:t>во товара,</w:t>
            </w:r>
          </w:p>
          <w:p w:rsidR="00B45A2E" w:rsidRPr="002968FF" w:rsidRDefault="00B45A2E" w:rsidP="00A27445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(штук)</w:t>
            </w:r>
          </w:p>
        </w:tc>
      </w:tr>
      <w:tr w:rsidR="00C567B0" w:rsidRPr="002968FF" w:rsidTr="00C567B0">
        <w:trPr>
          <w:trHeight w:val="303"/>
        </w:trPr>
        <w:tc>
          <w:tcPr>
            <w:tcW w:w="567" w:type="dxa"/>
          </w:tcPr>
          <w:p w:rsidR="00C567B0" w:rsidRPr="002968FF" w:rsidRDefault="00C567B0" w:rsidP="00C567B0">
            <w:pPr>
              <w:widowControl w:val="0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2968FF">
              <w:rPr>
                <w:sz w:val="24"/>
                <w:szCs w:val="24"/>
              </w:rPr>
              <w:t>1</w:t>
            </w:r>
          </w:p>
        </w:tc>
        <w:tc>
          <w:tcPr>
            <w:tcW w:w="3009" w:type="dxa"/>
            <w:shd w:val="clear" w:color="auto" w:fill="auto"/>
          </w:tcPr>
          <w:p w:rsidR="00C567B0" w:rsidRDefault="004F13DD" w:rsidP="00C567B0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4F13DD">
              <w:rPr>
                <w:sz w:val="24"/>
                <w:szCs w:val="24"/>
              </w:rPr>
              <w:t>Крем защитный в тубе, не менее 60 мл</w:t>
            </w:r>
          </w:p>
          <w:p w:rsidR="00A93DCD" w:rsidRPr="00C567B0" w:rsidRDefault="00A93DCD" w:rsidP="00C567B0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</w:p>
          <w:p w:rsidR="00C567B0" w:rsidRPr="00C567B0" w:rsidRDefault="00C567B0" w:rsidP="004F13DD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C567B0">
              <w:rPr>
                <w:sz w:val="24"/>
                <w:szCs w:val="24"/>
              </w:rPr>
              <w:t>21-01-</w:t>
            </w:r>
            <w:r w:rsidR="004F13DD">
              <w:rPr>
                <w:sz w:val="24"/>
                <w:szCs w:val="24"/>
              </w:rPr>
              <w:t>31</w:t>
            </w:r>
          </w:p>
        </w:tc>
        <w:tc>
          <w:tcPr>
            <w:tcW w:w="5245" w:type="dxa"/>
            <w:shd w:val="clear" w:color="auto" w:fill="auto"/>
          </w:tcPr>
          <w:p w:rsidR="00C567B0" w:rsidRPr="00C567B0" w:rsidRDefault="004F13DD" w:rsidP="000D2C2D">
            <w:pPr>
              <w:suppressAutoHyphens w:val="0"/>
              <w:contextualSpacing/>
              <w:jc w:val="both"/>
              <w:rPr>
                <w:sz w:val="24"/>
                <w:szCs w:val="24"/>
              </w:rPr>
            </w:pPr>
            <w:r w:rsidRPr="004F13DD">
              <w:rPr>
                <w:sz w:val="24"/>
                <w:szCs w:val="24"/>
              </w:rPr>
              <w:t xml:space="preserve">Крем защитный для кожи вокруг </w:t>
            </w:r>
            <w:proofErr w:type="spellStart"/>
            <w:r w:rsidRPr="004F13DD">
              <w:rPr>
                <w:sz w:val="24"/>
                <w:szCs w:val="24"/>
              </w:rPr>
              <w:t>стомы</w:t>
            </w:r>
            <w:proofErr w:type="spellEnd"/>
            <w:r w:rsidRPr="004F13DD">
              <w:rPr>
                <w:sz w:val="24"/>
                <w:szCs w:val="24"/>
              </w:rPr>
              <w:t xml:space="preserve"> — профилактическое и заживляющее средство при раздражении и </w:t>
            </w:r>
            <w:r>
              <w:rPr>
                <w:sz w:val="24"/>
                <w:szCs w:val="24"/>
              </w:rPr>
              <w:t>нати</w:t>
            </w:r>
            <w:r w:rsidRPr="004F13DD">
              <w:rPr>
                <w:sz w:val="24"/>
                <w:szCs w:val="24"/>
              </w:rPr>
              <w:t xml:space="preserve">рании кожи вокруг </w:t>
            </w:r>
            <w:proofErr w:type="spellStart"/>
            <w:r w:rsidRPr="004F13DD">
              <w:rPr>
                <w:sz w:val="24"/>
                <w:szCs w:val="24"/>
              </w:rPr>
              <w:t>стомы</w:t>
            </w:r>
            <w:proofErr w:type="spellEnd"/>
            <w:r w:rsidRPr="004F13D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C567B0" w:rsidRPr="002968FF" w:rsidRDefault="004F13DD" w:rsidP="00C567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1 230</w:t>
            </w:r>
          </w:p>
        </w:tc>
      </w:tr>
      <w:tr w:rsidR="00C567B0" w:rsidRPr="002968FF" w:rsidTr="00C567B0">
        <w:trPr>
          <w:trHeight w:val="303"/>
        </w:trPr>
        <w:tc>
          <w:tcPr>
            <w:tcW w:w="567" w:type="dxa"/>
          </w:tcPr>
          <w:p w:rsidR="00C567B0" w:rsidRPr="002968FF" w:rsidRDefault="00C567B0" w:rsidP="00C567B0">
            <w:pPr>
              <w:widowControl w:val="0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9" w:type="dxa"/>
            <w:shd w:val="clear" w:color="auto" w:fill="auto"/>
          </w:tcPr>
          <w:p w:rsidR="00C567B0" w:rsidRDefault="004F13DD" w:rsidP="00C567B0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4F13DD">
              <w:rPr>
                <w:sz w:val="24"/>
                <w:szCs w:val="24"/>
              </w:rPr>
              <w:t>Очиститель для кожи во флаконе, не менее 180 мл</w:t>
            </w:r>
          </w:p>
          <w:p w:rsidR="00A93DCD" w:rsidRDefault="00A93DCD" w:rsidP="00C567B0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</w:p>
          <w:p w:rsidR="00C567B0" w:rsidRDefault="00C567B0" w:rsidP="004F13DD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21-01-3</w:t>
            </w:r>
            <w:r w:rsidR="004F13DD">
              <w:rPr>
                <w:sz w:val="24"/>
                <w:szCs w:val="24"/>
              </w:rPr>
              <w:t>5</w:t>
            </w:r>
          </w:p>
          <w:p w:rsidR="000D2C2D" w:rsidRDefault="000D2C2D" w:rsidP="004F13DD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</w:p>
          <w:p w:rsidR="000D2C2D" w:rsidRPr="00C567B0" w:rsidRDefault="000D2C2D" w:rsidP="004F13DD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0D2C2D">
              <w:rPr>
                <w:sz w:val="24"/>
                <w:szCs w:val="24"/>
              </w:rPr>
              <w:t>32.50.13.190-00006910</w:t>
            </w:r>
          </w:p>
        </w:tc>
        <w:tc>
          <w:tcPr>
            <w:tcW w:w="5245" w:type="dxa"/>
            <w:shd w:val="clear" w:color="auto" w:fill="auto"/>
          </w:tcPr>
          <w:p w:rsidR="00C567B0" w:rsidRPr="00C567B0" w:rsidRDefault="000D2C2D" w:rsidP="000D2C2D">
            <w:pPr>
              <w:suppressAutoHyphens w:val="0"/>
              <w:contextualSpacing/>
              <w:jc w:val="both"/>
              <w:rPr>
                <w:sz w:val="24"/>
                <w:szCs w:val="24"/>
              </w:rPr>
            </w:pPr>
            <w:r w:rsidRPr="000D2C2D">
              <w:rPr>
                <w:sz w:val="24"/>
                <w:szCs w:val="24"/>
              </w:rPr>
              <w:t xml:space="preserve">Очиститель для кожи вокруг </w:t>
            </w:r>
            <w:proofErr w:type="spellStart"/>
            <w:r w:rsidRPr="000D2C2D">
              <w:rPr>
                <w:sz w:val="24"/>
                <w:szCs w:val="24"/>
              </w:rPr>
              <w:t>стомы</w:t>
            </w:r>
            <w:proofErr w:type="spellEnd"/>
            <w:r w:rsidRPr="000D2C2D">
              <w:rPr>
                <w:sz w:val="24"/>
                <w:szCs w:val="24"/>
              </w:rPr>
              <w:t xml:space="preserve"> — очищающее средство, заменяющее мыло и воду, растворители и </w:t>
            </w:r>
            <w:proofErr w:type="gramStart"/>
            <w:r w:rsidRPr="000D2C2D">
              <w:rPr>
                <w:sz w:val="24"/>
                <w:szCs w:val="24"/>
              </w:rPr>
              <w:t>другие</w:t>
            </w:r>
            <w:proofErr w:type="gramEnd"/>
            <w:r w:rsidRPr="000D2C2D">
              <w:rPr>
                <w:sz w:val="24"/>
                <w:szCs w:val="24"/>
              </w:rPr>
              <w:t xml:space="preserve"> агрессивные</w:t>
            </w:r>
            <w:r>
              <w:rPr>
                <w:sz w:val="24"/>
                <w:szCs w:val="24"/>
              </w:rPr>
              <w:t xml:space="preserve"> или высушивающие кожу вещества, должно</w:t>
            </w:r>
            <w:r w:rsidRPr="000D2C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позволять</w:t>
            </w:r>
            <w:r w:rsidRPr="000D2C2D">
              <w:rPr>
                <w:sz w:val="24"/>
                <w:szCs w:val="24"/>
              </w:rPr>
              <w:t xml:space="preserve"> безопасно удалить остатк</w:t>
            </w:r>
            <w:r>
              <w:rPr>
                <w:sz w:val="24"/>
                <w:szCs w:val="24"/>
              </w:rPr>
              <w:t>и</w:t>
            </w:r>
            <w:r w:rsidRPr="000D2C2D">
              <w:rPr>
                <w:sz w:val="24"/>
                <w:szCs w:val="24"/>
              </w:rPr>
              <w:t xml:space="preserve"> </w:t>
            </w:r>
            <w:proofErr w:type="spellStart"/>
            <w:r w:rsidRPr="000D2C2D">
              <w:rPr>
                <w:sz w:val="24"/>
                <w:szCs w:val="24"/>
              </w:rPr>
              <w:t>адгезивов</w:t>
            </w:r>
            <w:proofErr w:type="spellEnd"/>
            <w:r w:rsidRPr="000D2C2D">
              <w:rPr>
                <w:sz w:val="24"/>
                <w:szCs w:val="24"/>
              </w:rPr>
              <w:t xml:space="preserve"> и других средств ухода за кожей, комфортно обеспечи</w:t>
            </w:r>
            <w:r>
              <w:rPr>
                <w:sz w:val="24"/>
                <w:szCs w:val="24"/>
              </w:rPr>
              <w:t xml:space="preserve">вать гигиену кожи вокруг </w:t>
            </w:r>
            <w:proofErr w:type="spellStart"/>
            <w:r>
              <w:rPr>
                <w:sz w:val="24"/>
                <w:szCs w:val="24"/>
              </w:rPr>
              <w:t>стомы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567B0" w:rsidRDefault="000D2C2D" w:rsidP="00C567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1 270</w:t>
            </w:r>
          </w:p>
        </w:tc>
      </w:tr>
      <w:tr w:rsidR="00C567B0" w:rsidRPr="002968FF" w:rsidTr="00C567B0">
        <w:trPr>
          <w:trHeight w:val="303"/>
        </w:trPr>
        <w:tc>
          <w:tcPr>
            <w:tcW w:w="567" w:type="dxa"/>
          </w:tcPr>
          <w:p w:rsidR="00C567B0" w:rsidRDefault="00820AB3" w:rsidP="00C567B0">
            <w:pPr>
              <w:widowControl w:val="0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09" w:type="dxa"/>
            <w:shd w:val="clear" w:color="auto" w:fill="auto"/>
          </w:tcPr>
          <w:p w:rsidR="000D2C2D" w:rsidRDefault="00820AB3" w:rsidP="00C567B0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820AB3">
              <w:rPr>
                <w:sz w:val="24"/>
                <w:szCs w:val="24"/>
              </w:rPr>
              <w:t>Очиститель для кожи в форме салфеток, не менее 30 шт.</w:t>
            </w:r>
          </w:p>
          <w:p w:rsidR="00A93DCD" w:rsidRDefault="00A93DCD" w:rsidP="00C567B0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</w:p>
          <w:p w:rsidR="00820AB3" w:rsidRDefault="00820AB3" w:rsidP="00C567B0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21-01-36</w:t>
            </w:r>
          </w:p>
          <w:p w:rsidR="00820AB3" w:rsidRDefault="00820AB3" w:rsidP="00C567B0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</w:p>
          <w:p w:rsidR="00820AB3" w:rsidRPr="00C567B0" w:rsidRDefault="00820AB3" w:rsidP="00C567B0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32.50.13.190-00006911</w:t>
            </w:r>
          </w:p>
        </w:tc>
        <w:tc>
          <w:tcPr>
            <w:tcW w:w="5245" w:type="dxa"/>
            <w:shd w:val="clear" w:color="auto" w:fill="auto"/>
          </w:tcPr>
          <w:p w:rsidR="00C567B0" w:rsidRPr="00C567B0" w:rsidRDefault="00820AB3" w:rsidP="00820AB3">
            <w:pPr>
              <w:suppressAutoHyphens w:val="0"/>
              <w:contextualSpacing/>
              <w:jc w:val="both"/>
              <w:rPr>
                <w:sz w:val="24"/>
                <w:szCs w:val="24"/>
              </w:rPr>
            </w:pPr>
            <w:r w:rsidRPr="00820AB3">
              <w:rPr>
                <w:sz w:val="24"/>
                <w:szCs w:val="24"/>
              </w:rPr>
              <w:t xml:space="preserve">Очиститель для кожи вокруг </w:t>
            </w:r>
            <w:proofErr w:type="spellStart"/>
            <w:r w:rsidRPr="00820AB3">
              <w:rPr>
                <w:sz w:val="24"/>
                <w:szCs w:val="24"/>
              </w:rPr>
              <w:t>стомы</w:t>
            </w:r>
            <w:proofErr w:type="spellEnd"/>
            <w:r w:rsidRPr="00820AB3">
              <w:rPr>
                <w:sz w:val="24"/>
                <w:szCs w:val="24"/>
              </w:rPr>
              <w:t xml:space="preserve"> — очищающее средство, заменяющее мыло и воду, растворители и </w:t>
            </w:r>
            <w:proofErr w:type="gramStart"/>
            <w:r w:rsidRPr="00820AB3">
              <w:rPr>
                <w:sz w:val="24"/>
                <w:szCs w:val="24"/>
              </w:rPr>
              <w:t>другие</w:t>
            </w:r>
            <w:proofErr w:type="gramEnd"/>
            <w:r w:rsidRPr="00820AB3">
              <w:rPr>
                <w:sz w:val="24"/>
                <w:szCs w:val="24"/>
              </w:rPr>
              <w:t xml:space="preserve"> агрессивные</w:t>
            </w:r>
            <w:r>
              <w:rPr>
                <w:sz w:val="24"/>
                <w:szCs w:val="24"/>
              </w:rPr>
              <w:t xml:space="preserve"> или высушивающие кожу вещества, должно</w:t>
            </w:r>
            <w:r w:rsidRPr="00820A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820AB3">
              <w:rPr>
                <w:sz w:val="24"/>
                <w:szCs w:val="24"/>
              </w:rPr>
              <w:t>озволят</w:t>
            </w:r>
            <w:r>
              <w:rPr>
                <w:sz w:val="24"/>
                <w:szCs w:val="24"/>
              </w:rPr>
              <w:t>ь</w:t>
            </w:r>
            <w:r w:rsidRPr="00820AB3">
              <w:rPr>
                <w:sz w:val="24"/>
                <w:szCs w:val="24"/>
              </w:rPr>
              <w:t xml:space="preserve"> безопасно удалить </w:t>
            </w:r>
            <w:r>
              <w:rPr>
                <w:sz w:val="24"/>
                <w:szCs w:val="24"/>
              </w:rPr>
              <w:t xml:space="preserve">остатки </w:t>
            </w:r>
            <w:proofErr w:type="spellStart"/>
            <w:r w:rsidRPr="00820AB3">
              <w:rPr>
                <w:sz w:val="24"/>
                <w:szCs w:val="24"/>
              </w:rPr>
              <w:t>адгезивов</w:t>
            </w:r>
            <w:proofErr w:type="spellEnd"/>
            <w:r w:rsidRPr="00820AB3">
              <w:rPr>
                <w:sz w:val="24"/>
                <w:szCs w:val="24"/>
              </w:rPr>
              <w:t xml:space="preserve"> и других средств ухода за кожей, комфортно обеспечивать гигиену кожи вокруг </w:t>
            </w:r>
            <w:proofErr w:type="spellStart"/>
            <w:r w:rsidRPr="00820AB3">
              <w:rPr>
                <w:sz w:val="24"/>
                <w:szCs w:val="24"/>
              </w:rPr>
              <w:t>стомы</w:t>
            </w:r>
            <w:proofErr w:type="spellEnd"/>
            <w:r w:rsidRPr="00820AB3">
              <w:rPr>
                <w:sz w:val="24"/>
                <w:szCs w:val="24"/>
              </w:rPr>
              <w:t xml:space="preserve">. Мягкие, нетканые целлюлозные салфетки, пропитанные раствором. Каждая салфетка </w:t>
            </w:r>
            <w:r>
              <w:rPr>
                <w:sz w:val="24"/>
                <w:szCs w:val="24"/>
              </w:rPr>
              <w:t xml:space="preserve">должна быть </w:t>
            </w:r>
            <w:r w:rsidRPr="00820AB3">
              <w:rPr>
                <w:sz w:val="24"/>
                <w:szCs w:val="24"/>
              </w:rPr>
              <w:t>предназначена для однократного применения. Наличие специальной засечки на каждом блистере для легкого вскрытия. Каждая салфетка должна быть в индивидуальной блистерной упаковке, что способствует надежному сохранению действующего раствора на протяжении всего срока годности.</w:t>
            </w:r>
          </w:p>
        </w:tc>
        <w:tc>
          <w:tcPr>
            <w:tcW w:w="1134" w:type="dxa"/>
            <w:shd w:val="clear" w:color="auto" w:fill="auto"/>
          </w:tcPr>
          <w:p w:rsidR="00C567B0" w:rsidRDefault="00820AB3" w:rsidP="00C567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31 800</w:t>
            </w:r>
          </w:p>
        </w:tc>
      </w:tr>
      <w:tr w:rsidR="00B45A2E" w:rsidRPr="002968FF" w:rsidTr="001653A3">
        <w:trPr>
          <w:trHeight w:val="25"/>
        </w:trPr>
        <w:tc>
          <w:tcPr>
            <w:tcW w:w="8821" w:type="dxa"/>
            <w:gridSpan w:val="3"/>
          </w:tcPr>
          <w:p w:rsidR="00B45A2E" w:rsidRPr="002968FF" w:rsidRDefault="00B45A2E" w:rsidP="0072221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68FF">
              <w:rPr>
                <w:b/>
                <w:bCs/>
                <w:sz w:val="24"/>
                <w:szCs w:val="24"/>
              </w:rPr>
              <w:lastRenderedPageBreak/>
              <w:t>Итого</w:t>
            </w:r>
            <w:r w:rsidR="0072221F" w:rsidRPr="002968FF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B45A2E" w:rsidRPr="002968FF" w:rsidRDefault="00820AB3" w:rsidP="00820AB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D4271A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30</w:t>
            </w:r>
            <w:r w:rsidR="00D4271A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D4271A" w:rsidRDefault="00D4271A" w:rsidP="00D4271A">
      <w:pPr>
        <w:widowControl w:val="0"/>
        <w:suppressAutoHyphens w:val="0"/>
        <w:ind w:firstLine="709"/>
        <w:contextualSpacing/>
        <w:jc w:val="both"/>
      </w:pPr>
      <w:proofErr w:type="gramStart"/>
      <w:r w:rsidRPr="00611662">
        <w:t>Требование к формированию лотов при осуществлении закупок медицинских изделий</w:t>
      </w:r>
      <w:r>
        <w:t>, установленное</w:t>
      </w:r>
      <w:r w:rsidRPr="00611662">
        <w:t xml:space="preserve"> Постановление</w:t>
      </w:r>
      <w:r>
        <w:t>м</w:t>
      </w:r>
      <w:r w:rsidRPr="00611662">
        <w:t xml:space="preserve"> Правительства РФ от 19.04.2021 N 620 "О требовании к формированию лотов при осуществлении закупок медицинских изделий, являющихся объектом закупки для обеспечения государственных и муниципальных нуж</w:t>
      </w:r>
      <w:r>
        <w:t>д</w:t>
      </w:r>
      <w:r w:rsidRPr="00611662">
        <w:t>"</w:t>
      </w:r>
      <w:r>
        <w:t xml:space="preserve"> не применяется, так как о</w:t>
      </w:r>
      <w:r w:rsidRPr="00611662">
        <w:t>бъем денежных средств, направленных</w:t>
      </w:r>
      <w:r>
        <w:t xml:space="preserve"> </w:t>
      </w:r>
      <w:r w:rsidRPr="00611662">
        <w:t>государственным заказчиком на закупку медицинских изделий в предшествующем году, составил более 100 млн. рублей</w:t>
      </w:r>
      <w:r>
        <w:t>.</w:t>
      </w:r>
      <w:proofErr w:type="gramEnd"/>
    </w:p>
    <w:p w:rsidR="00931F86" w:rsidRDefault="00931F86" w:rsidP="00235ABD">
      <w:pPr>
        <w:tabs>
          <w:tab w:val="left" w:pos="1134"/>
        </w:tabs>
        <w:suppressAutoHyphens w:val="0"/>
        <w:ind w:firstLine="851"/>
        <w:jc w:val="both"/>
        <w:rPr>
          <w:b/>
          <w:sz w:val="24"/>
          <w:szCs w:val="24"/>
          <w:lang w:eastAsia="ru-RU"/>
        </w:rPr>
      </w:pPr>
    </w:p>
    <w:p w:rsidR="00B63B50" w:rsidRDefault="00CF0DEE" w:rsidP="00235ABD">
      <w:pPr>
        <w:tabs>
          <w:tab w:val="left" w:pos="1134"/>
        </w:tabs>
        <w:suppressAutoHyphens w:val="0"/>
        <w:ind w:firstLine="851"/>
        <w:jc w:val="both"/>
        <w:rPr>
          <w:rFonts w:eastAsia="Calibri"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3</w:t>
      </w:r>
      <w:r w:rsidR="000707E6" w:rsidRPr="000707E6">
        <w:rPr>
          <w:b/>
          <w:sz w:val="24"/>
          <w:szCs w:val="24"/>
          <w:lang w:eastAsia="ru-RU"/>
        </w:rPr>
        <w:t>.</w:t>
      </w:r>
      <w:r w:rsidR="000707E6" w:rsidRPr="000707E6">
        <w:rPr>
          <w:b/>
          <w:sz w:val="24"/>
          <w:szCs w:val="24"/>
          <w:lang w:eastAsia="ru-RU"/>
        </w:rPr>
        <w:tab/>
      </w:r>
      <w:r w:rsidR="00D4271A" w:rsidRPr="00D4271A">
        <w:rPr>
          <w:b/>
          <w:sz w:val="24"/>
          <w:szCs w:val="24"/>
          <w:lang w:eastAsia="ru-RU"/>
        </w:rPr>
        <w:t>Требования к упаковке, маркировке</w:t>
      </w:r>
      <w:r w:rsidR="00D4271A">
        <w:rPr>
          <w:b/>
          <w:sz w:val="24"/>
          <w:szCs w:val="24"/>
          <w:lang w:eastAsia="ru-RU"/>
        </w:rPr>
        <w:t xml:space="preserve"> и</w:t>
      </w:r>
      <w:r w:rsidR="00D4271A" w:rsidRPr="00D4271A">
        <w:rPr>
          <w:b/>
          <w:sz w:val="24"/>
          <w:szCs w:val="24"/>
          <w:lang w:eastAsia="ru-RU"/>
        </w:rPr>
        <w:t xml:space="preserve"> отгрузке товара</w:t>
      </w:r>
      <w:r w:rsidR="00235ABD" w:rsidRPr="009A32C3">
        <w:rPr>
          <w:rFonts w:eastAsia="Calibri"/>
          <w:b/>
          <w:sz w:val="24"/>
          <w:szCs w:val="24"/>
          <w:lang w:eastAsia="ru-RU"/>
        </w:rPr>
        <w:t>: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На Товаре не допускаются механические повреждения (разрыв края, разрезы) видимые невооруженным глазом.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 xml:space="preserve">Швы в пакетах из полимерной пленки должны быть заварены. 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Транспортирование товара осуществляется любым видом крытого транспорта в соответствии с правилами перевозки грузов, действующими на данном виде транспорта.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Маркировка на упаковке должна содержать: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условное обозначение группы изделий, товарную марку (при наличии), обозначение номера изделия (при наличии);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страну - изготовителя;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наименование предприятия -</w:t>
      </w:r>
      <w:r>
        <w:rPr>
          <w:rFonts w:eastAsia="Lucida Sans Unicode"/>
          <w:bCs/>
          <w:kern w:val="2"/>
          <w:sz w:val="24"/>
        </w:rPr>
        <w:t xml:space="preserve"> </w:t>
      </w:r>
      <w:r w:rsidRPr="00D4271A">
        <w:rPr>
          <w:rFonts w:eastAsia="Lucida Sans Unicode"/>
          <w:bCs/>
          <w:kern w:val="2"/>
          <w:sz w:val="24"/>
        </w:rPr>
        <w:t>изготовителя, юридический адрес, товарный знак (при наличии);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 xml:space="preserve">-отличительные характеристики изделий в соответствии с их </w:t>
      </w:r>
      <w:proofErr w:type="gramStart"/>
      <w:r w:rsidRPr="00D4271A">
        <w:rPr>
          <w:rFonts w:eastAsia="Lucida Sans Unicode"/>
          <w:bCs/>
          <w:kern w:val="2"/>
          <w:sz w:val="24"/>
        </w:rPr>
        <w:t>техническим исполнением</w:t>
      </w:r>
      <w:proofErr w:type="gramEnd"/>
      <w:r w:rsidRPr="00D4271A">
        <w:rPr>
          <w:rFonts w:eastAsia="Lucida Sans Unicode"/>
          <w:bCs/>
          <w:kern w:val="2"/>
          <w:sz w:val="24"/>
        </w:rPr>
        <w:t xml:space="preserve"> (при наличии);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номер артикула (при наличии);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количество изделий в упаковке;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дату (месяц, год) изготовления или гарантийный срок годности (при наличии);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правила пользования (при необходимости);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штриховой код изделия (при наличии);</w:t>
      </w:r>
    </w:p>
    <w:p w:rsidR="00D4271A" w:rsidRPr="007B2DC3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информацию о сертификации (при наличии)</w:t>
      </w:r>
      <w:r w:rsidR="007B2DC3" w:rsidRPr="007B2DC3">
        <w:rPr>
          <w:rFonts w:eastAsia="Lucida Sans Unicode"/>
          <w:bCs/>
          <w:kern w:val="2"/>
          <w:sz w:val="24"/>
        </w:rPr>
        <w:t xml:space="preserve">. </w:t>
      </w:r>
    </w:p>
    <w:p w:rsidR="00C00E6D" w:rsidRPr="007A1590" w:rsidRDefault="00CF0DEE" w:rsidP="007A1590">
      <w:pPr>
        <w:suppressAutoHyphens w:val="0"/>
        <w:ind w:firstLine="851"/>
        <w:jc w:val="both"/>
        <w:rPr>
          <w:rFonts w:eastAsia="Lucida Sans Unicode"/>
          <w:b/>
          <w:bCs/>
          <w:kern w:val="2"/>
          <w:sz w:val="24"/>
        </w:rPr>
      </w:pPr>
      <w:r>
        <w:rPr>
          <w:rFonts w:eastAsia="Lucida Sans Unicode"/>
          <w:b/>
          <w:bCs/>
          <w:kern w:val="2"/>
          <w:sz w:val="24"/>
        </w:rPr>
        <w:t>4</w:t>
      </w:r>
      <w:r w:rsidR="007A1590" w:rsidRPr="007A1590">
        <w:rPr>
          <w:rFonts w:eastAsia="Lucida Sans Unicode"/>
          <w:b/>
          <w:bCs/>
          <w:kern w:val="2"/>
          <w:sz w:val="24"/>
        </w:rPr>
        <w:t>.</w:t>
      </w:r>
      <w:r w:rsidR="007A1590">
        <w:rPr>
          <w:rFonts w:eastAsia="Lucida Sans Unicode"/>
          <w:b/>
          <w:bCs/>
          <w:kern w:val="2"/>
          <w:sz w:val="24"/>
        </w:rPr>
        <w:t xml:space="preserve"> </w:t>
      </w:r>
      <w:r w:rsidR="0050229B" w:rsidRPr="007A1590">
        <w:rPr>
          <w:rFonts w:eastAsia="Lucida Sans Unicode"/>
          <w:b/>
          <w:bCs/>
          <w:kern w:val="2"/>
          <w:sz w:val="24"/>
        </w:rPr>
        <w:t>Требования к качеству и</w:t>
      </w:r>
      <w:r w:rsidR="00E01C34" w:rsidRPr="007A1590">
        <w:rPr>
          <w:rFonts w:eastAsia="Lucida Sans Unicode"/>
          <w:b/>
          <w:bCs/>
          <w:kern w:val="2"/>
          <w:sz w:val="24"/>
        </w:rPr>
        <w:t xml:space="preserve"> безопасности</w:t>
      </w:r>
      <w:r w:rsidR="0050229B" w:rsidRPr="007A1590">
        <w:rPr>
          <w:rFonts w:eastAsia="Lucida Sans Unicode"/>
          <w:b/>
          <w:bCs/>
          <w:kern w:val="2"/>
          <w:sz w:val="24"/>
        </w:rPr>
        <w:t xml:space="preserve"> </w:t>
      </w:r>
      <w:r w:rsidR="00E01C34" w:rsidRPr="007A1590">
        <w:rPr>
          <w:rFonts w:eastAsia="Lucida Sans Unicode"/>
          <w:b/>
          <w:bCs/>
          <w:kern w:val="2"/>
          <w:sz w:val="24"/>
        </w:rPr>
        <w:t>товара:</w:t>
      </w:r>
    </w:p>
    <w:p w:rsidR="00D4271A" w:rsidRP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 xml:space="preserve">Товар должен соответствовать требованиям Национальных стандартов: ГОСТ </w:t>
      </w:r>
      <w:proofErr w:type="gramStart"/>
      <w:r w:rsidRPr="00D4271A">
        <w:rPr>
          <w:bCs/>
          <w:sz w:val="24"/>
          <w:szCs w:val="24"/>
          <w:lang w:eastAsia="ru-RU"/>
        </w:rPr>
        <w:t>Р</w:t>
      </w:r>
      <w:proofErr w:type="gramEnd"/>
      <w:r w:rsidRPr="00D4271A">
        <w:rPr>
          <w:bCs/>
          <w:sz w:val="24"/>
          <w:szCs w:val="24"/>
          <w:lang w:eastAsia="ru-RU"/>
        </w:rPr>
        <w:t xml:space="preserve"> 52770-2016 «Изделия медицинские. Требования безопасности. Методы санитарно-химических и токсикологических испытаний», ГОСТ </w:t>
      </w:r>
      <w:proofErr w:type="gramStart"/>
      <w:r w:rsidRPr="00D4271A">
        <w:rPr>
          <w:bCs/>
          <w:sz w:val="24"/>
          <w:szCs w:val="24"/>
          <w:lang w:eastAsia="ru-RU"/>
        </w:rPr>
        <w:t>Р</w:t>
      </w:r>
      <w:proofErr w:type="gramEnd"/>
      <w:r w:rsidRPr="00D4271A">
        <w:rPr>
          <w:bCs/>
          <w:sz w:val="24"/>
          <w:szCs w:val="24"/>
          <w:lang w:eastAsia="ru-RU"/>
        </w:rPr>
        <w:t xml:space="preserve"> 58235-2022</w:t>
      </w:r>
      <w:r>
        <w:rPr>
          <w:bCs/>
          <w:sz w:val="24"/>
          <w:szCs w:val="24"/>
          <w:lang w:eastAsia="ru-RU"/>
        </w:rPr>
        <w:t xml:space="preserve"> «</w:t>
      </w:r>
      <w:r w:rsidRPr="00D4271A">
        <w:rPr>
          <w:bCs/>
          <w:sz w:val="24"/>
          <w:szCs w:val="24"/>
          <w:lang w:eastAsia="ru-RU"/>
        </w:rPr>
        <w:t>Специальные средства при нарушении функции выделения. Термины и определения. Классификация</w:t>
      </w:r>
      <w:r>
        <w:rPr>
          <w:bCs/>
          <w:sz w:val="24"/>
          <w:szCs w:val="24"/>
          <w:lang w:eastAsia="ru-RU"/>
        </w:rPr>
        <w:t>»</w:t>
      </w:r>
      <w:r w:rsidRPr="00D4271A">
        <w:rPr>
          <w:bCs/>
          <w:sz w:val="24"/>
          <w:szCs w:val="24"/>
          <w:lang w:eastAsia="ru-RU"/>
        </w:rPr>
        <w:t xml:space="preserve">, ГОСТ </w:t>
      </w:r>
      <w:proofErr w:type="gramStart"/>
      <w:r w:rsidRPr="00D4271A">
        <w:rPr>
          <w:bCs/>
          <w:sz w:val="24"/>
          <w:szCs w:val="24"/>
          <w:lang w:eastAsia="ru-RU"/>
        </w:rPr>
        <w:t>Р</w:t>
      </w:r>
      <w:proofErr w:type="gramEnd"/>
      <w:r w:rsidRPr="00D4271A">
        <w:rPr>
          <w:bCs/>
          <w:sz w:val="24"/>
          <w:szCs w:val="24"/>
          <w:lang w:eastAsia="ru-RU"/>
        </w:rPr>
        <w:t xml:space="preserve"> 58237-2022</w:t>
      </w:r>
      <w:r>
        <w:rPr>
          <w:bCs/>
          <w:sz w:val="24"/>
          <w:szCs w:val="24"/>
          <w:lang w:eastAsia="ru-RU"/>
        </w:rPr>
        <w:t xml:space="preserve"> «</w:t>
      </w:r>
      <w:r w:rsidRPr="00D4271A">
        <w:rPr>
          <w:bCs/>
          <w:sz w:val="24"/>
          <w:szCs w:val="24"/>
          <w:lang w:eastAsia="ru-RU"/>
        </w:rPr>
        <w:t xml:space="preserve">Средства ухода за кишечными </w:t>
      </w:r>
      <w:proofErr w:type="spellStart"/>
      <w:r w:rsidRPr="00D4271A">
        <w:rPr>
          <w:bCs/>
          <w:sz w:val="24"/>
          <w:szCs w:val="24"/>
          <w:lang w:eastAsia="ru-RU"/>
        </w:rPr>
        <w:t>стомами</w:t>
      </w:r>
      <w:proofErr w:type="spellEnd"/>
      <w:r w:rsidRPr="00D4271A">
        <w:rPr>
          <w:bCs/>
          <w:sz w:val="24"/>
          <w:szCs w:val="24"/>
          <w:lang w:eastAsia="ru-RU"/>
        </w:rPr>
        <w:t xml:space="preserve">: калоприемники, вспомогательные средства и средства ухода за кожей вокруг </w:t>
      </w:r>
      <w:proofErr w:type="spellStart"/>
      <w:r w:rsidRPr="00D4271A">
        <w:rPr>
          <w:bCs/>
          <w:sz w:val="24"/>
          <w:szCs w:val="24"/>
          <w:lang w:eastAsia="ru-RU"/>
        </w:rPr>
        <w:t>стомы</w:t>
      </w:r>
      <w:proofErr w:type="spellEnd"/>
      <w:r w:rsidRPr="00D4271A">
        <w:rPr>
          <w:bCs/>
          <w:sz w:val="24"/>
          <w:szCs w:val="24"/>
          <w:lang w:eastAsia="ru-RU"/>
        </w:rPr>
        <w:t>. Характеристики и основные требования. Методы испытаний</w:t>
      </w:r>
      <w:r>
        <w:rPr>
          <w:bCs/>
          <w:sz w:val="24"/>
          <w:szCs w:val="24"/>
          <w:lang w:eastAsia="ru-RU"/>
        </w:rPr>
        <w:t>»</w:t>
      </w:r>
      <w:r w:rsidRPr="00D4271A">
        <w:rPr>
          <w:bCs/>
          <w:sz w:val="24"/>
          <w:szCs w:val="24"/>
          <w:lang w:eastAsia="ru-RU"/>
        </w:rPr>
        <w:t>; Межгосударственных стандартов: ГОСТ ISO 10993-1-20</w:t>
      </w:r>
      <w:r>
        <w:rPr>
          <w:bCs/>
          <w:sz w:val="24"/>
          <w:szCs w:val="24"/>
          <w:lang w:eastAsia="ru-RU"/>
        </w:rPr>
        <w:t>21</w:t>
      </w:r>
      <w:r w:rsidRPr="00D4271A">
        <w:rPr>
          <w:bCs/>
          <w:sz w:val="24"/>
          <w:szCs w:val="24"/>
          <w:lang w:eastAsia="ru-RU"/>
        </w:rPr>
        <w:t xml:space="preserve"> «Изделия медицинские. Оценка биологического действия медицинских изделий. Часть 1. Оценка и исследован</w:t>
      </w:r>
      <w:r w:rsidR="006F46ED">
        <w:rPr>
          <w:bCs/>
          <w:sz w:val="24"/>
          <w:szCs w:val="24"/>
          <w:lang w:eastAsia="ru-RU"/>
        </w:rPr>
        <w:t>ия в процессе менеджмента риска</w:t>
      </w:r>
      <w:r w:rsidRPr="00D4271A">
        <w:rPr>
          <w:bCs/>
          <w:sz w:val="24"/>
          <w:szCs w:val="24"/>
          <w:lang w:eastAsia="ru-RU"/>
        </w:rPr>
        <w:t xml:space="preserve">», ГОСТ ISO 10993-5-2011 «Оценка биологического действия медицинских изделий. Часть 5. Исследования на </w:t>
      </w:r>
      <w:proofErr w:type="spellStart"/>
      <w:r w:rsidRPr="00D4271A">
        <w:rPr>
          <w:bCs/>
          <w:sz w:val="24"/>
          <w:szCs w:val="24"/>
          <w:lang w:eastAsia="ru-RU"/>
        </w:rPr>
        <w:t>цитотоксичность</w:t>
      </w:r>
      <w:proofErr w:type="spellEnd"/>
      <w:r w:rsidRPr="00D4271A">
        <w:rPr>
          <w:bCs/>
          <w:sz w:val="24"/>
          <w:szCs w:val="24"/>
          <w:lang w:eastAsia="ru-RU"/>
        </w:rPr>
        <w:t xml:space="preserve">: методы </w:t>
      </w:r>
      <w:proofErr w:type="spellStart"/>
      <w:r w:rsidRPr="00D4271A">
        <w:rPr>
          <w:bCs/>
          <w:sz w:val="24"/>
          <w:szCs w:val="24"/>
          <w:lang w:eastAsia="ru-RU"/>
        </w:rPr>
        <w:t>in</w:t>
      </w:r>
      <w:proofErr w:type="spellEnd"/>
      <w:r w:rsidRPr="00D4271A">
        <w:rPr>
          <w:bCs/>
          <w:sz w:val="24"/>
          <w:szCs w:val="24"/>
          <w:lang w:eastAsia="ru-RU"/>
        </w:rPr>
        <w:t xml:space="preserve"> </w:t>
      </w:r>
      <w:proofErr w:type="spellStart"/>
      <w:r w:rsidRPr="00D4271A">
        <w:rPr>
          <w:bCs/>
          <w:sz w:val="24"/>
          <w:szCs w:val="24"/>
          <w:lang w:eastAsia="ru-RU"/>
        </w:rPr>
        <w:t>vitro</w:t>
      </w:r>
      <w:proofErr w:type="spellEnd"/>
      <w:r w:rsidRPr="00D4271A">
        <w:rPr>
          <w:bCs/>
          <w:sz w:val="24"/>
          <w:szCs w:val="24"/>
          <w:lang w:eastAsia="ru-RU"/>
        </w:rPr>
        <w:t>», ГОСТ ISO 10993-10-2011 «Изделия медицинские. Оценка биологического действия медицинских изделий. Часть 10. Исследование раздражающего и сенсибилизирующего действия».</w:t>
      </w:r>
    </w:p>
    <w:p w:rsidR="00D4271A" w:rsidRPr="00D4271A" w:rsidRDefault="006F46ED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</w:t>
      </w:r>
      <w:r w:rsidR="00D4271A" w:rsidRPr="00D4271A">
        <w:rPr>
          <w:bCs/>
          <w:sz w:val="24"/>
          <w:szCs w:val="24"/>
          <w:lang w:eastAsia="ru-RU"/>
        </w:rPr>
        <w:t xml:space="preserve">Конструкция </w:t>
      </w:r>
      <w:r>
        <w:rPr>
          <w:bCs/>
          <w:sz w:val="24"/>
          <w:szCs w:val="24"/>
          <w:lang w:eastAsia="ru-RU"/>
        </w:rPr>
        <w:t>с</w:t>
      </w:r>
      <w:r w:rsidRPr="006F46ED">
        <w:rPr>
          <w:bCs/>
          <w:sz w:val="24"/>
          <w:szCs w:val="24"/>
          <w:lang w:eastAsia="ru-RU"/>
        </w:rPr>
        <w:t>пециальны</w:t>
      </w:r>
      <w:r>
        <w:rPr>
          <w:bCs/>
          <w:sz w:val="24"/>
          <w:szCs w:val="24"/>
          <w:lang w:eastAsia="ru-RU"/>
        </w:rPr>
        <w:t>х</w:t>
      </w:r>
      <w:r w:rsidRPr="006F46ED">
        <w:rPr>
          <w:bCs/>
          <w:sz w:val="24"/>
          <w:szCs w:val="24"/>
          <w:lang w:eastAsia="ru-RU"/>
        </w:rPr>
        <w:t xml:space="preserve"> сре</w:t>
      </w:r>
      <w:proofErr w:type="gramStart"/>
      <w:r w:rsidRPr="006F46ED">
        <w:rPr>
          <w:bCs/>
          <w:sz w:val="24"/>
          <w:szCs w:val="24"/>
          <w:lang w:eastAsia="ru-RU"/>
        </w:rPr>
        <w:t>дств пр</w:t>
      </w:r>
      <w:proofErr w:type="gramEnd"/>
      <w:r w:rsidRPr="006F46ED">
        <w:rPr>
          <w:bCs/>
          <w:sz w:val="24"/>
          <w:szCs w:val="24"/>
          <w:lang w:eastAsia="ru-RU"/>
        </w:rPr>
        <w:t xml:space="preserve">и нарушении функций выделения </w:t>
      </w:r>
      <w:r w:rsidR="00D4271A" w:rsidRPr="00D4271A">
        <w:rPr>
          <w:bCs/>
          <w:sz w:val="24"/>
          <w:szCs w:val="24"/>
          <w:lang w:eastAsia="ru-RU"/>
        </w:rPr>
        <w:t>должна обеспечивать получателю удобство и простоту обращения с ними, должна соответствовать степени компенсации ограничения жизнедеятельности, а также отвечать следующим медицинским и социальным требованиям:</w:t>
      </w:r>
    </w:p>
    <w:p w:rsidR="00D4271A" w:rsidRP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ab/>
        <w:t xml:space="preserve">-герметичность;                                                                                                                                                 </w:t>
      </w:r>
      <w:r w:rsidRPr="00D4271A">
        <w:rPr>
          <w:bCs/>
          <w:sz w:val="24"/>
          <w:szCs w:val="24"/>
          <w:lang w:eastAsia="ru-RU"/>
        </w:rPr>
        <w:tab/>
      </w:r>
      <w:r w:rsidR="006F46ED">
        <w:rPr>
          <w:bCs/>
          <w:sz w:val="24"/>
          <w:szCs w:val="24"/>
          <w:lang w:eastAsia="ru-RU"/>
        </w:rPr>
        <w:t xml:space="preserve">            </w:t>
      </w:r>
      <w:r w:rsidRPr="00D4271A">
        <w:rPr>
          <w:bCs/>
          <w:sz w:val="24"/>
          <w:szCs w:val="24"/>
          <w:lang w:eastAsia="ru-RU"/>
        </w:rPr>
        <w:t>- прочность прикрепления;</w:t>
      </w:r>
    </w:p>
    <w:p w:rsidR="00D4271A" w:rsidRP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 xml:space="preserve">          - безопасность для кожных покровов;</w:t>
      </w:r>
    </w:p>
    <w:p w:rsidR="00D4271A" w:rsidRP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ab/>
        <w:t>- эстетичность;</w:t>
      </w:r>
    </w:p>
    <w:p w:rsidR="00D4271A" w:rsidRP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ab/>
        <w:t>- незаметность;</w:t>
      </w:r>
    </w:p>
    <w:p w:rsidR="006F46ED" w:rsidRDefault="00D4271A" w:rsidP="006F46ED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ab/>
        <w:t xml:space="preserve">- полная изоляция содержимого от внешней среды и одежды </w:t>
      </w:r>
      <w:r w:rsidR="00A21066">
        <w:rPr>
          <w:bCs/>
          <w:sz w:val="24"/>
          <w:szCs w:val="24"/>
          <w:lang w:eastAsia="ru-RU"/>
        </w:rPr>
        <w:t>получателя</w:t>
      </w:r>
      <w:r w:rsidRPr="00D4271A">
        <w:rPr>
          <w:bCs/>
          <w:sz w:val="24"/>
          <w:szCs w:val="24"/>
          <w:lang w:eastAsia="ru-RU"/>
        </w:rPr>
        <w:t>.</w:t>
      </w:r>
    </w:p>
    <w:p w:rsidR="00D4271A" w:rsidRPr="00D4271A" w:rsidRDefault="00D4271A" w:rsidP="006F46ED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 xml:space="preserve">Сырье и материалы для изготовления </w:t>
      </w:r>
      <w:r w:rsidR="00B96314" w:rsidRPr="00B96314">
        <w:rPr>
          <w:bCs/>
          <w:sz w:val="24"/>
          <w:szCs w:val="24"/>
          <w:lang w:eastAsia="ru-RU"/>
        </w:rPr>
        <w:t>специальных сре</w:t>
      </w:r>
      <w:proofErr w:type="gramStart"/>
      <w:r w:rsidR="00B96314" w:rsidRPr="00B96314">
        <w:rPr>
          <w:bCs/>
          <w:sz w:val="24"/>
          <w:szCs w:val="24"/>
          <w:lang w:eastAsia="ru-RU"/>
        </w:rPr>
        <w:t>дств пр</w:t>
      </w:r>
      <w:proofErr w:type="gramEnd"/>
      <w:r w:rsidR="00B96314" w:rsidRPr="00B96314">
        <w:rPr>
          <w:bCs/>
          <w:sz w:val="24"/>
          <w:szCs w:val="24"/>
          <w:lang w:eastAsia="ru-RU"/>
        </w:rPr>
        <w:t xml:space="preserve">и нарушении функций выделения </w:t>
      </w:r>
      <w:r w:rsidRPr="00D4271A">
        <w:rPr>
          <w:bCs/>
          <w:sz w:val="24"/>
          <w:szCs w:val="24"/>
          <w:lang w:eastAsia="ru-RU"/>
        </w:rPr>
        <w:t>должны быть разрешены к применению Федеральной службой по надзору в сфере защиты прав потребителей и благополучия человека.</w:t>
      </w:r>
      <w:r w:rsidRPr="00D4271A">
        <w:rPr>
          <w:bCs/>
          <w:sz w:val="24"/>
          <w:szCs w:val="24"/>
          <w:lang w:eastAsia="ru-RU"/>
        </w:rPr>
        <w:tab/>
      </w:r>
    </w:p>
    <w:p w:rsidR="00D4271A" w:rsidRP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 xml:space="preserve">Срок годности Товара, установленный производителем на момент выдачи получателям должен составлять </w:t>
      </w:r>
      <w:r w:rsidR="005E27D7">
        <w:rPr>
          <w:bCs/>
          <w:sz w:val="24"/>
          <w:szCs w:val="24"/>
          <w:lang w:eastAsia="ru-RU"/>
        </w:rPr>
        <w:t>12</w:t>
      </w:r>
      <w:r w:rsidRPr="00D4271A">
        <w:rPr>
          <w:bCs/>
          <w:sz w:val="24"/>
          <w:szCs w:val="24"/>
          <w:lang w:eastAsia="ru-RU"/>
        </w:rPr>
        <w:t xml:space="preserve"> месяц</w:t>
      </w:r>
      <w:r w:rsidR="005E27D7">
        <w:rPr>
          <w:bCs/>
          <w:sz w:val="24"/>
          <w:szCs w:val="24"/>
          <w:lang w:eastAsia="ru-RU"/>
        </w:rPr>
        <w:t>ев</w:t>
      </w:r>
      <w:r w:rsidRPr="00D4271A">
        <w:rPr>
          <w:bCs/>
          <w:sz w:val="24"/>
          <w:szCs w:val="24"/>
          <w:lang w:eastAsia="ru-RU"/>
        </w:rPr>
        <w:t>.</w:t>
      </w:r>
    </w:p>
    <w:p w:rsidR="00D4271A" w:rsidRP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lastRenderedPageBreak/>
        <w:t>Товар должен иметь действующее регистрационное удостоверение, выданное Федеральной службой по надзору в сфере здравоохранения.</w:t>
      </w:r>
    </w:p>
    <w:sectPr w:rsidR="00D4271A" w:rsidRPr="00D4271A" w:rsidSect="00C00E6D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07FC"/>
    <w:multiLevelType w:val="hybridMultilevel"/>
    <w:tmpl w:val="415CF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F41F3"/>
    <w:multiLevelType w:val="hybridMultilevel"/>
    <w:tmpl w:val="4B7E7054"/>
    <w:lvl w:ilvl="0" w:tplc="A3C670D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E85198"/>
    <w:multiLevelType w:val="singleLevel"/>
    <w:tmpl w:val="0ADAA80A"/>
    <w:lvl w:ilvl="0">
      <w:start w:val="1"/>
      <w:numFmt w:val="decimal"/>
      <w:lvlText w:val="%1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abstractNum w:abstractNumId="3">
    <w:nsid w:val="369D753E"/>
    <w:multiLevelType w:val="hybridMultilevel"/>
    <w:tmpl w:val="0B923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B750D"/>
    <w:multiLevelType w:val="hybridMultilevel"/>
    <w:tmpl w:val="811223D2"/>
    <w:lvl w:ilvl="0" w:tplc="B1A6D5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1F"/>
    <w:rsid w:val="000045EB"/>
    <w:rsid w:val="0000653E"/>
    <w:rsid w:val="000213E9"/>
    <w:rsid w:val="00042BDF"/>
    <w:rsid w:val="000707E6"/>
    <w:rsid w:val="00080FB1"/>
    <w:rsid w:val="000814FF"/>
    <w:rsid w:val="00084C79"/>
    <w:rsid w:val="000B0328"/>
    <w:rsid w:val="000B46FC"/>
    <w:rsid w:val="000C10B0"/>
    <w:rsid w:val="000D2C2D"/>
    <w:rsid w:val="000D36DD"/>
    <w:rsid w:val="000D68AF"/>
    <w:rsid w:val="000E757D"/>
    <w:rsid w:val="000E7963"/>
    <w:rsid w:val="00101DFF"/>
    <w:rsid w:val="0011366E"/>
    <w:rsid w:val="00115EDE"/>
    <w:rsid w:val="00151526"/>
    <w:rsid w:val="0015581C"/>
    <w:rsid w:val="001567EC"/>
    <w:rsid w:val="00156860"/>
    <w:rsid w:val="001620E9"/>
    <w:rsid w:val="001653A3"/>
    <w:rsid w:val="00190819"/>
    <w:rsid w:val="00192F78"/>
    <w:rsid w:val="001A10C4"/>
    <w:rsid w:val="001C75D5"/>
    <w:rsid w:val="001D4B14"/>
    <w:rsid w:val="001F1DF6"/>
    <w:rsid w:val="00227144"/>
    <w:rsid w:val="00235ABD"/>
    <w:rsid w:val="0024333A"/>
    <w:rsid w:val="00244898"/>
    <w:rsid w:val="0024717E"/>
    <w:rsid w:val="0025360F"/>
    <w:rsid w:val="00273CFE"/>
    <w:rsid w:val="00274B51"/>
    <w:rsid w:val="00287AF1"/>
    <w:rsid w:val="002968FF"/>
    <w:rsid w:val="002A7A1E"/>
    <w:rsid w:val="002B331D"/>
    <w:rsid w:val="002E49EC"/>
    <w:rsid w:val="002E5197"/>
    <w:rsid w:val="002F21A9"/>
    <w:rsid w:val="00306D6C"/>
    <w:rsid w:val="00307CE5"/>
    <w:rsid w:val="00320DA3"/>
    <w:rsid w:val="0033087A"/>
    <w:rsid w:val="00334B31"/>
    <w:rsid w:val="00340F4D"/>
    <w:rsid w:val="0034273E"/>
    <w:rsid w:val="00350F6A"/>
    <w:rsid w:val="00352ADF"/>
    <w:rsid w:val="00357735"/>
    <w:rsid w:val="0037502D"/>
    <w:rsid w:val="00375767"/>
    <w:rsid w:val="003A68C3"/>
    <w:rsid w:val="003B32CC"/>
    <w:rsid w:val="003B6434"/>
    <w:rsid w:val="003D31D5"/>
    <w:rsid w:val="003D3742"/>
    <w:rsid w:val="003D6134"/>
    <w:rsid w:val="003D770C"/>
    <w:rsid w:val="003F39FF"/>
    <w:rsid w:val="003F3BB4"/>
    <w:rsid w:val="003F417C"/>
    <w:rsid w:val="00401069"/>
    <w:rsid w:val="0043492F"/>
    <w:rsid w:val="00437EA1"/>
    <w:rsid w:val="00450676"/>
    <w:rsid w:val="00450797"/>
    <w:rsid w:val="004564A0"/>
    <w:rsid w:val="004606B0"/>
    <w:rsid w:val="004825A3"/>
    <w:rsid w:val="004834CE"/>
    <w:rsid w:val="00484532"/>
    <w:rsid w:val="00486BF7"/>
    <w:rsid w:val="004A1D8E"/>
    <w:rsid w:val="004D4770"/>
    <w:rsid w:val="004D5775"/>
    <w:rsid w:val="004F13DD"/>
    <w:rsid w:val="004F2238"/>
    <w:rsid w:val="0050229B"/>
    <w:rsid w:val="00505605"/>
    <w:rsid w:val="005059C3"/>
    <w:rsid w:val="00523BE1"/>
    <w:rsid w:val="0052741C"/>
    <w:rsid w:val="005342EE"/>
    <w:rsid w:val="005837E1"/>
    <w:rsid w:val="0059487E"/>
    <w:rsid w:val="005A2772"/>
    <w:rsid w:val="005A5E35"/>
    <w:rsid w:val="005B30F7"/>
    <w:rsid w:val="005B7E9A"/>
    <w:rsid w:val="005C0493"/>
    <w:rsid w:val="005C4548"/>
    <w:rsid w:val="005D0B1E"/>
    <w:rsid w:val="005D0ECD"/>
    <w:rsid w:val="005E27D7"/>
    <w:rsid w:val="005E6C71"/>
    <w:rsid w:val="005F0D9D"/>
    <w:rsid w:val="005F2654"/>
    <w:rsid w:val="00603688"/>
    <w:rsid w:val="00607058"/>
    <w:rsid w:val="00617185"/>
    <w:rsid w:val="00624317"/>
    <w:rsid w:val="00644A6D"/>
    <w:rsid w:val="006610AE"/>
    <w:rsid w:val="00661A59"/>
    <w:rsid w:val="00662073"/>
    <w:rsid w:val="00667BF0"/>
    <w:rsid w:val="006A7035"/>
    <w:rsid w:val="006C1AE6"/>
    <w:rsid w:val="006D1C91"/>
    <w:rsid w:val="006E2B9C"/>
    <w:rsid w:val="006F46ED"/>
    <w:rsid w:val="0070614B"/>
    <w:rsid w:val="00706EF6"/>
    <w:rsid w:val="00713703"/>
    <w:rsid w:val="0072221F"/>
    <w:rsid w:val="007237FE"/>
    <w:rsid w:val="0073128D"/>
    <w:rsid w:val="00741A6D"/>
    <w:rsid w:val="0074753A"/>
    <w:rsid w:val="00753239"/>
    <w:rsid w:val="00754B83"/>
    <w:rsid w:val="007563F0"/>
    <w:rsid w:val="00771DD0"/>
    <w:rsid w:val="0077247D"/>
    <w:rsid w:val="007811E5"/>
    <w:rsid w:val="00785B84"/>
    <w:rsid w:val="007A1590"/>
    <w:rsid w:val="007B2DC3"/>
    <w:rsid w:val="007B3246"/>
    <w:rsid w:val="007C6E42"/>
    <w:rsid w:val="007D584A"/>
    <w:rsid w:val="007F4E52"/>
    <w:rsid w:val="007F7293"/>
    <w:rsid w:val="00802250"/>
    <w:rsid w:val="008043A2"/>
    <w:rsid w:val="00805DA2"/>
    <w:rsid w:val="00806E5F"/>
    <w:rsid w:val="0081199B"/>
    <w:rsid w:val="00820AB3"/>
    <w:rsid w:val="00821B42"/>
    <w:rsid w:val="008716DF"/>
    <w:rsid w:val="0087220D"/>
    <w:rsid w:val="008A6906"/>
    <w:rsid w:val="008C63EA"/>
    <w:rsid w:val="008D6D1A"/>
    <w:rsid w:val="008E38D2"/>
    <w:rsid w:val="008F673E"/>
    <w:rsid w:val="00901DD3"/>
    <w:rsid w:val="00912016"/>
    <w:rsid w:val="00921ED5"/>
    <w:rsid w:val="00922BDE"/>
    <w:rsid w:val="009240A0"/>
    <w:rsid w:val="00926475"/>
    <w:rsid w:val="00930659"/>
    <w:rsid w:val="00931F56"/>
    <w:rsid w:val="00931F86"/>
    <w:rsid w:val="0093247F"/>
    <w:rsid w:val="009421C5"/>
    <w:rsid w:val="00942D5E"/>
    <w:rsid w:val="009552DA"/>
    <w:rsid w:val="00964F0D"/>
    <w:rsid w:val="009A005C"/>
    <w:rsid w:val="009A32C3"/>
    <w:rsid w:val="009A58CE"/>
    <w:rsid w:val="009B1F40"/>
    <w:rsid w:val="009B2C34"/>
    <w:rsid w:val="009C4B20"/>
    <w:rsid w:val="009C5CEE"/>
    <w:rsid w:val="009D7344"/>
    <w:rsid w:val="00A001BC"/>
    <w:rsid w:val="00A0336D"/>
    <w:rsid w:val="00A21066"/>
    <w:rsid w:val="00A27445"/>
    <w:rsid w:val="00A36CB0"/>
    <w:rsid w:val="00A44ADC"/>
    <w:rsid w:val="00A53A6D"/>
    <w:rsid w:val="00A604C0"/>
    <w:rsid w:val="00A80F91"/>
    <w:rsid w:val="00A93DCD"/>
    <w:rsid w:val="00A93E07"/>
    <w:rsid w:val="00AA5CBB"/>
    <w:rsid w:val="00AB5046"/>
    <w:rsid w:val="00AC6707"/>
    <w:rsid w:val="00AD45CD"/>
    <w:rsid w:val="00AD6C5F"/>
    <w:rsid w:val="00AF1428"/>
    <w:rsid w:val="00AF20D7"/>
    <w:rsid w:val="00B06439"/>
    <w:rsid w:val="00B11840"/>
    <w:rsid w:val="00B133E2"/>
    <w:rsid w:val="00B16071"/>
    <w:rsid w:val="00B3669C"/>
    <w:rsid w:val="00B36D4F"/>
    <w:rsid w:val="00B42777"/>
    <w:rsid w:val="00B4286A"/>
    <w:rsid w:val="00B45A2E"/>
    <w:rsid w:val="00B54FC3"/>
    <w:rsid w:val="00B63B50"/>
    <w:rsid w:val="00B6663E"/>
    <w:rsid w:val="00B73590"/>
    <w:rsid w:val="00B76CE8"/>
    <w:rsid w:val="00B7748D"/>
    <w:rsid w:val="00B93F1F"/>
    <w:rsid w:val="00B96314"/>
    <w:rsid w:val="00C00E6D"/>
    <w:rsid w:val="00C01066"/>
    <w:rsid w:val="00C02782"/>
    <w:rsid w:val="00C05ADC"/>
    <w:rsid w:val="00C06866"/>
    <w:rsid w:val="00C143D2"/>
    <w:rsid w:val="00C24098"/>
    <w:rsid w:val="00C342A8"/>
    <w:rsid w:val="00C40AD5"/>
    <w:rsid w:val="00C42394"/>
    <w:rsid w:val="00C46C58"/>
    <w:rsid w:val="00C47ACD"/>
    <w:rsid w:val="00C567B0"/>
    <w:rsid w:val="00C70809"/>
    <w:rsid w:val="00C70AB6"/>
    <w:rsid w:val="00C941F0"/>
    <w:rsid w:val="00CD0250"/>
    <w:rsid w:val="00CE68B2"/>
    <w:rsid w:val="00CF0DEE"/>
    <w:rsid w:val="00CF6E35"/>
    <w:rsid w:val="00D02F58"/>
    <w:rsid w:val="00D14E43"/>
    <w:rsid w:val="00D205A3"/>
    <w:rsid w:val="00D24EBE"/>
    <w:rsid w:val="00D262A6"/>
    <w:rsid w:val="00D4271A"/>
    <w:rsid w:val="00D63363"/>
    <w:rsid w:val="00D635E8"/>
    <w:rsid w:val="00D81FAE"/>
    <w:rsid w:val="00DA146B"/>
    <w:rsid w:val="00DA46F8"/>
    <w:rsid w:val="00DA4EBF"/>
    <w:rsid w:val="00DC05B7"/>
    <w:rsid w:val="00DD487F"/>
    <w:rsid w:val="00DE0A52"/>
    <w:rsid w:val="00DF4EDF"/>
    <w:rsid w:val="00E00431"/>
    <w:rsid w:val="00E01C34"/>
    <w:rsid w:val="00E02F8A"/>
    <w:rsid w:val="00E068A6"/>
    <w:rsid w:val="00E1127A"/>
    <w:rsid w:val="00E17715"/>
    <w:rsid w:val="00E21EC0"/>
    <w:rsid w:val="00E4370E"/>
    <w:rsid w:val="00E46F45"/>
    <w:rsid w:val="00E5078C"/>
    <w:rsid w:val="00E55BFF"/>
    <w:rsid w:val="00E56E44"/>
    <w:rsid w:val="00E664CC"/>
    <w:rsid w:val="00E7728C"/>
    <w:rsid w:val="00E77A1F"/>
    <w:rsid w:val="00E9183C"/>
    <w:rsid w:val="00E918D3"/>
    <w:rsid w:val="00E95693"/>
    <w:rsid w:val="00EB12C3"/>
    <w:rsid w:val="00EC1C8B"/>
    <w:rsid w:val="00EC7083"/>
    <w:rsid w:val="00ED4322"/>
    <w:rsid w:val="00EE6828"/>
    <w:rsid w:val="00F00168"/>
    <w:rsid w:val="00F006E0"/>
    <w:rsid w:val="00F03DCB"/>
    <w:rsid w:val="00F1301E"/>
    <w:rsid w:val="00F137AF"/>
    <w:rsid w:val="00F15B04"/>
    <w:rsid w:val="00F20C09"/>
    <w:rsid w:val="00F27A78"/>
    <w:rsid w:val="00F320B5"/>
    <w:rsid w:val="00F456E2"/>
    <w:rsid w:val="00F46E27"/>
    <w:rsid w:val="00F56251"/>
    <w:rsid w:val="00F62C15"/>
    <w:rsid w:val="00F63D4E"/>
    <w:rsid w:val="00F640D1"/>
    <w:rsid w:val="00F70E7D"/>
    <w:rsid w:val="00F83413"/>
    <w:rsid w:val="00F9306E"/>
    <w:rsid w:val="00F93801"/>
    <w:rsid w:val="00F960AC"/>
    <w:rsid w:val="00FB4A70"/>
    <w:rsid w:val="00FB5607"/>
    <w:rsid w:val="00FE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20C09"/>
    <w:pPr>
      <w:keepNext/>
      <w:suppressAutoHyphens w:val="0"/>
      <w:ind w:left="709"/>
      <w:outlineLvl w:val="1"/>
    </w:pPr>
    <w:rPr>
      <w:rFonts w:cs="Arial"/>
      <w:b/>
      <w:bCs/>
      <w:i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B42777"/>
    <w:pPr>
      <w:suppressLineNumbers/>
      <w:tabs>
        <w:tab w:val="center" w:pos="4819"/>
        <w:tab w:val="right" w:pos="9638"/>
      </w:tabs>
    </w:pPr>
  </w:style>
  <w:style w:type="character" w:customStyle="1" w:styleId="a4">
    <w:name w:val="Нижний колонтитул Знак"/>
    <w:basedOn w:val="a0"/>
    <w:link w:val="a3"/>
    <w:semiHidden/>
    <w:rsid w:val="00B427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036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3688"/>
    <w:rPr>
      <w:rFonts w:ascii="Segoe UI" w:eastAsia="Times New Roman" w:hAnsi="Segoe UI" w:cs="Segoe UI"/>
      <w:sz w:val="18"/>
      <w:szCs w:val="18"/>
      <w:lang w:eastAsia="ar-SA"/>
    </w:rPr>
  </w:style>
  <w:style w:type="table" w:styleId="a7">
    <w:name w:val="Table Grid"/>
    <w:basedOn w:val="a1"/>
    <w:uiPriority w:val="39"/>
    <w:rsid w:val="00AD45CD"/>
    <w:pPr>
      <w:widowControl w:val="0"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dmaininfopurchaselink">
    <w:name w:val="cardmaininfo__purchaselink"/>
    <w:basedOn w:val="a0"/>
    <w:rsid w:val="000B0328"/>
  </w:style>
  <w:style w:type="character" w:styleId="a8">
    <w:name w:val="Hyperlink"/>
    <w:basedOn w:val="a0"/>
    <w:uiPriority w:val="99"/>
    <w:semiHidden/>
    <w:unhideWhenUsed/>
    <w:rsid w:val="000B0328"/>
    <w:rPr>
      <w:color w:val="0000FF"/>
      <w:u w:val="single"/>
    </w:rPr>
  </w:style>
  <w:style w:type="character" w:customStyle="1" w:styleId="cardmaininfocontent">
    <w:name w:val="cardmaininfo__content"/>
    <w:basedOn w:val="a0"/>
    <w:rsid w:val="000B0328"/>
  </w:style>
  <w:style w:type="character" w:customStyle="1" w:styleId="hgkelc">
    <w:name w:val="hgkelc"/>
    <w:basedOn w:val="a0"/>
    <w:rsid w:val="00B73590"/>
  </w:style>
  <w:style w:type="paragraph" w:styleId="a9">
    <w:name w:val="List Paragraph"/>
    <w:basedOn w:val="a"/>
    <w:uiPriority w:val="34"/>
    <w:qFormat/>
    <w:rsid w:val="00C00E6D"/>
    <w:pPr>
      <w:ind w:left="720"/>
      <w:contextualSpacing/>
    </w:pPr>
  </w:style>
  <w:style w:type="paragraph" w:customStyle="1" w:styleId="aa">
    <w:name w:val="Содержимое таблицы"/>
    <w:basedOn w:val="a"/>
    <w:rsid w:val="00E068A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customStyle="1" w:styleId="20">
    <w:name w:val="Заголовок 2 Знак"/>
    <w:basedOn w:val="a0"/>
    <w:link w:val="2"/>
    <w:rsid w:val="00F20C09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paragraph" w:customStyle="1" w:styleId="Style16">
    <w:name w:val="Style16"/>
    <w:basedOn w:val="a"/>
    <w:uiPriority w:val="99"/>
    <w:rsid w:val="00C70809"/>
    <w:pPr>
      <w:widowControl w:val="0"/>
      <w:suppressAutoHyphens w:val="0"/>
      <w:autoSpaceDE w:val="0"/>
      <w:autoSpaceDN w:val="0"/>
      <w:adjustRightInd w:val="0"/>
      <w:spacing w:line="230" w:lineRule="exact"/>
      <w:ind w:hanging="782"/>
    </w:pPr>
    <w:rPr>
      <w:rFonts w:eastAsiaTheme="minorEastAsia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C7080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sid w:val="00C70809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20C09"/>
    <w:pPr>
      <w:keepNext/>
      <w:suppressAutoHyphens w:val="0"/>
      <w:ind w:left="709"/>
      <w:outlineLvl w:val="1"/>
    </w:pPr>
    <w:rPr>
      <w:rFonts w:cs="Arial"/>
      <w:b/>
      <w:bCs/>
      <w:i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B42777"/>
    <w:pPr>
      <w:suppressLineNumbers/>
      <w:tabs>
        <w:tab w:val="center" w:pos="4819"/>
        <w:tab w:val="right" w:pos="9638"/>
      </w:tabs>
    </w:pPr>
  </w:style>
  <w:style w:type="character" w:customStyle="1" w:styleId="a4">
    <w:name w:val="Нижний колонтитул Знак"/>
    <w:basedOn w:val="a0"/>
    <w:link w:val="a3"/>
    <w:semiHidden/>
    <w:rsid w:val="00B427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036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3688"/>
    <w:rPr>
      <w:rFonts w:ascii="Segoe UI" w:eastAsia="Times New Roman" w:hAnsi="Segoe UI" w:cs="Segoe UI"/>
      <w:sz w:val="18"/>
      <w:szCs w:val="18"/>
      <w:lang w:eastAsia="ar-SA"/>
    </w:rPr>
  </w:style>
  <w:style w:type="table" w:styleId="a7">
    <w:name w:val="Table Grid"/>
    <w:basedOn w:val="a1"/>
    <w:uiPriority w:val="39"/>
    <w:rsid w:val="00AD45CD"/>
    <w:pPr>
      <w:widowControl w:val="0"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dmaininfopurchaselink">
    <w:name w:val="cardmaininfo__purchaselink"/>
    <w:basedOn w:val="a0"/>
    <w:rsid w:val="000B0328"/>
  </w:style>
  <w:style w:type="character" w:styleId="a8">
    <w:name w:val="Hyperlink"/>
    <w:basedOn w:val="a0"/>
    <w:uiPriority w:val="99"/>
    <w:semiHidden/>
    <w:unhideWhenUsed/>
    <w:rsid w:val="000B0328"/>
    <w:rPr>
      <w:color w:val="0000FF"/>
      <w:u w:val="single"/>
    </w:rPr>
  </w:style>
  <w:style w:type="character" w:customStyle="1" w:styleId="cardmaininfocontent">
    <w:name w:val="cardmaininfo__content"/>
    <w:basedOn w:val="a0"/>
    <w:rsid w:val="000B0328"/>
  </w:style>
  <w:style w:type="character" w:customStyle="1" w:styleId="hgkelc">
    <w:name w:val="hgkelc"/>
    <w:basedOn w:val="a0"/>
    <w:rsid w:val="00B73590"/>
  </w:style>
  <w:style w:type="paragraph" w:styleId="a9">
    <w:name w:val="List Paragraph"/>
    <w:basedOn w:val="a"/>
    <w:uiPriority w:val="34"/>
    <w:qFormat/>
    <w:rsid w:val="00C00E6D"/>
    <w:pPr>
      <w:ind w:left="720"/>
      <w:contextualSpacing/>
    </w:pPr>
  </w:style>
  <w:style w:type="paragraph" w:customStyle="1" w:styleId="aa">
    <w:name w:val="Содержимое таблицы"/>
    <w:basedOn w:val="a"/>
    <w:rsid w:val="00E068A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customStyle="1" w:styleId="20">
    <w:name w:val="Заголовок 2 Знак"/>
    <w:basedOn w:val="a0"/>
    <w:link w:val="2"/>
    <w:rsid w:val="00F20C09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paragraph" w:customStyle="1" w:styleId="Style16">
    <w:name w:val="Style16"/>
    <w:basedOn w:val="a"/>
    <w:uiPriority w:val="99"/>
    <w:rsid w:val="00C70809"/>
    <w:pPr>
      <w:widowControl w:val="0"/>
      <w:suppressAutoHyphens w:val="0"/>
      <w:autoSpaceDE w:val="0"/>
      <w:autoSpaceDN w:val="0"/>
      <w:adjustRightInd w:val="0"/>
      <w:spacing w:line="230" w:lineRule="exact"/>
      <w:ind w:hanging="782"/>
    </w:pPr>
    <w:rPr>
      <w:rFonts w:eastAsiaTheme="minorEastAsia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C7080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sid w:val="00C70809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9BCA9-3555-4D2E-BD5C-935F74BDD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Черевко Татьяна Александровна</dc:creator>
  <cp:keywords/>
  <dc:description/>
  <cp:lastModifiedBy>Горленко Марина Михайловна</cp:lastModifiedBy>
  <cp:revision>174</cp:revision>
  <cp:lastPrinted>2023-08-04T02:28:00Z</cp:lastPrinted>
  <dcterms:created xsi:type="dcterms:W3CDTF">2022-06-28T01:46:00Z</dcterms:created>
  <dcterms:modified xsi:type="dcterms:W3CDTF">2023-08-31T02:10:00Z</dcterms:modified>
</cp:coreProperties>
</file>