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permStart w:id="114125971" w:edGrp="everyone"/>
      <w:r w:rsidR="00117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0860" w:rsidRPr="00AF0860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протезно-ортопедическ</w:t>
      </w:r>
      <w:r w:rsidR="00AE156F">
        <w:rPr>
          <w:rFonts w:ascii="Times New Roman" w:hAnsi="Times New Roman" w:cs="Times New Roman"/>
          <w:sz w:val="24"/>
          <w:szCs w:val="24"/>
        </w:rPr>
        <w:t xml:space="preserve">их 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AE156F">
        <w:rPr>
          <w:rFonts w:ascii="Times New Roman" w:hAnsi="Times New Roman" w:cs="Times New Roman"/>
          <w:sz w:val="24"/>
          <w:szCs w:val="24"/>
        </w:rPr>
        <w:t>й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 (</w:t>
      </w:r>
      <w:r w:rsidR="00ED3890">
        <w:rPr>
          <w:rFonts w:ascii="Times New Roman" w:hAnsi="Times New Roman" w:cs="Times New Roman"/>
          <w:sz w:val="24"/>
          <w:szCs w:val="24"/>
        </w:rPr>
        <w:t>протез</w:t>
      </w:r>
      <w:r w:rsidR="00E77AEF">
        <w:rPr>
          <w:rFonts w:ascii="Times New Roman" w:hAnsi="Times New Roman" w:cs="Times New Roman"/>
          <w:sz w:val="24"/>
          <w:szCs w:val="24"/>
        </w:rPr>
        <w:t xml:space="preserve">ов </w:t>
      </w:r>
      <w:r w:rsidR="00D66DC4">
        <w:rPr>
          <w:rFonts w:ascii="Times New Roman" w:hAnsi="Times New Roman" w:cs="Times New Roman"/>
          <w:sz w:val="24"/>
          <w:szCs w:val="24"/>
        </w:rPr>
        <w:t>верхних</w:t>
      </w:r>
      <w:r w:rsidR="00E77AEF">
        <w:rPr>
          <w:rFonts w:ascii="Times New Roman" w:hAnsi="Times New Roman" w:cs="Times New Roman"/>
          <w:sz w:val="24"/>
          <w:szCs w:val="24"/>
        </w:rPr>
        <w:t xml:space="preserve"> </w:t>
      </w:r>
      <w:r w:rsidR="00ED3890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E77AEF">
        <w:rPr>
          <w:rFonts w:ascii="Times New Roman" w:hAnsi="Times New Roman" w:cs="Times New Roman"/>
          <w:sz w:val="24"/>
          <w:szCs w:val="24"/>
        </w:rPr>
        <w:t>ей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) </w:t>
      </w:r>
      <w:permEnd w:id="114125971"/>
    </w:p>
    <w:p w:rsidR="00D12B25" w:rsidRPr="00D12B25" w:rsidRDefault="00F561DF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25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D821E8" w:rsidRPr="00D821E8" w:rsidRDefault="00D821E8" w:rsidP="00D821E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ermStart w:id="884147611" w:edGrp="everyone"/>
      <w:r w:rsidRPr="00D821E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Таблица № 1</w:t>
      </w: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127"/>
        <w:gridCol w:w="5102"/>
        <w:gridCol w:w="1134"/>
        <w:gridCol w:w="850"/>
        <w:gridCol w:w="284"/>
      </w:tblGrid>
      <w:tr w:rsidR="00D821E8" w:rsidRPr="00D821E8" w:rsidTr="00167262">
        <w:trPr>
          <w:cantSplit/>
          <w:trHeight w:val="86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№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1E8" w:rsidRPr="00D821E8" w:rsidRDefault="00D821E8" w:rsidP="00D82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 изделия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Характеристики изделия</w:t>
            </w:r>
            <w:r w:rsidR="008F4F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(не изменяемые)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Кол-во  изделий (объем работы, услуги)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/ед. изм. шт.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Гарантийный срок, мес.</w:t>
            </w:r>
          </w:p>
        </w:tc>
      </w:tr>
      <w:tr w:rsidR="009E5B0F" w:rsidRPr="00D821E8" w:rsidTr="009E5B0F">
        <w:trPr>
          <w:cantSplit/>
          <w:trHeight w:val="18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5B0F" w:rsidRPr="00D821E8" w:rsidRDefault="009E5B0F" w:rsidP="00D821E8">
            <w:pPr>
              <w:widowControl w:val="0"/>
              <w:suppressAutoHyphens/>
              <w:autoSpaceDE w:val="0"/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5B0F" w:rsidRPr="00D821E8" w:rsidRDefault="009E5B0F" w:rsidP="00D82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E5B0F" w:rsidRPr="00D821E8" w:rsidRDefault="009E5B0F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B0F" w:rsidRPr="00D821E8" w:rsidRDefault="009E5B0F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B0F" w:rsidRPr="00D821E8" w:rsidRDefault="009E5B0F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  <w:bookmarkStart w:id="0" w:name="_GoBack"/>
            <w:bookmarkEnd w:id="0"/>
          </w:p>
        </w:tc>
      </w:tr>
      <w:tr w:rsidR="00D821E8" w:rsidRPr="00D821E8" w:rsidTr="00167262">
        <w:trPr>
          <w:trHeight w:val="176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(8-01-02)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Приемная гильза - унифицированная, застежки молния или на шнуровке, или на ленте </w:t>
            </w:r>
            <w:proofErr w:type="spell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велкро</w:t>
            </w:r>
            <w:proofErr w:type="spell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(липучка) (по медицинским показаниям).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– силикон.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 xml:space="preserve">Протез кисти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косметический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 xml:space="preserve"> в том числе при вычленении и частичном вычленении кисти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(8-01-02)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Приемная гильза унифицированная, крепление с использованием кожаных полуфабрикатов или застежки молния или на шнуровке, или на ленте </w:t>
            </w:r>
            <w:proofErr w:type="spell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велкро</w:t>
            </w:r>
            <w:proofErr w:type="spell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(липучка) (по медицинским показаниям). 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полимерные материалы.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21E8" w:rsidRPr="00D821E8" w:rsidRDefault="00D821E8" w:rsidP="00D821E8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предплечья косметический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(8-01-03)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 инвалида), крепление за счет формы приемной гильзы. Кисть пассивная системная. В комплект протеза будет входить косметическая оболочка. Протез комплектуется 2 чехлами хлопчатобумажными. 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косметической оболочки кисти – силикон.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D821E8" w:rsidRPr="00D821E8" w:rsidRDefault="00D821E8" w:rsidP="00D821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плеча косметический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(8-01-04)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косметические. Приемная гильза индивидуальная (изготовлена по индивидуальному слепку с культи инвалида), крепление с использованием крепления из натуральной кожи или бандажа (по медицинским показаниям), локтевой узел с пассивным замком, кисть системная пассивная. В комплект протеза будет входить косметическая оболочка кисти. Протез комплектуется 2 чехлами хлопчатобумажными. 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косметической оболочка кисти – силикон.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  <w:p w:rsidR="00D821E8" w:rsidRDefault="00D821E8" w:rsidP="00D821E8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(8-02-01)</w:t>
            </w:r>
          </w:p>
          <w:p w:rsidR="00F561DF" w:rsidRDefault="00F561DF" w:rsidP="00D821E8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val="en-US" w:eastAsia="ar-SA"/>
              </w:rPr>
              <w:t>ОКПД2: 32.50.22.121</w:t>
            </w:r>
          </w:p>
          <w:p w:rsidR="00F561DF" w:rsidRPr="00D821E8" w:rsidRDefault="00F561DF" w:rsidP="00F561DF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val="en-US" w:eastAsia="ar-SA"/>
              </w:rPr>
              <w:t xml:space="preserve">КТРУ: </w:t>
            </w:r>
            <w:proofErr w:type="spellStart"/>
            <w:r w:rsidRPr="00F561DF">
              <w:rPr>
                <w:rFonts w:ascii="Times New Roman" w:eastAsia="Times New Roman" w:hAnsi="Times New Roman" w:cs="Times New Roman"/>
                <w:lang w:val="en-US" w:eastAsia="ar-SA"/>
              </w:rPr>
              <w:t>нет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 инвалида), количество приемных гильз 1шт, крепление с использованием кожаных полуфабрикатов, комплект рабочих насадок. Тип протеза: постоянный. Материал приемной гильзы – кожа.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предплечья рабочий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(8-02-02)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инвалида), количество приемных (пробных) гильз 1 </w:t>
            </w:r>
            <w:proofErr w:type="spellStart"/>
            <w:proofErr w:type="gram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комплект рабочих насадок. Протез комплектуется 2 чехлами хлопчатобумажными. 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кожа или листовой термопластичный пластик или литьевой слоистый пластик на основе акриловых смол (по медицинским показаниям).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плеча рабочий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(8-02-03)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 инвалида), количество приемных (пробных) гильз 1 шт., узел локоть-предплечье с многоступенчатой фиксацией, крепление бандажом с использованием кожаных полуфабрикатов, крепление рабочих насадок замком с цапфой диаметром 13 мм, комплект рабочих насадок. Протез комплектуется 2 чехлами хлопчатобумажными.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Тип протеза по назначению: постоянный. 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литьевой слоистый пластик на основе акриловых смол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предплечья активный (тяговый)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(8-03-02)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протез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а-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чулки косметические. Приемная гильза индивидуальная (изготовлена по индивидуальному слепку с культи инвалида), количество приемных (пробных) гильз 1шт,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кисть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активным </w:t>
            </w:r>
            <w:proofErr w:type="spell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схватом</w:t>
            </w:r>
            <w:proofErr w:type="spell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оболочка косметическая. Протез комплектуется 2 чехлами хлопчатобумажными.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косметической облицовки - мягкий полиуретан (листовой поролон).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кисти – пластмасса.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Материал косметической оболочки - полимерные 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предплечья активный (тяговый)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(8-03-02)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формообразующей частью косметической облицовки или без нее (по медицинским показаниям). Косметическое покрытие облицовки - чулки косметические, приемная гильза индивидуальная (изготовлена по индивидуальному слепку с культи инвалида), количество пробных приемных гильз 1 шт., крепление за счет формы приемной гильзы, кисть системная, оболочка косметическая или без нее (по медицинским показаниям). </w:t>
            </w:r>
            <w:proofErr w:type="spellStart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Схват</w:t>
            </w:r>
            <w:proofErr w:type="spellEnd"/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кисти осуществляется за счет движений в локтевом суставе, посредством связующих тяговых нитей. Протез будет иметь пассивную ротацию кисти в лучезапястном суставе. Протез комплектуется 2 чехлами хлопчатобумажными. 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косметической облицовки - листовой поролон.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покрытия облицовки – перлон.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листовой слоистый пластик или литьевой слоистый пластик на основе акриловых смол.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косметической оболочки – силикон.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Протез плеча активный (тяговый)</w:t>
            </w:r>
          </w:p>
          <w:p w:rsidR="00D821E8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(8-03-03)</w:t>
            </w:r>
          </w:p>
          <w:p w:rsidR="00F561DF" w:rsidRDefault="00F561DF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: 32.50.22.121</w:t>
            </w:r>
          </w:p>
          <w:p w:rsidR="00F561DF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F561DF">
              <w:rPr>
                <w:rFonts w:ascii="Times New Roman" w:eastAsia="Times New Roman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пациентов с высоким уровнем активности, приемная гильза индивидуальная (изготовлена по индивидуальному слепку с культи инвалида), количество приемных (пробных) гильз 1 шт., с вкладной гильзой, крепление бандажом, локтевой узел с возможностью пассивного вращения, кисть системная с тяговым управлением, оболочка косметическая. Протез комплектуется 2 чехлами хлопчатобумажными.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протеза по назначению: постоянный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D821E8" w:rsidRPr="00D821E8" w:rsidRDefault="00D821E8" w:rsidP="00D821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821E8" w:rsidRPr="00D821E8" w:rsidTr="00167262">
        <w:trPr>
          <w:trHeight w:val="2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F561DF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F561DF">
              <w:rPr>
                <w:rFonts w:ascii="Times New Roman" w:eastAsia="Calibri" w:hAnsi="Times New Roman" w:cs="Times New Roman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D821E8" w:rsidRPr="00F561DF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F561DF">
              <w:rPr>
                <w:rFonts w:ascii="Times New Roman" w:eastAsia="Calibri" w:hAnsi="Times New Roman" w:cs="Times New Roman"/>
                <w:lang w:eastAsia="ar-SA"/>
              </w:rPr>
              <w:t>(8-05-02)</w:t>
            </w:r>
          </w:p>
          <w:p w:rsidR="00D821E8" w:rsidRPr="00F561DF" w:rsidRDefault="00D821E8" w:rsidP="00D821E8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F561DF" w:rsidRPr="00F561DF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ar-SA"/>
              </w:rPr>
            </w:pPr>
            <w:r w:rsidRPr="00F561DF">
              <w:rPr>
                <w:rFonts w:ascii="Times New Roman" w:eastAsia="Calibri" w:hAnsi="Times New Roman" w:cs="Times New Roman"/>
                <w:lang w:eastAsia="ar-SA"/>
              </w:rPr>
              <w:t>ОКПД</w:t>
            </w:r>
            <w:proofErr w:type="gramStart"/>
            <w:r w:rsidRPr="00F561DF">
              <w:rPr>
                <w:rFonts w:ascii="Times New Roman" w:eastAsia="Calibri" w:hAnsi="Times New Roman" w:cs="Times New Roman"/>
                <w:lang w:eastAsia="ar-SA"/>
              </w:rPr>
              <w:t>2</w:t>
            </w:r>
            <w:proofErr w:type="gramEnd"/>
            <w:r w:rsidRPr="00F561DF">
              <w:rPr>
                <w:rFonts w:ascii="Times New Roman" w:eastAsia="Calibri" w:hAnsi="Times New Roman" w:cs="Times New Roman"/>
                <w:lang w:eastAsia="ar-SA"/>
              </w:rPr>
              <w:t>: 32.50.22.121</w:t>
            </w:r>
          </w:p>
          <w:p w:rsidR="00D821E8" w:rsidRPr="00D821E8" w:rsidRDefault="00F561DF" w:rsidP="00F561D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F561DF">
              <w:rPr>
                <w:rFonts w:ascii="Times New Roman" w:eastAsia="Calibri" w:hAnsi="Times New Roman" w:cs="Times New Roman"/>
                <w:lang w:eastAsia="ar-SA"/>
              </w:rPr>
              <w:t>КТРУ: нет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инвалида), количество приемных (пробных) гильз 1шт. Система управления сохранившейся рукой. Кисть силиконовая с несъемной формообразующей арматурой в пальцах, адаптером в запястье. Локоть-предплечье </w:t>
            </w:r>
            <w:proofErr w:type="spellStart"/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типа пассивный с бесступенчатой фиксацией с пассивной ротацией плеча/предплечья. Функция ротации будет реализована в составе модуля кисти. Оболочка косметическая. 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Тип протеза по назначению – постоянный.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Материал формообразующей части косметической облицовки - листовой поролон.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Материал приемной гильзы - литьевой слоистый пластик на основе </w:t>
            </w:r>
            <w:proofErr w:type="spellStart"/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ортокриловой</w:t>
            </w:r>
            <w:proofErr w:type="spellEnd"/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смолы.</w:t>
            </w:r>
          </w:p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Тип крепления: </w:t>
            </w:r>
            <w:proofErr w:type="gramStart"/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D821E8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E8" w:rsidRPr="00D821E8" w:rsidRDefault="00D821E8" w:rsidP="00D821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821E8" w:rsidRPr="00D821E8" w:rsidTr="0016726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84" w:type="dxa"/>
          <w:wAfter w:w="284" w:type="dxa"/>
          <w:trHeight w:val="607"/>
        </w:trPr>
        <w:tc>
          <w:tcPr>
            <w:tcW w:w="9497" w:type="dxa"/>
            <w:gridSpan w:val="5"/>
          </w:tcPr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Выполняемые работы по изготовлению протезов верхних конечностей должны содержать комплекс медицинских, технических и социальных мероприятий, проводимых с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застрахованными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имеющими нарушения и (или) дефекты опорно-двигательного аппарата, в целях восстановления или компенсации ограничений жизнедеятельности.</w:t>
            </w:r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 по проведению комплекса медицинских, технических и организационных мероприятий  направлены на частичное восстановление опорно-двигательных функций и </w:t>
            </w: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(или) устранение косметических дефектов конечности пациентов с помощью протезов (п.2 ГОСТ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51819-2022 «Национальный стандарт Российской Федерации. Протезирование и </w:t>
            </w:r>
            <w:proofErr w:type="spell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ортезирование</w:t>
            </w:r>
            <w:proofErr w:type="spell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верхних и нижних конечностей.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Термины и определения»).     </w:t>
            </w:r>
            <w:proofErr w:type="gramEnd"/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Наружный протез верхней конечности это - наружное устройство, состоящее из отдельного элемента или сборки элементов, используемое для замещения полностью или частично отсутствующего или неполноценного сегмента верхней конечности (п.3.7 ГОСТ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58267-2018 «Национальный стандарт Российской Федерации. Протезы наружные верхних конечностей. Термины и определения.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Классификация»).</w:t>
            </w:r>
            <w:proofErr w:type="gramEnd"/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с индивидуальными параметрами изготовления - протез, изготовленный по заказу пользователя в соответствии с назначением медицинского работника (врача ортопеда) и предназначенный исключительно для личного использования конкретным пользователем (п. 3.1.2.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ГОСТ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56138-2021 «Национальный стандарт Российской Федерации. Протезы верхних конечностей. Технические требования», далее ГОСТ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56138-2021).</w:t>
            </w:r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Протезы верхних конечностей должны отвечать требованиям безопасности с отсутствием недопустимого риска причинения вреда жизни, здоровью человека и окружающей среде при использовании медицинских изделий по назначению в условиях, предусмотренных производителем (изготовителем) (п.3.4 ГОСТ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52770-2016 «Национальный стандарт Российской Федерации. Изделия медицинские. Требования безопасности.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Методы санитарно-химических и токсикологических испытаний»). </w:t>
            </w:r>
            <w:proofErr w:type="gramEnd"/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Протезы должны быть прочными и выдерживать нагрузки, возникающие при их применении пользователем, способом, назначенным изготовителем для протеза конкретного вида и установленным в инструкции по применению (п. 5.5.2 ГОСТ </w:t>
            </w:r>
            <w:proofErr w:type="gramStart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56138-2021).</w:t>
            </w:r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протеза изготавливается по индивидуальному параметру пациента и предназначается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D821E8" w:rsidRPr="00D821E8" w:rsidRDefault="00D821E8" w:rsidP="00D821E8">
            <w:pPr>
              <w:tabs>
                <w:tab w:val="left" w:pos="851"/>
              </w:tabs>
              <w:suppressAutoHyphens/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Назначенный срок службы протезов должен соответствовать срокам пользования протезно-ортопедическими изделиями, установленными в Приказе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      </w:r>
          </w:p>
        </w:tc>
      </w:tr>
    </w:tbl>
    <w:permEnd w:id="884147611"/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гарантийным обязательствам:</w:t>
      </w:r>
    </w:p>
    <w:p w:rsidR="00546596" w:rsidRPr="00546596" w:rsidRDefault="0047798A" w:rsidP="0054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319317829" w:edGrp="everyone"/>
      <w:proofErr w:type="gramStart"/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Изделия свободны от прав третьих лиц, являются 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 xml:space="preserve"> Изделий в обычных условиях. На Изделиях не должно быть механических повреждений.</w:t>
      </w:r>
    </w:p>
    <w:p w:rsidR="00546596" w:rsidRPr="00546596" w:rsidRDefault="00856D47" w:rsidP="0054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            </w:t>
      </w:r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 Изделия соответствуют стандартам на данные виды Изделий, а также требованиям Описания объекта закупки.</w:t>
      </w:r>
    </w:p>
    <w:p w:rsidR="0047798A" w:rsidRPr="0047798A" w:rsidRDefault="00D821E8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            </w:t>
      </w:r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Изделия 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здравоохранения и социального развития Российской Федерации, а также не воздействуют на цвет поверхности (одежды</w:t>
      </w:r>
      <w:r w:rsidR="009E0345">
        <w:rPr>
          <w:rFonts w:ascii="Times New Roman" w:eastAsia="Arial" w:hAnsi="Times New Roman" w:cs="Arial"/>
          <w:sz w:val="24"/>
          <w:szCs w:val="24"/>
          <w:lang w:eastAsia="ar-SA"/>
        </w:rPr>
        <w:t xml:space="preserve">, кожи </w:t>
      </w:r>
      <w:proofErr w:type="spellStart"/>
      <w:r w:rsidR="009E0345">
        <w:rPr>
          <w:rFonts w:ascii="Times New Roman" w:eastAsia="Arial" w:hAnsi="Times New Roman" w:cs="Arial"/>
          <w:sz w:val="24"/>
          <w:szCs w:val="24"/>
          <w:lang w:eastAsia="ar-SA"/>
        </w:rPr>
        <w:t>подьзователя</w:t>
      </w:r>
      <w:proofErr w:type="spellEnd"/>
      <w:r w:rsidR="0062495B" w:rsidRPr="0062495B">
        <w:rPr>
          <w:rFonts w:ascii="Times New Roman" w:eastAsia="Arial" w:hAnsi="Times New Roman" w:cs="Arial"/>
          <w:sz w:val="24"/>
          <w:szCs w:val="24"/>
          <w:lang w:eastAsia="ar-SA"/>
        </w:rPr>
        <w:t>)</w:t>
      </w:r>
      <w:r w:rsidR="00E77AEF">
        <w:rPr>
          <w:rFonts w:ascii="Times New Roman" w:eastAsia="Arial" w:hAnsi="Times New Roman" w:cs="Arial"/>
          <w:sz w:val="24"/>
          <w:szCs w:val="24"/>
          <w:lang w:eastAsia="ar-SA"/>
        </w:rPr>
        <w:t>,</w:t>
      </w:r>
      <w:r w:rsidR="00E77AEF" w:rsidRPr="00E77AEF">
        <w:rPr>
          <w:rFonts w:ascii="Times New Roman" w:hAnsi="Times New Roman"/>
          <w:bCs/>
          <w:sz w:val="24"/>
          <w:szCs w:val="24"/>
        </w:rPr>
        <w:t xml:space="preserve"> </w:t>
      </w:r>
      <w:r w:rsidR="00E77AEF" w:rsidRPr="00106114">
        <w:rPr>
          <w:rFonts w:ascii="Times New Roman" w:hAnsi="Times New Roman"/>
          <w:bCs/>
          <w:sz w:val="24"/>
          <w:szCs w:val="24"/>
        </w:rPr>
        <w:t>с которым контактирует изделие при его нормальной эксплуатации</w:t>
      </w:r>
      <w:r w:rsidR="0062495B" w:rsidRPr="0062495B">
        <w:rPr>
          <w:rFonts w:ascii="Times New Roman" w:eastAsia="Arial" w:hAnsi="Times New Roman" w:cs="Arial"/>
          <w:sz w:val="24"/>
          <w:szCs w:val="24"/>
          <w:lang w:eastAsia="ar-SA"/>
        </w:rPr>
        <w:t>.</w:t>
      </w:r>
      <w:permEnd w:id="319317829"/>
    </w:p>
    <w:p w:rsidR="00546596" w:rsidRPr="00546596" w:rsidRDefault="0047798A" w:rsidP="0050452F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348095583" w:edGrp="everyone"/>
      <w:r w:rsidR="00546596" w:rsidRPr="00546596">
        <w:rPr>
          <w:rFonts w:ascii="Times New Roman" w:eastAsia="Calibri" w:hAnsi="Times New Roman" w:cs="Times New Roman"/>
          <w:sz w:val="24"/>
          <w:szCs w:val="24"/>
        </w:rPr>
        <w:t xml:space="preserve">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</w:t>
      </w:r>
      <w:r w:rsidR="00546596" w:rsidRPr="005465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546596" w:rsidRPr="00546596" w:rsidRDefault="00546596" w:rsidP="0054659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546596" w:rsidRPr="00546596" w:rsidRDefault="00546596" w:rsidP="00546596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         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546596" w:rsidRPr="00546596" w:rsidRDefault="00546596" w:rsidP="0054659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596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</w:t>
      </w:r>
      <w:r w:rsidRPr="005465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596" w:rsidRPr="00546596" w:rsidRDefault="00546596" w:rsidP="0054659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5A5637" w:rsidRPr="005A5637" w:rsidRDefault="00546596" w:rsidP="005465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Исполнитель устанавливает на Изделия гарантийный срок</w:t>
      </w:r>
      <w:r w:rsidRPr="00546596">
        <w:rPr>
          <w:rFonts w:ascii="Times New Roman" w:eastAsia="Calibri" w:hAnsi="Times New Roman" w:cs="Times New Roman"/>
          <w:bCs/>
          <w:sz w:val="24"/>
          <w:szCs w:val="24"/>
        </w:rPr>
        <w:t>, равный указанному в таблице  № 1 Описания объекта закупки,</w:t>
      </w: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 w:rsidR="00036CB5" w:rsidRDefault="00167262" w:rsidP="004E6FC9">
      <w:pPr>
        <w:widowControl w:val="0"/>
        <w:snapToGrid w:val="0"/>
        <w:spacing w:after="120" w:line="240" w:lineRule="auto"/>
        <w:jc w:val="both"/>
        <w:rPr>
          <w:spacing w:val="-1"/>
          <w:sz w:val="24"/>
          <w:szCs w:val="24"/>
        </w:rPr>
      </w:pPr>
      <w:r w:rsidRPr="00167262">
        <w:rPr>
          <w:rFonts w:ascii="Times New Roman" w:hAnsi="Times New Roman" w:cs="Times New Roman"/>
          <w:b/>
          <w:sz w:val="24"/>
          <w:szCs w:val="24"/>
        </w:rPr>
        <w:t>2</w:t>
      </w:r>
      <w:permEnd w:id="1348095583"/>
      <w:r w:rsidR="002A7647" w:rsidRPr="001672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785014837" w:edGrp="everyone"/>
      <w:r w:rsidR="00117A1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D74FF" w:rsidRPr="003D74FF">
        <w:rPr>
          <w:spacing w:val="-1"/>
          <w:sz w:val="24"/>
          <w:szCs w:val="24"/>
        </w:rPr>
        <w:t xml:space="preserve"> </w:t>
      </w:r>
    </w:p>
    <w:p w:rsidR="00036CB5" w:rsidRDefault="00036CB5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Количество: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21E8">
        <w:rPr>
          <w:rFonts w:ascii="Times New Roman" w:hAnsi="Times New Roman" w:cs="Times New Roman"/>
          <w:spacing w:val="-1"/>
          <w:sz w:val="24"/>
          <w:szCs w:val="24"/>
        </w:rPr>
        <w:t>86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5637">
        <w:rPr>
          <w:rFonts w:ascii="Times New Roman" w:hAnsi="Times New Roman" w:cs="Times New Roman"/>
          <w:spacing w:val="-1"/>
          <w:sz w:val="24"/>
          <w:szCs w:val="24"/>
        </w:rPr>
        <w:t>шт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46596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46596">
        <w:rPr>
          <w:rFonts w:ascii="Times New Roman" w:hAnsi="Times New Roman" w:cs="Times New Roman"/>
          <w:spacing w:val="-1"/>
          <w:sz w:val="24"/>
          <w:szCs w:val="24"/>
        </w:rPr>
        <w:t>Российская Федерация. Место выполнения работ по изготовлению Изделия определяется исполнителем самостоятельно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A7647" w:rsidRPr="004003A0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96">
        <w:rPr>
          <w:rFonts w:ascii="Times New Roman" w:hAnsi="Times New Roman" w:cs="Times New Roman"/>
          <w:sz w:val="24"/>
          <w:szCs w:val="24"/>
        </w:rPr>
        <w:t>Оформить заказ, осуществить выполнение работ в части снятия мерок, примерки, подгонки, других сопутствующих работ, требующих присутствия Получателя, доставку (передачу) Изделий по месту жительства Получателя (Брянская область Российской Федерации), либо по согласованию с Получателями в городе Брянске в организованном пункте (пунктах) приема</w:t>
      </w:r>
      <w:r w:rsidR="001E7FD2" w:rsidRPr="00DF5AE1">
        <w:rPr>
          <w:rFonts w:ascii="Times New Roman" w:hAnsi="Times New Roman"/>
          <w:sz w:val="24"/>
          <w:szCs w:val="24"/>
          <w:lang w:eastAsia="ru-RU"/>
        </w:rPr>
        <w:t>.</w:t>
      </w:r>
      <w:r w:rsidR="003D74FF" w:rsidRPr="003D7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End w:id="785014837"/>
    </w:p>
    <w:p w:rsidR="00546596" w:rsidRPr="00546596" w:rsidRDefault="00167262" w:rsidP="00546596">
      <w:pPr>
        <w:widowControl w:val="0"/>
        <w:snapToGri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646589666" w:edGrp="everyone"/>
      <w:r w:rsidR="00066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0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Срок выполнения работ по Контракту, включая обеспечение Получателя Изделием: </w:t>
      </w:r>
      <w:proofErr w:type="gramStart"/>
      <w:r w:rsidR="00546596" w:rsidRPr="00546596">
        <w:rPr>
          <w:rFonts w:ascii="Times New Roman" w:hAnsi="Times New Roman"/>
          <w:sz w:val="24"/>
          <w:szCs w:val="24"/>
          <w:lang w:eastAsia="ar-SA"/>
        </w:rPr>
        <w:t>с даты получения</w:t>
      </w:r>
      <w:proofErr w:type="gramEnd"/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 от Заказчика данных о Получателях, которым Заказчиком выданы Направления на обеспечение Изделием, по </w:t>
      </w:r>
      <w:r w:rsidR="00DF6807">
        <w:rPr>
          <w:rFonts w:ascii="Times New Roman" w:hAnsi="Times New Roman"/>
          <w:sz w:val="24"/>
          <w:szCs w:val="24"/>
          <w:lang w:eastAsia="ar-SA"/>
        </w:rPr>
        <w:t>30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DF6807">
        <w:rPr>
          <w:rFonts w:ascii="Times New Roman" w:hAnsi="Times New Roman"/>
          <w:sz w:val="24"/>
          <w:szCs w:val="24"/>
          <w:lang w:eastAsia="ar-SA"/>
        </w:rPr>
        <w:t>09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>.202</w:t>
      </w:r>
      <w:r w:rsidR="00DF6807">
        <w:rPr>
          <w:rFonts w:ascii="Times New Roman" w:hAnsi="Times New Roman"/>
          <w:sz w:val="24"/>
          <w:szCs w:val="24"/>
          <w:lang w:eastAsia="ar-SA"/>
        </w:rPr>
        <w:t>4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2A7647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96">
        <w:rPr>
          <w:rFonts w:ascii="Times New Roman" w:hAnsi="Times New Roman"/>
          <w:sz w:val="24"/>
          <w:szCs w:val="24"/>
          <w:lang w:eastAsia="ar-SA"/>
        </w:rPr>
        <w:t xml:space="preserve"> Срок обеспечения Получателя Изделием не позднее </w:t>
      </w:r>
      <w:r w:rsidR="00DF6807">
        <w:rPr>
          <w:rFonts w:ascii="Times New Roman" w:hAnsi="Times New Roman"/>
          <w:sz w:val="24"/>
          <w:szCs w:val="24"/>
          <w:lang w:eastAsia="ar-SA"/>
        </w:rPr>
        <w:t>60</w:t>
      </w:r>
      <w:r w:rsidRPr="00546596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DF6807">
        <w:rPr>
          <w:rFonts w:ascii="Times New Roman" w:hAnsi="Times New Roman"/>
          <w:sz w:val="24"/>
          <w:szCs w:val="24"/>
          <w:lang w:eastAsia="ar-SA"/>
        </w:rPr>
        <w:t>шести</w:t>
      </w:r>
      <w:r w:rsidRPr="00546596">
        <w:rPr>
          <w:rFonts w:ascii="Times New Roman" w:hAnsi="Times New Roman"/>
          <w:sz w:val="24"/>
          <w:szCs w:val="24"/>
          <w:lang w:eastAsia="ar-SA"/>
        </w:rPr>
        <w:t xml:space="preserve">десяти) календарных дней с момента получения направления Исполнителем от Получателя. Направления принимаются Исполнителем не позднее </w:t>
      </w:r>
      <w:r w:rsidR="00DF6807">
        <w:rPr>
          <w:rFonts w:ascii="Times New Roman" w:hAnsi="Times New Roman"/>
          <w:sz w:val="24"/>
          <w:szCs w:val="24"/>
          <w:lang w:eastAsia="ar-SA"/>
        </w:rPr>
        <w:t>30</w:t>
      </w:r>
      <w:r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DF6807">
        <w:rPr>
          <w:rFonts w:ascii="Times New Roman" w:hAnsi="Times New Roman"/>
          <w:sz w:val="24"/>
          <w:szCs w:val="24"/>
          <w:lang w:eastAsia="ar-SA"/>
        </w:rPr>
        <w:t>07</w:t>
      </w:r>
      <w:r w:rsidRPr="00546596">
        <w:rPr>
          <w:rFonts w:ascii="Times New Roman" w:hAnsi="Times New Roman"/>
          <w:sz w:val="24"/>
          <w:szCs w:val="24"/>
          <w:lang w:eastAsia="ar-SA"/>
        </w:rPr>
        <w:t>.202</w:t>
      </w:r>
      <w:r w:rsidR="00DF6807">
        <w:rPr>
          <w:rFonts w:ascii="Times New Roman" w:hAnsi="Times New Roman"/>
          <w:sz w:val="24"/>
          <w:szCs w:val="24"/>
          <w:lang w:eastAsia="ar-SA"/>
        </w:rPr>
        <w:t>4</w:t>
      </w:r>
      <w:r w:rsidRPr="00546596">
        <w:rPr>
          <w:rFonts w:ascii="Times New Roman" w:hAnsi="Times New Roman"/>
          <w:sz w:val="24"/>
          <w:szCs w:val="24"/>
          <w:lang w:eastAsia="ar-SA"/>
        </w:rPr>
        <w:t xml:space="preserve">. В случае приема Направлений после указанного срока, Исполнитель принимает на себя обязательства по обеспечению Получателя Изделием в срок не позднее </w:t>
      </w:r>
      <w:r w:rsidR="00DF6807">
        <w:rPr>
          <w:rFonts w:ascii="Times New Roman" w:hAnsi="Times New Roman"/>
          <w:sz w:val="24"/>
          <w:szCs w:val="24"/>
          <w:lang w:eastAsia="ar-SA"/>
        </w:rPr>
        <w:t>30</w:t>
      </w:r>
      <w:r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DF6807">
        <w:rPr>
          <w:rFonts w:ascii="Times New Roman" w:hAnsi="Times New Roman"/>
          <w:sz w:val="24"/>
          <w:szCs w:val="24"/>
          <w:lang w:eastAsia="ar-SA"/>
        </w:rPr>
        <w:t>09</w:t>
      </w:r>
      <w:r w:rsidRPr="00546596">
        <w:rPr>
          <w:rFonts w:ascii="Times New Roman" w:hAnsi="Times New Roman"/>
          <w:sz w:val="24"/>
          <w:szCs w:val="24"/>
          <w:lang w:eastAsia="ar-SA"/>
        </w:rPr>
        <w:t>.202</w:t>
      </w:r>
      <w:r w:rsidR="00DF6807">
        <w:rPr>
          <w:rFonts w:ascii="Times New Roman" w:hAnsi="Times New Roman"/>
          <w:sz w:val="24"/>
          <w:szCs w:val="24"/>
          <w:lang w:eastAsia="ar-SA"/>
        </w:rPr>
        <w:t>4</w:t>
      </w:r>
      <w:r w:rsidRPr="00546596">
        <w:rPr>
          <w:rFonts w:ascii="Times New Roman" w:hAnsi="Times New Roman"/>
          <w:sz w:val="24"/>
          <w:szCs w:val="24"/>
          <w:lang w:eastAsia="ar-SA"/>
        </w:rPr>
        <w:t>.</w:t>
      </w:r>
      <w:r w:rsidR="008416BE" w:rsidRPr="008416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ermEnd w:id="646589666"/>
    </w:p>
    <w:p w:rsidR="00880AE6" w:rsidRPr="006B73F1" w:rsidRDefault="00880AE6" w:rsidP="004E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E6" w:rsidRPr="006B73F1" w:rsidSect="00546596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21" w:rsidRDefault="00D35721" w:rsidP="001A27AB">
      <w:pPr>
        <w:spacing w:after="0" w:line="240" w:lineRule="auto"/>
      </w:pPr>
      <w:r>
        <w:separator/>
      </w:r>
    </w:p>
  </w:endnote>
  <w:endnote w:type="continuationSeparator" w:id="0">
    <w:p w:rsidR="00D35721" w:rsidRDefault="00D35721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B0F">
          <w:rPr>
            <w:noProof/>
          </w:rPr>
          <w:t>1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21" w:rsidRDefault="00D35721" w:rsidP="001A27AB">
      <w:pPr>
        <w:spacing w:after="0" w:line="240" w:lineRule="auto"/>
      </w:pPr>
      <w:r>
        <w:separator/>
      </w:r>
    </w:p>
  </w:footnote>
  <w:footnote w:type="continuationSeparator" w:id="0">
    <w:p w:rsidR="00D35721" w:rsidRDefault="00D35721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066F4"/>
    <w:rsid w:val="00030827"/>
    <w:rsid w:val="000342E9"/>
    <w:rsid w:val="00035237"/>
    <w:rsid w:val="00035AA4"/>
    <w:rsid w:val="00036CB5"/>
    <w:rsid w:val="00050B7F"/>
    <w:rsid w:val="0006391C"/>
    <w:rsid w:val="000660E5"/>
    <w:rsid w:val="00067921"/>
    <w:rsid w:val="00081825"/>
    <w:rsid w:val="0009287A"/>
    <w:rsid w:val="000B3FF0"/>
    <w:rsid w:val="000C3B7B"/>
    <w:rsid w:val="000D385F"/>
    <w:rsid w:val="000F4669"/>
    <w:rsid w:val="00106E15"/>
    <w:rsid w:val="001101C5"/>
    <w:rsid w:val="0011149C"/>
    <w:rsid w:val="0011348A"/>
    <w:rsid w:val="00117A1E"/>
    <w:rsid w:val="001347C3"/>
    <w:rsid w:val="00150507"/>
    <w:rsid w:val="00154929"/>
    <w:rsid w:val="00160746"/>
    <w:rsid w:val="00164843"/>
    <w:rsid w:val="00167262"/>
    <w:rsid w:val="00176919"/>
    <w:rsid w:val="00194CD6"/>
    <w:rsid w:val="001A27AB"/>
    <w:rsid w:val="001B0AE5"/>
    <w:rsid w:val="001B5CF2"/>
    <w:rsid w:val="001C3C8E"/>
    <w:rsid w:val="001C69B4"/>
    <w:rsid w:val="001E471E"/>
    <w:rsid w:val="001E69EC"/>
    <w:rsid w:val="001E7FD2"/>
    <w:rsid w:val="001F23F2"/>
    <w:rsid w:val="00222626"/>
    <w:rsid w:val="00231FEC"/>
    <w:rsid w:val="00232CC6"/>
    <w:rsid w:val="00236D03"/>
    <w:rsid w:val="002A7647"/>
    <w:rsid w:val="002C15FA"/>
    <w:rsid w:val="002D064A"/>
    <w:rsid w:val="002D1ABF"/>
    <w:rsid w:val="002E2A84"/>
    <w:rsid w:val="002E5977"/>
    <w:rsid w:val="002F3639"/>
    <w:rsid w:val="002F6BD2"/>
    <w:rsid w:val="003029C9"/>
    <w:rsid w:val="00304151"/>
    <w:rsid w:val="00317DFF"/>
    <w:rsid w:val="003621CB"/>
    <w:rsid w:val="0036610B"/>
    <w:rsid w:val="0038343B"/>
    <w:rsid w:val="0039008B"/>
    <w:rsid w:val="00391F69"/>
    <w:rsid w:val="003B24EE"/>
    <w:rsid w:val="003D152B"/>
    <w:rsid w:val="003D74FF"/>
    <w:rsid w:val="004003A0"/>
    <w:rsid w:val="00435782"/>
    <w:rsid w:val="00437546"/>
    <w:rsid w:val="0047798A"/>
    <w:rsid w:val="00484D19"/>
    <w:rsid w:val="004873FA"/>
    <w:rsid w:val="004B4F44"/>
    <w:rsid w:val="004E3BFD"/>
    <w:rsid w:val="004E6FC9"/>
    <w:rsid w:val="005106CA"/>
    <w:rsid w:val="005214FC"/>
    <w:rsid w:val="00536757"/>
    <w:rsid w:val="005407CF"/>
    <w:rsid w:val="005448D4"/>
    <w:rsid w:val="00546596"/>
    <w:rsid w:val="005477AB"/>
    <w:rsid w:val="00551705"/>
    <w:rsid w:val="00551E82"/>
    <w:rsid w:val="00562964"/>
    <w:rsid w:val="00576022"/>
    <w:rsid w:val="00576A1F"/>
    <w:rsid w:val="005A5637"/>
    <w:rsid w:val="005A6DF3"/>
    <w:rsid w:val="005B1EC5"/>
    <w:rsid w:val="005B5FF5"/>
    <w:rsid w:val="005B6944"/>
    <w:rsid w:val="005E7F3E"/>
    <w:rsid w:val="006011B9"/>
    <w:rsid w:val="006137FB"/>
    <w:rsid w:val="00613B43"/>
    <w:rsid w:val="00615066"/>
    <w:rsid w:val="0062495B"/>
    <w:rsid w:val="006471D1"/>
    <w:rsid w:val="00661F30"/>
    <w:rsid w:val="006625A2"/>
    <w:rsid w:val="00671DE9"/>
    <w:rsid w:val="006812B9"/>
    <w:rsid w:val="0069300E"/>
    <w:rsid w:val="0069346A"/>
    <w:rsid w:val="006A5625"/>
    <w:rsid w:val="006B0BB0"/>
    <w:rsid w:val="006B2323"/>
    <w:rsid w:val="006B73F1"/>
    <w:rsid w:val="006D2C33"/>
    <w:rsid w:val="0070141B"/>
    <w:rsid w:val="007023E7"/>
    <w:rsid w:val="00706E57"/>
    <w:rsid w:val="00721290"/>
    <w:rsid w:val="007272B7"/>
    <w:rsid w:val="0073208B"/>
    <w:rsid w:val="0073585B"/>
    <w:rsid w:val="00737282"/>
    <w:rsid w:val="00741307"/>
    <w:rsid w:val="00744B80"/>
    <w:rsid w:val="00766081"/>
    <w:rsid w:val="00777DE6"/>
    <w:rsid w:val="007951EB"/>
    <w:rsid w:val="007C076C"/>
    <w:rsid w:val="007D58D5"/>
    <w:rsid w:val="007F23A9"/>
    <w:rsid w:val="00813C48"/>
    <w:rsid w:val="00831005"/>
    <w:rsid w:val="00831FBE"/>
    <w:rsid w:val="008416BE"/>
    <w:rsid w:val="0084571A"/>
    <w:rsid w:val="00856D47"/>
    <w:rsid w:val="00875D97"/>
    <w:rsid w:val="00880AE6"/>
    <w:rsid w:val="0089478C"/>
    <w:rsid w:val="008A4DC7"/>
    <w:rsid w:val="008B2017"/>
    <w:rsid w:val="008B7F7E"/>
    <w:rsid w:val="008E204A"/>
    <w:rsid w:val="008E28C5"/>
    <w:rsid w:val="008F348C"/>
    <w:rsid w:val="008F4F2F"/>
    <w:rsid w:val="00922E1B"/>
    <w:rsid w:val="0094185B"/>
    <w:rsid w:val="0095789C"/>
    <w:rsid w:val="00964C78"/>
    <w:rsid w:val="00967B53"/>
    <w:rsid w:val="0097431B"/>
    <w:rsid w:val="009B2F3F"/>
    <w:rsid w:val="009B44E1"/>
    <w:rsid w:val="009C5E11"/>
    <w:rsid w:val="009D62A0"/>
    <w:rsid w:val="009E0345"/>
    <w:rsid w:val="009E5B0F"/>
    <w:rsid w:val="009E5C86"/>
    <w:rsid w:val="009F40E0"/>
    <w:rsid w:val="00A26CF4"/>
    <w:rsid w:val="00A27738"/>
    <w:rsid w:val="00A44EC5"/>
    <w:rsid w:val="00A50B1A"/>
    <w:rsid w:val="00A670A3"/>
    <w:rsid w:val="00A75F37"/>
    <w:rsid w:val="00A77C75"/>
    <w:rsid w:val="00A77FE5"/>
    <w:rsid w:val="00A878F3"/>
    <w:rsid w:val="00A92297"/>
    <w:rsid w:val="00A97952"/>
    <w:rsid w:val="00AA006C"/>
    <w:rsid w:val="00AA2414"/>
    <w:rsid w:val="00AA7F64"/>
    <w:rsid w:val="00AD23A7"/>
    <w:rsid w:val="00AE156F"/>
    <w:rsid w:val="00AE2901"/>
    <w:rsid w:val="00AE3151"/>
    <w:rsid w:val="00AF0860"/>
    <w:rsid w:val="00AF6CEB"/>
    <w:rsid w:val="00B07245"/>
    <w:rsid w:val="00B16D96"/>
    <w:rsid w:val="00B22737"/>
    <w:rsid w:val="00B735C1"/>
    <w:rsid w:val="00B77C77"/>
    <w:rsid w:val="00B97CB2"/>
    <w:rsid w:val="00BC0AB1"/>
    <w:rsid w:val="00BC5463"/>
    <w:rsid w:val="00BD4389"/>
    <w:rsid w:val="00BD6F74"/>
    <w:rsid w:val="00BE54D7"/>
    <w:rsid w:val="00BF31D7"/>
    <w:rsid w:val="00C42593"/>
    <w:rsid w:val="00CA6C98"/>
    <w:rsid w:val="00CC1839"/>
    <w:rsid w:val="00CC5430"/>
    <w:rsid w:val="00CF0A91"/>
    <w:rsid w:val="00D007B5"/>
    <w:rsid w:val="00D12B25"/>
    <w:rsid w:val="00D20D96"/>
    <w:rsid w:val="00D25E94"/>
    <w:rsid w:val="00D34DF9"/>
    <w:rsid w:val="00D35721"/>
    <w:rsid w:val="00D66DC4"/>
    <w:rsid w:val="00D821E8"/>
    <w:rsid w:val="00D90A78"/>
    <w:rsid w:val="00D97BAD"/>
    <w:rsid w:val="00DC5EDE"/>
    <w:rsid w:val="00DE4CDC"/>
    <w:rsid w:val="00DF6807"/>
    <w:rsid w:val="00E16C75"/>
    <w:rsid w:val="00E30819"/>
    <w:rsid w:val="00E53831"/>
    <w:rsid w:val="00E77AEF"/>
    <w:rsid w:val="00E81A51"/>
    <w:rsid w:val="00E8201D"/>
    <w:rsid w:val="00E82B84"/>
    <w:rsid w:val="00E93D66"/>
    <w:rsid w:val="00EA461B"/>
    <w:rsid w:val="00ED3890"/>
    <w:rsid w:val="00ED38BC"/>
    <w:rsid w:val="00F119B6"/>
    <w:rsid w:val="00F22EC6"/>
    <w:rsid w:val="00F561DF"/>
    <w:rsid w:val="00F70E14"/>
    <w:rsid w:val="00FA1EE2"/>
    <w:rsid w:val="00FB734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styleId="ac">
    <w:name w:val="Body Text"/>
    <w:basedOn w:val="a"/>
    <w:link w:val="ad"/>
    <w:rsid w:val="00AF0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F08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7F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E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F3E"/>
    <w:rPr>
      <w:rFonts w:ascii="Arial" w:eastAsia="Calibri" w:hAnsi="Arial" w:cs="Times New Roman"/>
      <w:lang w:eastAsia="ru-RU"/>
    </w:rPr>
  </w:style>
  <w:style w:type="character" w:styleId="ae">
    <w:name w:val="Hyperlink"/>
    <w:rsid w:val="000066F4"/>
    <w:rPr>
      <w:color w:val="000080"/>
      <w:u w:val="single"/>
    </w:rPr>
  </w:style>
  <w:style w:type="paragraph" w:customStyle="1" w:styleId="2-11">
    <w:name w:val="содержание2-11"/>
    <w:basedOn w:val="a"/>
    <w:rsid w:val="007F23A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93D66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styleId="ac">
    <w:name w:val="Body Text"/>
    <w:basedOn w:val="a"/>
    <w:link w:val="ad"/>
    <w:rsid w:val="00AF0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F08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7F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E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F3E"/>
    <w:rPr>
      <w:rFonts w:ascii="Arial" w:eastAsia="Calibri" w:hAnsi="Arial" w:cs="Times New Roman"/>
      <w:lang w:eastAsia="ru-RU"/>
    </w:rPr>
  </w:style>
  <w:style w:type="character" w:styleId="ae">
    <w:name w:val="Hyperlink"/>
    <w:rsid w:val="000066F4"/>
    <w:rPr>
      <w:color w:val="000080"/>
      <w:u w:val="single"/>
    </w:rPr>
  </w:style>
  <w:style w:type="paragraph" w:customStyle="1" w:styleId="2-11">
    <w:name w:val="содержание2-11"/>
    <w:basedOn w:val="a"/>
    <w:rsid w:val="007F23A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93D66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A0EF-4EB9-4C71-9915-15717950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Горбанева Елена Викторовна</cp:lastModifiedBy>
  <cp:revision>24</cp:revision>
  <cp:lastPrinted>2023-11-28T07:26:00Z</cp:lastPrinted>
  <dcterms:created xsi:type="dcterms:W3CDTF">2021-09-21T09:38:00Z</dcterms:created>
  <dcterms:modified xsi:type="dcterms:W3CDTF">2023-12-07T14:56:00Z</dcterms:modified>
</cp:coreProperties>
</file>