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E" w:rsidRPr="008B140B" w:rsidRDefault="00777B78" w:rsidP="008B140B">
      <w:pPr>
        <w:pStyle w:val="western"/>
        <w:spacing w:before="0" w:after="0"/>
        <w:ind w:firstLine="720"/>
        <w:rPr>
          <w:sz w:val="24"/>
          <w:szCs w:val="24"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>проведению электронного аукциона</w:t>
      </w:r>
      <w:r w:rsidR="008B140B">
        <w:rPr>
          <w:iCs/>
          <w:sz w:val="24"/>
        </w:rPr>
        <w:t xml:space="preserve"> </w:t>
      </w:r>
      <w:r w:rsidR="008B140B" w:rsidRPr="00D01CE6">
        <w:rPr>
          <w:sz w:val="24"/>
          <w:szCs w:val="24"/>
        </w:rPr>
        <w:t xml:space="preserve">на поставку пострадавшему от несчастного случая на производстве </w:t>
      </w:r>
      <w:r w:rsidR="008B140B" w:rsidRPr="00685277">
        <w:rPr>
          <w:sz w:val="24"/>
          <w:szCs w:val="24"/>
        </w:rPr>
        <w:t xml:space="preserve">кресла-коляски </w:t>
      </w:r>
      <w:r w:rsidR="008B140B" w:rsidRPr="00E763F6">
        <w:rPr>
          <w:sz w:val="24"/>
          <w:szCs w:val="24"/>
        </w:rPr>
        <w:t>с электроприводом и аккумуляторные батареи к ней</w:t>
      </w:r>
    </w:p>
    <w:p w:rsidR="00E94F78" w:rsidRPr="00C85EE9" w:rsidRDefault="00E94F78" w:rsidP="00D662EF">
      <w:pPr>
        <w:pStyle w:val="a8"/>
        <w:keepNext/>
        <w:tabs>
          <w:tab w:val="left" w:pos="0"/>
        </w:tabs>
        <w:rPr>
          <w:sz w:val="24"/>
        </w:rPr>
      </w:pPr>
    </w:p>
    <w:p w:rsidR="00586A3A" w:rsidRPr="00586A3A" w:rsidRDefault="00586A3A" w:rsidP="00586A3A">
      <w:pPr>
        <w:keepNext/>
        <w:autoSpaceDE w:val="0"/>
        <w:jc w:val="both"/>
        <w:rPr>
          <w:b/>
          <w:iCs/>
        </w:rPr>
      </w:pPr>
      <w:r w:rsidRPr="00586A3A">
        <w:rPr>
          <w:b/>
          <w:iCs/>
        </w:rPr>
        <w:t>Описание объекта закупки.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Эргономика кресла-коляски должна обеспечивать удобное размещение в ней пользователя и свободу движений последнего при перемещениях. Конструкция кресла-коляски должна обеспечивать комфортное положение пострадавшего, в положении сидя, без утомления и последующих повреждений.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Кресло-коляска должна соответствовать требованиям следующих нормативных документов: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1. ГОСТ Р ИСО 7176-21-2015 "Кресла-коляски.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устройствами";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 xml:space="preserve">2. ГОСТ Р ИСО 7176-8-2015 "Кресла-коляски. Часть 8. Требования и методы испытаний на статическую, ударную и усталостную прочность"; 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3. ГОСТ Р ИСО 7176-16-2015 "Кресла-коляски. Часть 16. Стойкость к возгоранию устройств поддержания положения тела";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 xml:space="preserve">4. ГОСТ Р ИСО 7176-14-2012"Кресла - коляски. Часть 14. </w:t>
      </w:r>
      <w:proofErr w:type="spellStart"/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Электросистемы</w:t>
      </w:r>
      <w:proofErr w:type="spellEnd"/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 xml:space="preserve"> и системы управления кресел - колясок с электроприводом и скутеров. Требования и методы испытаний" 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5. ГОСТ Р ИСО 7176-25-2015 "Кресла - коляски. Часть 25.Аккумуляторные батареи и зарядные устройства для питания кресел - колясок"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6. ГОСТ Р 50267.0-92 "Изделия медицинские электрические. Часть 1. Общие требования безопасности".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7. ГОСТ Р 58507-2019 "Кресла-коляски с электроприводом и скутера. Общие технические условия".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8. ГОСТ Р 50602-93 «Кресла-коляски. Максимальные габаритные размеры».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9.ГОСТ Р 51632-2021 «Технические средства реабилитации людей с ограничениями жизнедеятельности. Общие технические требования и методы испытания»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Кресло-коляска должна оставаться исправной в процессе нормальной эксплуатации, так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 xml:space="preserve">Материалы, применяемые для изготовления кресла-коляски и контактирующие с телом пострадавшего, должны соответствовать требованиям безопасности по ГОСТ ISO 10993-1-2021, ГОСТ ISO 10993-5-2011, ГОСТ ISO 10993-10-2011, ГОСТ Р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детали кресла-коляски при ее нормальной эксплуатации. 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Материал сиденья и спинки должен быть прочный, не растягивающийся.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 xml:space="preserve">Металлические части кресла-коляски должны быть изготовлены из </w:t>
      </w:r>
      <w:proofErr w:type="spellStart"/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коррозионностойких</w:t>
      </w:r>
      <w:proofErr w:type="spellEnd"/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 xml:space="preserve"> материалов, иметь защитные или защитно-декоративные покрытия в соответствии с ГОСТ 9.032-74, ГОСТ 9.301-86, ГОСТ 9.302-88.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Наружные поверхности кресла-коляски должны быть устойчивы к воздействию 1%-го раствора монохлорамина ХБ по ГОСТ 14193-78 и растворов моющих средств, применяемых при дезинфекции.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Аккумуляторные батареи должны обеспечивать запас хода кресла-коляски не менее 20 км без подзарядки при перемещении по ровной твердой поверхности.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 xml:space="preserve">Кресло-коляска должна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</w:t>
      </w:r>
      <w:r>
        <w:rPr>
          <w:b w:val="0"/>
          <w:bCs w:val="0"/>
          <w:color w:val="auto"/>
          <w:kern w:val="1"/>
          <w:sz w:val="24"/>
          <w:szCs w:val="24"/>
          <w:lang w:eastAsia="zh-CN"/>
        </w:rPr>
        <w:t xml:space="preserve">(или) </w:t>
      </w: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иные документы, свидетельствующие о качестве и безопасности Товара, предусмотренные действующим законодательством Российской Федерации (при наличии).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 xml:space="preserve">Условия хранения, транспортирования должны соответствовать ГОСТ 15150-69. </w:t>
      </w:r>
    </w:p>
    <w:p w:rsidR="008B140B" w:rsidRPr="00A67FA0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 xml:space="preserve">Упаковка поставляемого товара должна соответствовать действующим стандартам и обеспечивать сохранность товара при транспортировке, отгрузке и хранении, а также наиболее </w:t>
      </w: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lastRenderedPageBreak/>
        <w:t>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8B140B" w:rsidRPr="00417293" w:rsidRDefault="008B140B" w:rsidP="008B140B">
      <w:pPr>
        <w:widowControl w:val="0"/>
        <w:spacing w:line="228" w:lineRule="auto"/>
        <w:jc w:val="center"/>
        <w:rPr>
          <w:rFonts w:eastAsia="Times New Roman CYR"/>
          <w:b/>
          <w:bCs/>
          <w:iCs/>
        </w:rPr>
      </w:pPr>
      <w:r w:rsidRPr="00D01CE6">
        <w:rPr>
          <w:rFonts w:eastAsia="Times New Roman CYR"/>
          <w:b/>
          <w:bCs/>
          <w:iCs/>
        </w:rPr>
        <w:t>Гарантийные обязательства: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Поставщик должен гарантировать, что Товар, поставляемый в рамках Контракта, должен быть свободен от прав третьих лиц, являться новым (не бывший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должен иметь недостатков и дефектов, связанных с разработкой, материалами, качеством изготовления (в том числе скрытых недостатков и дефектов), проявляющихся при должной эксплуатации товара в обычных условиях. На товаре должны быть отсутствовать механические повреждения.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Поставщик должен гарантировать, что поставляемый товар соответствует стандартам на данный вид товара, а также требованиям технического задания.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Кресло-коляска должна иметь установленный производителем срок службы. Срок службы устанавливается с даты подписания Получателем Акта приема - передачи Товара и должен составлять не менее 5 (пяти) лет.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Кресло-коляска должна иметь установленный производителем гарантийный срок эксплуатации не менее 12 (двенадцати) месяцев с даты подписания Получателем Акта приема - передачи Товара.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Установленный производителем гарантийный срок эксплуатации коляски не должен распространяться на случаи нарушения Получателем товара условий и требований к эксплуатации товара.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Гарантия не должна распространяться или частично распространяться на расходные материалы и комплектующие кресла-коляски (входящие в состав кресла-коляски), износ которых неизбежен вследствие их эксплуатации.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Гарантийный срок эксплуатации покрышек передних и задних колес должен быть не менее 12 (двенадцати) месяцев с даты подписания Получателем Акта приема - передачи Товара.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материалами,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Срок выполнения гарантийного ремонта товара должен составлять 15 рабочих дней со дня обращения Получателя.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Срок осуществления замены товара должен составлять 15 рабочих дней со дня обращения Получателя.</w:t>
      </w:r>
    </w:p>
    <w:p w:rsidR="008B140B" w:rsidRPr="00E763F6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При передаче товара Получателю Поставщик предоставляет гарантийные талоны, дающие Получателю право в период действия гарантийное срока осуществлять гарантийное обслуживание товара.</w:t>
      </w:r>
    </w:p>
    <w:p w:rsidR="008B140B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  <w:r w:rsidRPr="00E763F6">
        <w:rPr>
          <w:b w:val="0"/>
          <w:bCs w:val="0"/>
          <w:color w:val="auto"/>
          <w:kern w:val="1"/>
          <w:sz w:val="24"/>
          <w:szCs w:val="24"/>
          <w:lang w:eastAsia="zh-CN"/>
        </w:rPr>
        <w:t>В соответствии с приказом Министерства труда и социальной защиты Российской Федерации от 05.03.2021 № 107н "Об утверждении Сроков пользования техническими средствами реабилитации, протезами и протезно-ортопедическими изделиями"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пострадавшему от несчастного случая на производстве и профессиональных заболеваний.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Фонда по истечении сроков службы, установленных изготовителем ТCР.</w:t>
      </w:r>
    </w:p>
    <w:p w:rsidR="008B140B" w:rsidRDefault="008B140B" w:rsidP="008B140B">
      <w:pPr>
        <w:pStyle w:val="western"/>
        <w:widowControl w:val="0"/>
        <w:spacing w:before="0" w:after="0"/>
        <w:ind w:firstLine="709"/>
        <w:jc w:val="both"/>
        <w:rPr>
          <w:b w:val="0"/>
          <w:bCs w:val="0"/>
          <w:color w:val="auto"/>
          <w:kern w:val="1"/>
          <w:sz w:val="24"/>
          <w:szCs w:val="24"/>
          <w:lang w:eastAsia="zh-CN"/>
        </w:rPr>
      </w:pPr>
    </w:p>
    <w:p w:rsidR="00586A3A" w:rsidRPr="00830416" w:rsidRDefault="00586A3A" w:rsidP="00830416">
      <w:pPr>
        <w:keepNext/>
        <w:autoSpaceDE w:val="0"/>
        <w:snapToGrid w:val="0"/>
        <w:ind w:left="-17" w:firstLine="709"/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5670"/>
        <w:gridCol w:w="1134"/>
        <w:gridCol w:w="1418"/>
      </w:tblGrid>
      <w:tr w:rsidR="00B27FF4" w:rsidRPr="00830416" w:rsidTr="008B140B">
        <w:trPr>
          <w:trHeight w:val="276"/>
        </w:trPr>
        <w:tc>
          <w:tcPr>
            <w:tcW w:w="1843" w:type="dxa"/>
            <w:shd w:val="clear" w:color="auto" w:fill="auto"/>
            <w:vAlign w:val="center"/>
          </w:tcPr>
          <w:p w:rsidR="00B27FF4" w:rsidRPr="00830416" w:rsidRDefault="00B27FF4" w:rsidP="00830416">
            <w:pPr>
              <w:keepNext/>
              <w:suppressAutoHyphens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>Наименование</w:t>
            </w:r>
          </w:p>
          <w:p w:rsidR="00B27FF4" w:rsidRPr="00830416" w:rsidRDefault="00B27FF4" w:rsidP="00830416">
            <w:pPr>
              <w:keepNext/>
              <w:suppressAutoHyphens w:val="0"/>
              <w:jc w:val="center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>товара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7FF4" w:rsidRPr="00830416" w:rsidRDefault="00B27FF4" w:rsidP="00830416">
            <w:pPr>
              <w:keepNext/>
              <w:suppressAutoHyphens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>Технические характеристики товара</w:t>
            </w:r>
          </w:p>
        </w:tc>
        <w:tc>
          <w:tcPr>
            <w:tcW w:w="1134" w:type="dxa"/>
            <w:vAlign w:val="center"/>
          </w:tcPr>
          <w:p w:rsidR="00B27FF4" w:rsidRPr="00830416" w:rsidRDefault="00B27FF4" w:rsidP="00830416">
            <w:pPr>
              <w:keepNext/>
              <w:suppressAutoHyphens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>Кол-во товара, шт.</w:t>
            </w:r>
          </w:p>
        </w:tc>
        <w:tc>
          <w:tcPr>
            <w:tcW w:w="1418" w:type="dxa"/>
          </w:tcPr>
          <w:p w:rsidR="00B27FF4" w:rsidRPr="00830416" w:rsidRDefault="00B27FF4" w:rsidP="00B27FF4">
            <w:pPr>
              <w:keepNext/>
              <w:suppressAutoHyphens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B27FF4">
              <w:rPr>
                <w:sz w:val="21"/>
                <w:szCs w:val="21"/>
                <w:lang w:eastAsia="zh-CN"/>
              </w:rPr>
              <w:t xml:space="preserve">Средняя цена за ед. </w:t>
            </w:r>
          </w:p>
        </w:tc>
      </w:tr>
      <w:tr w:rsidR="00B27FF4" w:rsidRPr="00830416" w:rsidTr="008B140B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8B140B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6979FA">
              <w:rPr>
                <w:sz w:val="20"/>
                <w:szCs w:val="20"/>
              </w:rPr>
              <w:t xml:space="preserve">Кресло-коляска с </w:t>
            </w:r>
            <w:proofErr w:type="spellStart"/>
            <w:r w:rsidRPr="006979FA">
              <w:rPr>
                <w:sz w:val="20"/>
                <w:szCs w:val="20"/>
              </w:rPr>
              <w:t>электроприводом</w:t>
            </w:r>
            <w:r w:rsidRPr="00E763F6">
              <w:rPr>
                <w:sz w:val="20"/>
                <w:szCs w:val="20"/>
              </w:rPr>
              <w:t>и</w:t>
            </w:r>
            <w:proofErr w:type="spellEnd"/>
            <w:r w:rsidRPr="00E763F6">
              <w:rPr>
                <w:sz w:val="20"/>
                <w:szCs w:val="20"/>
              </w:rPr>
              <w:t xml:space="preserve"> аккумуляторные батареи к ней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Кресло-коляска с электроприводом (далее - кресло-коляска), предназначена для передвижения в помещениях и на улице по дорогам с твердым и грунтовым покрытием, должна приводиться в действие самостоятельно пользователем при помощи пульта управления с расположенным на нем манипулятором типа "джойстик", установленного на подлокотнике кресла-коляски, сопровождающим лицом в результате толкания кресла-коляски за ручки.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 xml:space="preserve">Пульт управления должен иметь возможность установки </w:t>
            </w:r>
            <w:r>
              <w:rPr>
                <w:sz w:val="22"/>
                <w:szCs w:val="22"/>
              </w:rPr>
              <w:t>как на</w:t>
            </w:r>
            <w:r w:rsidRPr="0007786E">
              <w:rPr>
                <w:sz w:val="22"/>
                <w:szCs w:val="22"/>
              </w:rPr>
              <w:t xml:space="preserve"> левую, </w:t>
            </w:r>
            <w:r>
              <w:rPr>
                <w:sz w:val="22"/>
                <w:szCs w:val="22"/>
              </w:rPr>
              <w:t xml:space="preserve">так и на правую </w:t>
            </w:r>
            <w:r w:rsidRPr="0007786E">
              <w:rPr>
                <w:sz w:val="22"/>
                <w:szCs w:val="22"/>
              </w:rPr>
              <w:t>сторону кресла - коляски.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Кресло-коляска должна иметь возможность при отключении электропривода перемещаться в ручном режиме.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Конструкция кресла-коляски должна предусматривать возможность индивидуальной регулировки в соответствии с потребностями пользователя.</w:t>
            </w:r>
          </w:p>
          <w:p w:rsidR="008B140B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Кресло-коляска должна быть оборудована стояночной и при необходимости рабочей системами торможения, легко управляемыми пользователем, сопровождающим лицом и обеспечивающими удержание скорости движения кресла-коляски, полную ее остановку.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 xml:space="preserve">Кресло-коляска должна быть </w:t>
            </w:r>
            <w:proofErr w:type="spellStart"/>
            <w:r w:rsidRPr="0007786E">
              <w:rPr>
                <w:sz w:val="22"/>
                <w:szCs w:val="22"/>
              </w:rPr>
              <w:t>оборудована</w:t>
            </w:r>
            <w:r w:rsidRPr="00BD1225">
              <w:rPr>
                <w:sz w:val="22"/>
                <w:szCs w:val="22"/>
              </w:rPr>
              <w:t>устройство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BD1225">
              <w:rPr>
                <w:sz w:val="22"/>
                <w:szCs w:val="22"/>
              </w:rPr>
              <w:t xml:space="preserve"> управления ТЕN</w:t>
            </w:r>
            <w:r>
              <w:rPr>
                <w:sz w:val="22"/>
                <w:szCs w:val="22"/>
              </w:rPr>
              <w:t>,</w:t>
            </w:r>
            <w:r w:rsidRPr="00BD1225">
              <w:rPr>
                <w:sz w:val="22"/>
                <w:szCs w:val="22"/>
              </w:rPr>
              <w:t xml:space="preserve"> эл</w:t>
            </w:r>
            <w:r>
              <w:rPr>
                <w:sz w:val="22"/>
                <w:szCs w:val="22"/>
              </w:rPr>
              <w:t>ектрической</w:t>
            </w:r>
            <w:r w:rsidRPr="00BD1225">
              <w:rPr>
                <w:sz w:val="22"/>
                <w:szCs w:val="22"/>
              </w:rPr>
              <w:t xml:space="preserve"> регулировк</w:t>
            </w:r>
            <w:r>
              <w:rPr>
                <w:sz w:val="22"/>
                <w:szCs w:val="22"/>
              </w:rPr>
              <w:t>ой</w:t>
            </w:r>
            <w:r w:rsidRPr="00BD1225">
              <w:rPr>
                <w:sz w:val="22"/>
                <w:szCs w:val="22"/>
              </w:rPr>
              <w:t xml:space="preserve"> угла наклона подножек в коленном суставе, эл</w:t>
            </w:r>
            <w:r>
              <w:rPr>
                <w:sz w:val="22"/>
                <w:szCs w:val="22"/>
              </w:rPr>
              <w:t>ектрической</w:t>
            </w:r>
            <w:r w:rsidRPr="00BD1225">
              <w:rPr>
                <w:sz w:val="22"/>
                <w:szCs w:val="22"/>
              </w:rPr>
              <w:t xml:space="preserve"> регулировк</w:t>
            </w:r>
            <w:r>
              <w:rPr>
                <w:sz w:val="22"/>
                <w:szCs w:val="22"/>
              </w:rPr>
              <w:t>ой</w:t>
            </w:r>
            <w:r w:rsidRPr="00BD1225">
              <w:rPr>
                <w:sz w:val="22"/>
                <w:szCs w:val="22"/>
              </w:rPr>
              <w:t xml:space="preserve"> угла наклона сидения, эл</w:t>
            </w:r>
            <w:r>
              <w:rPr>
                <w:sz w:val="22"/>
                <w:szCs w:val="22"/>
              </w:rPr>
              <w:t>ектрической</w:t>
            </w:r>
            <w:r w:rsidRPr="00BD1225">
              <w:rPr>
                <w:sz w:val="22"/>
                <w:szCs w:val="22"/>
              </w:rPr>
              <w:t xml:space="preserve"> регулировк</w:t>
            </w:r>
            <w:r>
              <w:rPr>
                <w:sz w:val="22"/>
                <w:szCs w:val="22"/>
              </w:rPr>
              <w:t>ой</w:t>
            </w:r>
            <w:r w:rsidRPr="00BD1225">
              <w:rPr>
                <w:sz w:val="22"/>
                <w:szCs w:val="22"/>
              </w:rPr>
              <w:t xml:space="preserve"> угла наклона спинки, эл</w:t>
            </w:r>
            <w:r>
              <w:rPr>
                <w:sz w:val="22"/>
                <w:szCs w:val="22"/>
              </w:rPr>
              <w:t>ектрической</w:t>
            </w:r>
            <w:r w:rsidRPr="00BD1225">
              <w:rPr>
                <w:sz w:val="22"/>
                <w:szCs w:val="22"/>
              </w:rPr>
              <w:t xml:space="preserve"> регулировк</w:t>
            </w:r>
            <w:r>
              <w:rPr>
                <w:sz w:val="22"/>
                <w:szCs w:val="22"/>
              </w:rPr>
              <w:t>ой</w:t>
            </w:r>
            <w:r w:rsidRPr="00BD1225">
              <w:rPr>
                <w:sz w:val="22"/>
                <w:szCs w:val="22"/>
              </w:rPr>
              <w:t xml:space="preserve"> высоты сидения (лифт)</w:t>
            </w:r>
            <w:r>
              <w:rPr>
                <w:sz w:val="22"/>
                <w:szCs w:val="22"/>
              </w:rPr>
              <w:t>, освещением.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Кресло - коляска должна иметь аккумулятор емкостью не менее 33 А/ч</w:t>
            </w:r>
          </w:p>
          <w:p w:rsidR="008B140B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Стояночная тормозная система должна обеспечивать надежное удержание кресла-коляски с пользователем в заторможенном состоянии на плоскости с уклоном не более 10 градусов.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Сиденье и спинка должны быть контурными.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Должны быть следующие технические характеристики: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 xml:space="preserve">- ширина сиденья </w:t>
            </w:r>
            <w:r>
              <w:rPr>
                <w:sz w:val="22"/>
                <w:szCs w:val="22"/>
              </w:rPr>
              <w:t>–43-48</w:t>
            </w:r>
            <w:r w:rsidRPr="0007786E">
              <w:rPr>
                <w:sz w:val="22"/>
                <w:szCs w:val="22"/>
              </w:rPr>
              <w:t xml:space="preserve"> см;</w:t>
            </w:r>
          </w:p>
          <w:p w:rsidR="008B140B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 xml:space="preserve">- глубина сиденья </w:t>
            </w:r>
            <w:r>
              <w:rPr>
                <w:sz w:val="22"/>
                <w:szCs w:val="22"/>
              </w:rPr>
              <w:t>–не более 50</w:t>
            </w:r>
            <w:r w:rsidRPr="0007786E">
              <w:rPr>
                <w:sz w:val="22"/>
                <w:szCs w:val="22"/>
              </w:rPr>
              <w:t xml:space="preserve"> см;</w:t>
            </w:r>
          </w:p>
          <w:p w:rsidR="008B140B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ширина спинки - 43-48</w:t>
            </w:r>
            <w:r w:rsidRPr="0007786E">
              <w:rPr>
                <w:sz w:val="22"/>
                <w:szCs w:val="22"/>
              </w:rPr>
              <w:t xml:space="preserve"> см;</w:t>
            </w:r>
          </w:p>
          <w:p w:rsidR="008B140B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высота спинки – не более 50</w:t>
            </w:r>
            <w:r w:rsidRPr="0007786E">
              <w:rPr>
                <w:sz w:val="22"/>
                <w:szCs w:val="22"/>
              </w:rPr>
              <w:t xml:space="preserve"> см;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ширина колесной базы - 64</w:t>
            </w:r>
            <w:r w:rsidRPr="0007786E">
              <w:rPr>
                <w:sz w:val="22"/>
                <w:szCs w:val="22"/>
              </w:rPr>
              <w:t xml:space="preserve"> см</w:t>
            </w:r>
          </w:p>
          <w:p w:rsidR="008B140B" w:rsidRPr="0007786E" w:rsidRDefault="008B140B" w:rsidP="008B140B">
            <w:pPr>
              <w:ind w:firstLine="426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На кресле-коляске должна быть маркировка в соответствии с ГОСТ Р ИСО 7176-15-2007 «Кресла коляски часть 15. Требования к документации и маркировке для обеспечения доступности информации», на которой указаны:</w:t>
            </w:r>
          </w:p>
          <w:p w:rsidR="008B140B" w:rsidRPr="0007786E" w:rsidRDefault="008B140B" w:rsidP="008B140B">
            <w:pPr>
              <w:ind w:firstLine="426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 xml:space="preserve">- наименование  и адрес </w:t>
            </w:r>
            <w:proofErr w:type="spellStart"/>
            <w:r w:rsidRPr="0007786E">
              <w:rPr>
                <w:sz w:val="22"/>
                <w:szCs w:val="22"/>
              </w:rPr>
              <w:t>изготовителякресла-коляски</w:t>
            </w:r>
            <w:proofErr w:type="spellEnd"/>
            <w:r w:rsidRPr="0007786E">
              <w:rPr>
                <w:sz w:val="22"/>
                <w:szCs w:val="22"/>
              </w:rPr>
              <w:t>;</w:t>
            </w:r>
          </w:p>
          <w:p w:rsidR="008B140B" w:rsidRPr="0007786E" w:rsidRDefault="008B140B" w:rsidP="008B140B">
            <w:pPr>
              <w:ind w:firstLine="426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 xml:space="preserve">- обозначение </w:t>
            </w:r>
            <w:r>
              <w:rPr>
                <w:sz w:val="22"/>
                <w:szCs w:val="22"/>
              </w:rPr>
              <w:t>изделия</w:t>
            </w:r>
            <w:r w:rsidRPr="0007786E">
              <w:rPr>
                <w:sz w:val="22"/>
                <w:szCs w:val="22"/>
              </w:rPr>
              <w:t xml:space="preserve"> и серийный номер кресла-коляски;</w:t>
            </w:r>
          </w:p>
          <w:p w:rsidR="008B140B" w:rsidRPr="0007786E" w:rsidRDefault="008B140B" w:rsidP="008B140B">
            <w:pPr>
              <w:ind w:firstLine="426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год</w:t>
            </w:r>
            <w:r w:rsidRPr="0007786E">
              <w:rPr>
                <w:sz w:val="22"/>
                <w:szCs w:val="22"/>
              </w:rPr>
              <w:t xml:space="preserve"> изготовления;</w:t>
            </w:r>
          </w:p>
          <w:p w:rsidR="008B140B" w:rsidRPr="0007786E" w:rsidRDefault="008B140B" w:rsidP="008B140B">
            <w:pPr>
              <w:ind w:firstLine="426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lastRenderedPageBreak/>
              <w:t>- ограничения при езде;</w:t>
            </w:r>
          </w:p>
          <w:p w:rsidR="008B140B" w:rsidRPr="0007786E" w:rsidRDefault="008B140B" w:rsidP="008B140B">
            <w:pPr>
              <w:ind w:firstLine="426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- рекомендуемую максимальную массу пользователя;</w:t>
            </w:r>
          </w:p>
          <w:p w:rsidR="008B140B" w:rsidRPr="0007786E" w:rsidRDefault="008B140B" w:rsidP="008B140B">
            <w:pPr>
              <w:ind w:firstLine="426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На шинах колес кресла-коляски должна быть маркировка их размера.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Кресло-коляска должна быть укомплектована: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- набором с инструментами;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- зарядным устройством;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- аккумуляторной батареей;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 xml:space="preserve">- </w:t>
            </w:r>
            <w:proofErr w:type="spellStart"/>
            <w:r w:rsidRPr="0007786E">
              <w:rPr>
                <w:sz w:val="22"/>
                <w:szCs w:val="22"/>
              </w:rPr>
              <w:t>противопролежневой</w:t>
            </w:r>
            <w:proofErr w:type="spellEnd"/>
            <w:r w:rsidRPr="0007786E">
              <w:rPr>
                <w:sz w:val="22"/>
                <w:szCs w:val="22"/>
              </w:rPr>
              <w:t xml:space="preserve"> подушкой;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 xml:space="preserve">- </w:t>
            </w:r>
            <w:proofErr w:type="spellStart"/>
            <w:r w:rsidRPr="0007786E">
              <w:rPr>
                <w:sz w:val="22"/>
                <w:szCs w:val="22"/>
              </w:rPr>
              <w:t>антиопрокидывателями</w:t>
            </w:r>
            <w:proofErr w:type="spellEnd"/>
            <w:r w:rsidRPr="0007786E">
              <w:rPr>
                <w:sz w:val="22"/>
                <w:szCs w:val="22"/>
              </w:rPr>
              <w:t>;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- светоотражающими элементами;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- насосом (для пневматических шин);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- руководством пользователя (паспорт) на русском языке;</w:t>
            </w:r>
          </w:p>
          <w:p w:rsidR="008B140B" w:rsidRPr="0007786E" w:rsidRDefault="008B140B" w:rsidP="008B140B">
            <w:pPr>
              <w:pStyle w:val="23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- гарантийный талон на сервисное обслуживание.</w:t>
            </w:r>
          </w:p>
          <w:p w:rsidR="008B140B" w:rsidRPr="0007786E" w:rsidRDefault="008B140B" w:rsidP="008B140B">
            <w:pPr>
              <w:ind w:firstLine="442"/>
              <w:jc w:val="both"/>
              <w:rPr>
                <w:sz w:val="22"/>
                <w:szCs w:val="22"/>
              </w:rPr>
            </w:pPr>
            <w:r w:rsidRPr="0007786E">
              <w:rPr>
                <w:sz w:val="22"/>
                <w:szCs w:val="22"/>
              </w:rPr>
              <w:t>Максимальный вес пользователя должен быть: не менее 160 кг включительно.</w:t>
            </w:r>
          </w:p>
          <w:p w:rsidR="00B27FF4" w:rsidRPr="00830416" w:rsidRDefault="008B140B" w:rsidP="008B140B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07786E">
              <w:rPr>
                <w:sz w:val="22"/>
                <w:szCs w:val="22"/>
              </w:rPr>
              <w:t>Максимальный вес кресла-коляски должен быть: не более 130 кг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8B140B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B140B" w:rsidRDefault="008B140B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B140B">
              <w:rPr>
                <w:sz w:val="22"/>
                <w:szCs w:val="22"/>
              </w:rPr>
              <w:t>1197500,00</w:t>
            </w:r>
          </w:p>
        </w:tc>
      </w:tr>
      <w:tr w:rsidR="00B27FF4" w:rsidRPr="00830416" w:rsidTr="008B140B">
        <w:trPr>
          <w:trHeight w:val="314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b/>
                <w:sz w:val="21"/>
                <w:szCs w:val="21"/>
                <w:lang w:eastAsia="zh-CN"/>
              </w:rPr>
            </w:pPr>
            <w:r w:rsidRPr="00830416">
              <w:rPr>
                <w:b/>
                <w:sz w:val="21"/>
                <w:szCs w:val="21"/>
                <w:lang w:eastAsia="zh-CN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8B140B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751BED" w:rsidRPr="00581F1B" w:rsidRDefault="00214764" w:rsidP="000F34E3">
      <w:pPr>
        <w:pStyle w:val="af4"/>
        <w:keepNext/>
        <w:numPr>
          <w:ilvl w:val="0"/>
          <w:numId w:val="2"/>
        </w:numPr>
        <w:ind w:firstLine="68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81F1B">
        <w:rPr>
          <w:b/>
        </w:rPr>
        <w:t xml:space="preserve">Место поставки товара: </w:t>
      </w:r>
      <w:r w:rsidR="000F34E3" w:rsidRPr="00581F1B">
        <w:t>Тульская область. По месту жительства пострадавшего</w:t>
      </w:r>
    </w:p>
    <w:p w:rsidR="00751BED" w:rsidRPr="00581F1B" w:rsidRDefault="00214764" w:rsidP="000F34E3">
      <w:pPr>
        <w:widowControl w:val="0"/>
        <w:ind w:firstLine="720"/>
        <w:jc w:val="both"/>
        <w:rPr>
          <w:b/>
          <w:bCs/>
          <w:lang w:eastAsia="ru-RU"/>
        </w:rPr>
      </w:pPr>
      <w:r w:rsidRPr="00581F1B">
        <w:rPr>
          <w:b/>
        </w:rPr>
        <w:t>Срок и условия поставки:</w:t>
      </w:r>
      <w:r w:rsidR="000F34E3" w:rsidRPr="00581F1B">
        <w:t xml:space="preserve"> в течение 10 календарных дней с даты получения Направления, выданного Заказчиком, от Получателя, либо реестра получателей Товара. Передача Товара Получателю производится Поставщиком при представлении Получателем паспорта и Направления, но не позднее 21 ноября 2022.</w:t>
      </w:r>
    </w:p>
    <w:p w:rsidR="000F34E3" w:rsidRPr="00581F1B" w:rsidRDefault="00214764" w:rsidP="000F34E3">
      <w:pPr>
        <w:widowControl w:val="0"/>
        <w:ind w:firstLine="720"/>
        <w:jc w:val="both"/>
        <w:rPr>
          <w:color w:val="000000"/>
          <w:lang w:eastAsia="ru-RU"/>
        </w:rPr>
      </w:pPr>
      <w:r w:rsidRPr="00581F1B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="000F34E3" w:rsidRPr="00581F1B">
        <w:rPr>
          <w:lang w:eastAsia="ru-RU"/>
        </w:rPr>
        <w:t xml:space="preserve">  </w:t>
      </w:r>
      <w:r w:rsidR="000F34E3" w:rsidRPr="00581F1B">
        <w:t>с момента подписания и действует по 01.12.2022 г.</w:t>
      </w:r>
    </w:p>
    <w:p w:rsidR="003D3FFD" w:rsidRPr="00581F1B" w:rsidRDefault="003D3FFD" w:rsidP="00D662EF">
      <w:pPr>
        <w:pStyle w:val="af4"/>
        <w:keepNext/>
        <w:numPr>
          <w:ilvl w:val="0"/>
          <w:numId w:val="2"/>
        </w:numPr>
        <w:shd w:val="clear" w:color="auto" w:fill="FFFFFF"/>
        <w:suppressAutoHyphens w:val="0"/>
        <w:autoSpaceDE w:val="0"/>
        <w:jc w:val="center"/>
      </w:pPr>
    </w:p>
    <w:sectPr w:rsidR="003D3FFD" w:rsidRPr="00581F1B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34E3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36F83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1F1B"/>
    <w:rsid w:val="00584A8A"/>
    <w:rsid w:val="00586A3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326A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5CC1"/>
    <w:rsid w:val="006967DE"/>
    <w:rsid w:val="006A5B51"/>
    <w:rsid w:val="006A6778"/>
    <w:rsid w:val="006D25EE"/>
    <w:rsid w:val="006D2E26"/>
    <w:rsid w:val="006D6537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30416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140B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3A94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B719B"/>
    <w:rsid w:val="00AC41B9"/>
    <w:rsid w:val="00AC6313"/>
    <w:rsid w:val="00AE4938"/>
    <w:rsid w:val="00B15A85"/>
    <w:rsid w:val="00B2527A"/>
    <w:rsid w:val="00B26878"/>
    <w:rsid w:val="00B27FF4"/>
    <w:rsid w:val="00B369FD"/>
    <w:rsid w:val="00B431CC"/>
    <w:rsid w:val="00B6479F"/>
    <w:rsid w:val="00B65942"/>
    <w:rsid w:val="00B665EF"/>
    <w:rsid w:val="00B7335D"/>
    <w:rsid w:val="00B8745B"/>
    <w:rsid w:val="00B919BD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6737E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07087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DD8C-1310-4265-A84E-EECFA5B8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10383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ev.seliverstova.71</cp:lastModifiedBy>
  <cp:revision>114</cp:revision>
  <cp:lastPrinted>2022-06-01T16:02:00Z</cp:lastPrinted>
  <dcterms:created xsi:type="dcterms:W3CDTF">2016-11-09T09:41:00Z</dcterms:created>
  <dcterms:modified xsi:type="dcterms:W3CDTF">2022-07-25T13:33:00Z</dcterms:modified>
</cp:coreProperties>
</file>