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06" w:rsidRDefault="00214106" w:rsidP="00214106">
      <w:pPr>
        <w:pStyle w:val="7"/>
        <w:widowControl/>
        <w:ind w:firstLine="709"/>
        <w:jc w:val="center"/>
      </w:pPr>
      <w:r w:rsidRPr="00F92C17">
        <w:t>Техническое задание</w:t>
      </w:r>
    </w:p>
    <w:p w:rsidR="00214106" w:rsidRPr="0039378C" w:rsidRDefault="00214106" w:rsidP="00214106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</w:p>
    <w:p w:rsidR="00214106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:rsidR="00214106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>(далее – Изделие) для инвалидов (далее – Получатели) в 202</w:t>
      </w:r>
      <w:r>
        <w:rPr>
          <w:b/>
          <w:sz w:val="26"/>
          <w:szCs w:val="26"/>
        </w:rPr>
        <w:t>2</w:t>
      </w:r>
      <w:r w:rsidRPr="00E17011">
        <w:rPr>
          <w:b/>
          <w:sz w:val="26"/>
          <w:szCs w:val="26"/>
        </w:rPr>
        <w:t xml:space="preserve"> году</w:t>
      </w:r>
    </w:p>
    <w:p w:rsidR="00214106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</w:p>
    <w:p w:rsidR="00214106" w:rsidRPr="0039378C" w:rsidRDefault="00214106" w:rsidP="00214106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  <w:r w:rsidRPr="0039378C">
        <w:rPr>
          <w:b/>
          <w:sz w:val="24"/>
          <w:szCs w:val="24"/>
          <w:lang w:eastAsia="ru-RU"/>
        </w:rPr>
        <w:t xml:space="preserve">Объект закупки: </w:t>
      </w:r>
      <w:r w:rsidRPr="00476768">
        <w:rPr>
          <w:sz w:val="24"/>
        </w:rPr>
        <w:t>Выполнение работ по изготовлению ортопедической обуви для инвалидов в 202</w:t>
      </w:r>
      <w:r>
        <w:rPr>
          <w:sz w:val="24"/>
        </w:rPr>
        <w:t>2</w:t>
      </w:r>
      <w:r w:rsidRPr="00476768">
        <w:rPr>
          <w:sz w:val="24"/>
        </w:rPr>
        <w:t xml:space="preserve"> году</w:t>
      </w:r>
    </w:p>
    <w:p w:rsidR="00214106" w:rsidRPr="00E17011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</w:p>
    <w:p w:rsidR="00214106" w:rsidRDefault="00214106" w:rsidP="00214106">
      <w:pPr>
        <w:autoSpaceDE w:val="0"/>
        <w:autoSpaceDN w:val="0"/>
        <w:adjustRightInd w:val="0"/>
        <w:spacing w:line="240" w:lineRule="auto"/>
        <w:ind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>
        <w:rPr>
          <w:rFonts w:eastAsia="Calibri"/>
          <w:lang w:eastAsia="en-US"/>
        </w:rPr>
        <w:t>2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14106" w:rsidRPr="00B1336A" w:rsidRDefault="00214106" w:rsidP="00214106">
      <w:pPr>
        <w:autoSpaceDE w:val="0"/>
        <w:autoSpaceDN w:val="0"/>
        <w:adjustRightInd w:val="0"/>
        <w:spacing w:line="240" w:lineRule="auto"/>
        <w:ind w:right="-284"/>
        <w:jc w:val="both"/>
        <w:rPr>
          <w:rFonts w:eastAsia="Calibri"/>
          <w:b/>
        </w:rPr>
      </w:pPr>
    </w:p>
    <w:p w:rsidR="009211EE" w:rsidRDefault="00214106" w:rsidP="00214106">
      <w:pPr>
        <w:spacing w:line="240" w:lineRule="auto"/>
        <w:ind w:right="-284"/>
        <w:jc w:val="both"/>
        <w:rPr>
          <w:rFonts w:eastAsia="Calibri"/>
        </w:rPr>
      </w:pPr>
      <w:r w:rsidRPr="00122FF3">
        <w:rPr>
          <w:rFonts w:eastAsia="Calibri"/>
          <w:b/>
        </w:rPr>
        <w:t>Срок выполнения работ:</w:t>
      </w:r>
      <w:r w:rsidRPr="00122FF3">
        <w:rPr>
          <w:rFonts w:eastAsia="Calibri"/>
        </w:rPr>
        <w:t xml:space="preserve"> </w:t>
      </w:r>
    </w:p>
    <w:p w:rsidR="009211EE" w:rsidRDefault="009211EE" w:rsidP="009211EE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C72B66">
        <w:rPr>
          <w:rFonts w:eastAsia="Arial Unicode MS"/>
          <w:kern w:val="1"/>
          <w:lang w:eastAsia="en-US" w:bidi="en-US"/>
        </w:rPr>
        <w:t>Государственное учреждение – Томское региональное отделение Фонда социального страхования Российской Федерации</w:t>
      </w:r>
      <w:r w:rsidRPr="00C72B66">
        <w:t xml:space="preserve"> - </w:t>
      </w:r>
      <w:r w:rsidRPr="00122FF3">
        <w:rPr>
          <w:rFonts w:eastAsia="Calibri"/>
        </w:rPr>
        <w:t>со дня</w:t>
      </w:r>
      <w:r w:rsidRPr="00B1336A">
        <w:rPr>
          <w:rFonts w:eastAsia="Calibri"/>
        </w:rPr>
        <w:t xml:space="preserve">, следующего за днем заключения </w:t>
      </w:r>
      <w:r>
        <w:rPr>
          <w:rFonts w:eastAsia="Calibri"/>
        </w:rPr>
        <w:t>государственного контракта до 22</w:t>
      </w:r>
      <w:r w:rsidRPr="008A211C">
        <w:rPr>
          <w:rFonts w:eastAsia="Calibri"/>
        </w:rPr>
        <w:t>.</w:t>
      </w:r>
      <w:r>
        <w:rPr>
          <w:rFonts w:eastAsia="Calibri"/>
        </w:rPr>
        <w:t>12</w:t>
      </w:r>
      <w:r w:rsidRPr="008A211C">
        <w:rPr>
          <w:rFonts w:eastAsia="Calibri"/>
        </w:rPr>
        <w:t>.202</w:t>
      </w:r>
      <w:r>
        <w:rPr>
          <w:rFonts w:eastAsia="Calibri"/>
        </w:rPr>
        <w:t xml:space="preserve">2 </w:t>
      </w:r>
      <w:r w:rsidRPr="00B1336A">
        <w:rPr>
          <w:rFonts w:eastAsia="Calibri"/>
        </w:rPr>
        <w:t>включительно</w:t>
      </w:r>
      <w:r w:rsidRPr="00C72B66">
        <w:rPr>
          <w:rFonts w:eastAsia="Arial Unicode MS"/>
          <w:kern w:val="1"/>
          <w:lang w:eastAsia="en-US" w:bidi="en-US"/>
        </w:rPr>
        <w:t>;</w:t>
      </w:r>
    </w:p>
    <w:p w:rsidR="009211EE" w:rsidRPr="00BB5427" w:rsidRDefault="009211EE" w:rsidP="009211EE">
      <w:pPr>
        <w:ind w:right="-284"/>
        <w:jc w:val="both"/>
      </w:pPr>
      <w:r w:rsidRPr="00BB5427">
        <w:t xml:space="preserve">Государственное учреждение – региональное отделение Фонда социального страхования Российской Федерации по Республике Алтай -  </w:t>
      </w:r>
      <w:r w:rsidRPr="00122FF3">
        <w:rPr>
          <w:rFonts w:eastAsia="Calibri"/>
        </w:rPr>
        <w:t>со дня</w:t>
      </w:r>
      <w:r w:rsidRPr="00B1336A">
        <w:rPr>
          <w:rFonts w:eastAsia="Calibri"/>
        </w:rPr>
        <w:t xml:space="preserve">, следующего за днем заключения </w:t>
      </w:r>
      <w:r>
        <w:rPr>
          <w:rFonts w:eastAsia="Calibri"/>
        </w:rPr>
        <w:t>государственного контракта до 22</w:t>
      </w:r>
      <w:r w:rsidRPr="008A211C">
        <w:rPr>
          <w:rFonts w:eastAsia="Calibri"/>
        </w:rPr>
        <w:t>.</w:t>
      </w:r>
      <w:r>
        <w:rPr>
          <w:rFonts w:eastAsia="Calibri"/>
        </w:rPr>
        <w:t>12</w:t>
      </w:r>
      <w:r w:rsidRPr="008A211C">
        <w:rPr>
          <w:rFonts w:eastAsia="Calibri"/>
        </w:rPr>
        <w:t>.202</w:t>
      </w:r>
      <w:r>
        <w:rPr>
          <w:rFonts w:eastAsia="Calibri"/>
        </w:rPr>
        <w:t xml:space="preserve">2 </w:t>
      </w:r>
      <w:r w:rsidRPr="00B1336A">
        <w:rPr>
          <w:rFonts w:eastAsia="Calibri"/>
        </w:rPr>
        <w:t>включительно</w:t>
      </w:r>
      <w:r w:rsidRPr="00BB5427">
        <w:t>;</w:t>
      </w:r>
    </w:p>
    <w:p w:rsidR="009211EE" w:rsidRPr="00BB5427" w:rsidRDefault="009211EE" w:rsidP="009211EE">
      <w:pPr>
        <w:ind w:right="-284"/>
        <w:jc w:val="both"/>
      </w:pPr>
      <w:r w:rsidRPr="00BB5427">
        <w:t xml:space="preserve">Государственное учреждение – Новосибирское региональное отделение Фонда социального страхования Российской Федерации - </w:t>
      </w:r>
      <w:r w:rsidRPr="00122FF3">
        <w:rPr>
          <w:rFonts w:eastAsia="Calibri"/>
        </w:rPr>
        <w:t>со дня</w:t>
      </w:r>
      <w:r w:rsidRPr="00B1336A">
        <w:rPr>
          <w:rFonts w:eastAsia="Calibri"/>
        </w:rPr>
        <w:t xml:space="preserve">, следующего за днем заключения </w:t>
      </w:r>
      <w:r>
        <w:rPr>
          <w:rFonts w:eastAsia="Calibri"/>
        </w:rPr>
        <w:t>государственного контракта до 22</w:t>
      </w:r>
      <w:r w:rsidRPr="008A211C">
        <w:rPr>
          <w:rFonts w:eastAsia="Calibri"/>
        </w:rPr>
        <w:t>.</w:t>
      </w:r>
      <w:r>
        <w:rPr>
          <w:rFonts w:eastAsia="Calibri"/>
        </w:rPr>
        <w:t>12</w:t>
      </w:r>
      <w:r w:rsidRPr="008A211C">
        <w:rPr>
          <w:rFonts w:eastAsia="Calibri"/>
        </w:rPr>
        <w:t>.202</w:t>
      </w:r>
      <w:r>
        <w:rPr>
          <w:rFonts w:eastAsia="Calibri"/>
        </w:rPr>
        <w:t xml:space="preserve">2 </w:t>
      </w:r>
      <w:r w:rsidRPr="00B1336A">
        <w:rPr>
          <w:rFonts w:eastAsia="Calibri"/>
        </w:rPr>
        <w:t>включительно</w:t>
      </w:r>
      <w:r w:rsidRPr="00BB5427">
        <w:t>;</w:t>
      </w:r>
    </w:p>
    <w:p w:rsidR="009211EE" w:rsidRPr="00BB5427" w:rsidRDefault="009211EE" w:rsidP="009211EE">
      <w:pPr>
        <w:ind w:right="-284"/>
        <w:jc w:val="both"/>
      </w:pPr>
      <w:r w:rsidRPr="00BB5427">
        <w:t xml:space="preserve">Государственное учреждение – Омское региональное отделение Фонда социального страхования Российской Федерации - </w:t>
      </w:r>
      <w:r w:rsidRPr="00122FF3">
        <w:rPr>
          <w:rFonts w:eastAsia="Calibri"/>
        </w:rPr>
        <w:t>со дня</w:t>
      </w:r>
      <w:r w:rsidRPr="00B1336A">
        <w:rPr>
          <w:rFonts w:eastAsia="Calibri"/>
        </w:rPr>
        <w:t xml:space="preserve">, следующего за днем заключения </w:t>
      </w:r>
      <w:r>
        <w:rPr>
          <w:rFonts w:eastAsia="Calibri"/>
        </w:rPr>
        <w:t>государственного контракта до 22</w:t>
      </w:r>
      <w:r w:rsidRPr="008A211C">
        <w:rPr>
          <w:rFonts w:eastAsia="Calibri"/>
        </w:rPr>
        <w:t>.</w:t>
      </w:r>
      <w:r>
        <w:rPr>
          <w:rFonts w:eastAsia="Calibri"/>
        </w:rPr>
        <w:t>12</w:t>
      </w:r>
      <w:r w:rsidRPr="008A211C">
        <w:rPr>
          <w:rFonts w:eastAsia="Calibri"/>
        </w:rPr>
        <w:t>.202</w:t>
      </w:r>
      <w:r>
        <w:rPr>
          <w:rFonts w:eastAsia="Calibri"/>
        </w:rPr>
        <w:t xml:space="preserve">2 </w:t>
      </w:r>
      <w:r w:rsidRPr="00B1336A">
        <w:rPr>
          <w:rFonts w:eastAsia="Calibri"/>
        </w:rPr>
        <w:t>включительно</w:t>
      </w:r>
      <w:r w:rsidRPr="00BB5427">
        <w:t>;</w:t>
      </w:r>
    </w:p>
    <w:p w:rsidR="009211EE" w:rsidRPr="00BB5427" w:rsidRDefault="009211EE" w:rsidP="009211EE">
      <w:pPr>
        <w:ind w:right="-284"/>
        <w:jc w:val="both"/>
      </w:pPr>
      <w:r w:rsidRPr="00BB5427">
        <w:t xml:space="preserve">Государственное учреждение – Тюменское региональное отделение Фонда социального страхования Российской Федерации - </w:t>
      </w:r>
      <w:r w:rsidRPr="00122FF3">
        <w:rPr>
          <w:rFonts w:eastAsia="Calibri"/>
        </w:rPr>
        <w:t>со дня</w:t>
      </w:r>
      <w:r w:rsidRPr="00B1336A">
        <w:rPr>
          <w:rFonts w:eastAsia="Calibri"/>
        </w:rPr>
        <w:t xml:space="preserve">, следующего за днем заключения </w:t>
      </w:r>
      <w:r>
        <w:rPr>
          <w:rFonts w:eastAsia="Calibri"/>
        </w:rPr>
        <w:t>государственного контракта до 15</w:t>
      </w:r>
      <w:r w:rsidRPr="008A211C">
        <w:rPr>
          <w:rFonts w:eastAsia="Calibri"/>
        </w:rPr>
        <w:t>.</w:t>
      </w:r>
      <w:r>
        <w:rPr>
          <w:rFonts w:eastAsia="Calibri"/>
        </w:rPr>
        <w:t>12</w:t>
      </w:r>
      <w:r w:rsidRPr="008A211C">
        <w:rPr>
          <w:rFonts w:eastAsia="Calibri"/>
        </w:rPr>
        <w:t>.202</w:t>
      </w:r>
      <w:r>
        <w:rPr>
          <w:rFonts w:eastAsia="Calibri"/>
        </w:rPr>
        <w:t xml:space="preserve">2 </w:t>
      </w:r>
      <w:r w:rsidRPr="00B1336A">
        <w:rPr>
          <w:rFonts w:eastAsia="Calibri"/>
        </w:rPr>
        <w:t>включительно</w:t>
      </w:r>
      <w:r w:rsidRPr="00BB5427">
        <w:t>;</w:t>
      </w:r>
    </w:p>
    <w:p w:rsidR="009211EE" w:rsidRPr="00BB5427" w:rsidRDefault="009211EE" w:rsidP="009211EE">
      <w:pPr>
        <w:ind w:right="-284"/>
        <w:jc w:val="both"/>
      </w:pPr>
      <w:r w:rsidRPr="00BF59A2">
        <w:t xml:space="preserve">Государственное учреждение - Алтайское региональное отделение Фонда социального страхования Российской Федерации - </w:t>
      </w:r>
      <w:r w:rsidRPr="00BF59A2">
        <w:rPr>
          <w:rFonts w:eastAsia="Calibri"/>
        </w:rPr>
        <w:t>со дня, следующего за днем заключения государственного контракта до 22.12.2022 включительно</w:t>
      </w:r>
      <w:r w:rsidRPr="00BF59A2">
        <w:t>.</w:t>
      </w:r>
    </w:p>
    <w:p w:rsidR="00CA46BA" w:rsidRDefault="00CA46BA" w:rsidP="00214106">
      <w:pPr>
        <w:spacing w:line="240" w:lineRule="auto"/>
        <w:ind w:right="-284"/>
        <w:jc w:val="both"/>
        <w:rPr>
          <w:b/>
        </w:rPr>
      </w:pPr>
    </w:p>
    <w:p w:rsidR="00214106" w:rsidRDefault="00214106" w:rsidP="00214106">
      <w:pPr>
        <w:spacing w:line="240" w:lineRule="auto"/>
        <w:ind w:right="-284"/>
      </w:pPr>
      <w:r w:rsidRPr="00E03ECF">
        <w:t xml:space="preserve">1. </w:t>
      </w:r>
      <w:r>
        <w:t>Характеристики объекта закупки.</w:t>
      </w:r>
    </w:p>
    <w:p w:rsidR="00214106" w:rsidRPr="00E03ECF" w:rsidRDefault="00214106" w:rsidP="00214106">
      <w:pPr>
        <w:spacing w:line="240" w:lineRule="auto"/>
        <w:ind w:right="-284"/>
        <w:rPr>
          <w:bCs/>
        </w:rPr>
      </w:pPr>
      <w:r>
        <w:t xml:space="preserve">1.1. </w:t>
      </w:r>
      <w:r>
        <w:rPr>
          <w:bCs/>
        </w:rPr>
        <w:t>Функциональные и</w:t>
      </w:r>
      <w:r w:rsidRPr="00E03ECF">
        <w:rPr>
          <w:bCs/>
        </w:rPr>
        <w:t xml:space="preserve"> технические</w:t>
      </w:r>
      <w:r>
        <w:rPr>
          <w:bCs/>
        </w:rPr>
        <w:t xml:space="preserve"> характеристики объекта закупки:</w:t>
      </w:r>
    </w:p>
    <w:p w:rsidR="00214106" w:rsidRDefault="00214106" w:rsidP="00214106">
      <w:pPr>
        <w:jc w:val="both"/>
        <w:rPr>
          <w:sz w:val="20"/>
        </w:rPr>
      </w:pP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76"/>
        <w:gridCol w:w="7352"/>
        <w:gridCol w:w="2835"/>
        <w:gridCol w:w="1559"/>
        <w:gridCol w:w="1559"/>
      </w:tblGrid>
      <w:tr w:rsidR="00214106" w:rsidRPr="00C22CAB" w:rsidTr="0035545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>№</w:t>
            </w:r>
          </w:p>
          <w:p w:rsidR="00214106" w:rsidRPr="00C22CAB" w:rsidRDefault="00214106" w:rsidP="00355459">
            <w:pPr>
              <w:snapToGrid w:val="0"/>
              <w:jc w:val="center"/>
            </w:pPr>
            <w:r w:rsidRPr="00C22CAB"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 xml:space="preserve">Наименование Изделия по классификации; </w:t>
            </w:r>
            <w:r w:rsidRPr="00C22CAB">
              <w:lastRenderedPageBreak/>
              <w:t>модель артикул) (при наличии)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lastRenderedPageBreak/>
              <w:t>Характеристика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>Кол-во</w:t>
            </w:r>
          </w:p>
          <w:p w:rsidR="00214106" w:rsidRPr="00C22CAB" w:rsidRDefault="00214106" w:rsidP="00355459">
            <w:pPr>
              <w:jc w:val="center"/>
            </w:pPr>
            <w:r w:rsidRPr="00C22CAB">
              <w:t>Изделий</w:t>
            </w:r>
          </w:p>
          <w:p w:rsidR="00214106" w:rsidRPr="00C22CAB" w:rsidRDefault="00214106" w:rsidP="00355459">
            <w:pPr>
              <w:snapToGrid w:val="0"/>
              <w:jc w:val="center"/>
            </w:pPr>
            <w:r w:rsidRPr="00C22CAB">
              <w:t>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>
              <w:t>Общее к</w:t>
            </w:r>
            <w:r w:rsidRPr="00C22CAB">
              <w:t>ол-во</w:t>
            </w:r>
          </w:p>
          <w:p w:rsidR="00214106" w:rsidRPr="00C22CAB" w:rsidRDefault="00214106" w:rsidP="00355459">
            <w:pPr>
              <w:jc w:val="center"/>
            </w:pPr>
            <w:r w:rsidRPr="00C22CAB">
              <w:t>Изделий</w:t>
            </w:r>
          </w:p>
          <w:p w:rsidR="00214106" w:rsidRPr="00C22CAB" w:rsidRDefault="00214106" w:rsidP="00355459">
            <w:pPr>
              <w:jc w:val="center"/>
            </w:pPr>
            <w:r w:rsidRPr="00C22CAB">
              <w:t>(пара)</w:t>
            </w:r>
          </w:p>
        </w:tc>
      </w:tr>
      <w:tr w:rsidR="00CA46BA" w:rsidRPr="00C22CAB" w:rsidTr="00355459">
        <w:trPr>
          <w:trHeight w:val="141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C22CAB" w:rsidRDefault="00CA46BA" w:rsidP="00CA46BA">
            <w:pPr>
              <w:snapToGrid w:val="0"/>
              <w:jc w:val="center"/>
              <w:rPr>
                <w:lang w:val="en-US"/>
              </w:rPr>
            </w:pPr>
            <w:r w:rsidRPr="00C22CAB">
              <w:rPr>
                <w:lang w:val="en-US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C22CAB" w:rsidRDefault="00CA46BA" w:rsidP="00CA46BA">
            <w:pPr>
              <w:snapToGrid w:val="0"/>
              <w:spacing w:line="240" w:lineRule="auto"/>
            </w:pPr>
            <w:r w:rsidRPr="00107DBD">
              <w:t xml:space="preserve">Ортопедическая обувь сложная без утепленной подкладки инвалидам (без учета детей-инвалидов) (пара) </w:t>
            </w:r>
            <w:r w:rsidRPr="00C22CAB">
              <w:t>(9-01-01)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6BA" w:rsidRPr="00C22CAB" w:rsidRDefault="00CA46BA" w:rsidP="00CA46BA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CA46BA" w:rsidRPr="00C22CAB" w:rsidRDefault="00CA46BA" w:rsidP="00CA46BA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</w:t>
            </w:r>
            <w:r>
              <w:t>21</w:t>
            </w:r>
            <w:r w:rsidRPr="00C22CAB">
              <w:t>.</w:t>
            </w:r>
          </w:p>
          <w:p w:rsidR="00CA46BA" w:rsidRPr="00C22CAB" w:rsidRDefault="00CA46BA" w:rsidP="00CA46BA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CA46BA" w:rsidRPr="00C22CAB" w:rsidRDefault="00CA46BA" w:rsidP="00CA46BA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</w:t>
            </w:r>
            <w:r w:rsidRPr="00C22CAB">
              <w:lastRenderedPageBreak/>
              <w:t>с выкладкой сводов, подошва особой формы,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A" w:rsidRDefault="00CA46BA" w:rsidP="00CA46BA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2054A4" w:rsidRDefault="00122FF3" w:rsidP="00CA46BA">
            <w:pPr>
              <w:snapToGrid w:val="0"/>
              <w:jc w:val="center"/>
            </w:pPr>
            <w:r w:rsidRPr="002054A4">
              <w:t>190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C22CAB" w:rsidRDefault="002054A4" w:rsidP="00CA46BA">
            <w:pPr>
              <w:snapToGrid w:val="0"/>
              <w:jc w:val="center"/>
              <w:rPr>
                <w:color w:val="FF0000"/>
              </w:rPr>
            </w:pPr>
            <w:r>
              <w:t>1204</w:t>
            </w: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F36934" w:rsidP="00355459">
            <w:pPr>
              <w:snapToGrid w:val="0"/>
              <w:jc w:val="center"/>
            </w:pPr>
            <w:r w:rsidRPr="002054A4"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snapToGrid w:val="0"/>
              <w:jc w:val="center"/>
            </w:pPr>
            <w:r w:rsidRPr="002054A4"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D4610" w:rsidP="00355459">
            <w:pPr>
              <w:snapToGrid w:val="0"/>
              <w:jc w:val="center"/>
            </w:pPr>
            <w:r w:rsidRPr="002054A4">
              <w:t>197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58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Омское региональное отделение Фонда социального страхования Российской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06339" w:rsidP="00355459">
            <w:pPr>
              <w:snapToGrid w:val="0"/>
              <w:jc w:val="center"/>
            </w:pPr>
            <w:r w:rsidRPr="002054A4">
              <w:lastRenderedPageBreak/>
              <w:t>682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2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snapToGrid w:val="0"/>
              <w:jc w:val="center"/>
            </w:pPr>
            <w:r w:rsidRPr="002054A4"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370AD2" w:rsidRPr="00C22CAB" w:rsidTr="00355459">
        <w:trPr>
          <w:trHeight w:val="6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C22CAB" w:rsidRDefault="00370AD2" w:rsidP="00370AD2">
            <w:pPr>
              <w:snapToGrid w:val="0"/>
              <w:jc w:val="center"/>
            </w:pPr>
            <w:r w:rsidRPr="00C22CAB"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Ортопедическая обувь </w:t>
            </w:r>
            <w:r>
              <w:t>сложная без утепленной подкладки</w:t>
            </w:r>
            <w:r w:rsidRPr="00C22CAB">
              <w:t xml:space="preserve"> для детей-инвалидов (пара)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(9-01-01)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</w:t>
            </w:r>
            <w:r>
              <w:t>21</w:t>
            </w:r>
            <w:r w:rsidRPr="00C22CAB">
              <w:t>.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</w:t>
            </w:r>
            <w:r w:rsidRPr="00C22CAB">
              <w:lastRenderedPageBreak/>
              <w:t xml:space="preserve">быть использовано не менее двух специальных деталей, таких как: </w:t>
            </w:r>
          </w:p>
          <w:p w:rsidR="00370AD2" w:rsidRPr="00C22CAB" w:rsidRDefault="00370AD2" w:rsidP="00370AD2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D2" w:rsidRPr="00107DBD" w:rsidRDefault="00370AD2" w:rsidP="00370AD2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2054A4" w:rsidRDefault="00122FF3" w:rsidP="00370AD2">
            <w:pPr>
              <w:snapToGrid w:val="0"/>
              <w:jc w:val="center"/>
            </w:pPr>
            <w:r w:rsidRPr="002054A4">
              <w:t>220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C22CAB" w:rsidRDefault="002054A4" w:rsidP="00370AD2">
            <w:pPr>
              <w:snapToGrid w:val="0"/>
              <w:jc w:val="center"/>
            </w:pPr>
            <w:r>
              <w:t>1286</w:t>
            </w:r>
          </w:p>
        </w:tc>
      </w:tr>
      <w:tr w:rsidR="00214106" w:rsidRPr="00C22CAB" w:rsidTr="00355459">
        <w:trPr>
          <w:trHeight w:val="92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F36934" w:rsidP="00355459">
            <w:pPr>
              <w:snapToGrid w:val="0"/>
              <w:jc w:val="center"/>
            </w:pPr>
            <w:r w:rsidRPr="002054A4"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99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snapToGrid w:val="0"/>
              <w:jc w:val="center"/>
            </w:pPr>
            <w:r w:rsidRPr="002054A4"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2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D4610" w:rsidP="00355459">
            <w:pPr>
              <w:snapToGrid w:val="0"/>
              <w:jc w:val="center"/>
            </w:pPr>
            <w:r w:rsidRPr="002054A4">
              <w:t>261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5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Омское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06339" w:rsidP="00355459">
            <w:pPr>
              <w:snapToGrid w:val="0"/>
              <w:jc w:val="center"/>
            </w:pPr>
            <w:r w:rsidRPr="002054A4">
              <w:lastRenderedPageBreak/>
              <w:t>583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snapToGrid w:val="0"/>
              <w:jc w:val="center"/>
            </w:pPr>
            <w:r w:rsidRPr="002054A4">
              <w:t>184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84306B" w:rsidRPr="00C22CAB" w:rsidTr="00355459">
        <w:trPr>
          <w:trHeight w:val="1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06B" w:rsidRPr="00C22CAB" w:rsidRDefault="0084306B" w:rsidP="0084306B">
            <w:pPr>
              <w:snapToGrid w:val="0"/>
              <w:ind w:left="61" w:hanging="61"/>
              <w:jc w:val="both"/>
            </w:pPr>
            <w:r w:rsidRPr="00C22CAB">
              <w:rPr>
                <w:lang w:val="en-US"/>
              </w:rPr>
              <w:t>2</w:t>
            </w:r>
            <w:r w:rsidRPr="00C22CAB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884740">
              <w:t xml:space="preserve">Ортопедическая обувь сложная на утепленной подкладке инвалидам (без учета детей-инвалидов) (пара) </w:t>
            </w:r>
            <w:r w:rsidRPr="00C22CAB">
              <w:t>(9-02-01)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</w:t>
            </w:r>
            <w:r>
              <w:t>21</w:t>
            </w:r>
            <w:r w:rsidRPr="00C22CAB">
              <w:t>.</w:t>
            </w:r>
          </w:p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4306B" w:rsidRPr="00C22CAB" w:rsidRDefault="0084306B" w:rsidP="0084306B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</w:t>
            </w:r>
          </w:p>
          <w:p w:rsidR="0084306B" w:rsidRPr="00C22CAB" w:rsidRDefault="0084306B" w:rsidP="0084306B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</w:t>
            </w:r>
          </w:p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84306B" w:rsidRPr="00C22CAB" w:rsidRDefault="0084306B" w:rsidP="0084306B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lastRenderedPageBreak/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84306B" w:rsidRPr="00C22CAB" w:rsidRDefault="0084306B" w:rsidP="0084306B">
            <w:pPr>
              <w:keepNext/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B" w:rsidRPr="00884740" w:rsidRDefault="0084306B" w:rsidP="0084306B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06B" w:rsidRPr="002054A4" w:rsidRDefault="00122FF3" w:rsidP="0084306B">
            <w:pPr>
              <w:jc w:val="center"/>
            </w:pPr>
            <w:r w:rsidRPr="002054A4">
              <w:t>210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06B" w:rsidRPr="00C22CAB" w:rsidRDefault="002054A4" w:rsidP="0084306B">
            <w:pPr>
              <w:jc w:val="center"/>
            </w:pPr>
            <w:r>
              <w:t>1099</w:t>
            </w:r>
          </w:p>
        </w:tc>
      </w:tr>
      <w:tr w:rsidR="00214106" w:rsidRPr="00C22CAB" w:rsidTr="00355459">
        <w:trPr>
          <w:trHeight w:val="58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F36934" w:rsidP="00355459">
            <w:pPr>
              <w:jc w:val="center"/>
            </w:pPr>
            <w:r w:rsidRPr="002054A4"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08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D4610" w:rsidP="00355459">
            <w:pPr>
              <w:jc w:val="center"/>
            </w:pPr>
            <w:r w:rsidRPr="002054A4"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06339" w:rsidP="00355459">
            <w:pPr>
              <w:jc w:val="center"/>
            </w:pPr>
            <w:r w:rsidRPr="002054A4">
              <w:t>682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C33962" w:rsidRPr="00C22CAB" w:rsidTr="00355459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C33962" w:rsidP="00C33962">
            <w:pPr>
              <w:snapToGrid w:val="0"/>
              <w:ind w:left="61" w:hanging="61"/>
              <w:jc w:val="both"/>
            </w:pPr>
            <w:r w:rsidRPr="00C22CAB"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884740">
              <w:t xml:space="preserve">Ортопедическая обувь сложная на утепленной подкладке для детей-инвалидов (пара) </w:t>
            </w:r>
            <w:r w:rsidRPr="00C22CAB">
              <w:t>(9-02-01)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</w:t>
            </w:r>
            <w:r w:rsidRPr="00C22CAB">
              <w:t>ГОСТ Р 55638-20</w:t>
            </w:r>
            <w:r>
              <w:t>21</w:t>
            </w:r>
            <w:r w:rsidRPr="00C22CAB">
              <w:rPr>
                <w:rFonts w:eastAsia="Arial"/>
              </w:rPr>
              <w:t>.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rPr>
                <w:rFonts w:eastAsia="Arial"/>
              </w:rPr>
              <w:t>сгибательной</w:t>
            </w:r>
            <w:proofErr w:type="spellEnd"/>
            <w:r w:rsidRPr="00C22CAB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2. Обувь ортопедическая сложная при </w:t>
            </w:r>
            <w:proofErr w:type="spellStart"/>
            <w:r w:rsidRPr="00C22CAB">
              <w:rPr>
                <w:rFonts w:eastAsia="Arial"/>
              </w:rPr>
              <w:t>варусной</w:t>
            </w:r>
            <w:proofErr w:type="spellEnd"/>
            <w:r w:rsidRPr="00C22CAB">
              <w:rPr>
                <w:rFonts w:eastAsia="Arial"/>
              </w:rPr>
              <w:t xml:space="preserve">, </w:t>
            </w:r>
            <w:proofErr w:type="spellStart"/>
            <w:r w:rsidRPr="00C22CAB">
              <w:rPr>
                <w:rFonts w:eastAsia="Arial"/>
              </w:rPr>
              <w:t>эквинусной</w:t>
            </w:r>
            <w:proofErr w:type="spellEnd"/>
            <w:r w:rsidRPr="00C22CAB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3. Обувь ортопедическая сложная для использования при отвисающей </w:t>
            </w:r>
            <w:r w:rsidRPr="00C22CAB">
              <w:rPr>
                <w:rFonts w:eastAsia="Arial"/>
              </w:rPr>
              <w:lastRenderedPageBreak/>
              <w:t xml:space="preserve">стопе, паралитической стопе, </w:t>
            </w:r>
            <w:proofErr w:type="spellStart"/>
            <w:r w:rsidRPr="00C22CAB">
              <w:rPr>
                <w:rFonts w:eastAsia="Arial"/>
              </w:rPr>
              <w:t>плосковальгусной</w:t>
            </w:r>
            <w:proofErr w:type="spellEnd"/>
            <w:r w:rsidRPr="00C22CAB">
              <w:rPr>
                <w:rFonts w:eastAsia="Arial"/>
              </w:rPr>
              <w:t xml:space="preserve"> стопе, полой стопе, </w:t>
            </w:r>
            <w:proofErr w:type="spellStart"/>
            <w:r w:rsidRPr="00C22CAB">
              <w:rPr>
                <w:rFonts w:eastAsia="Arial"/>
              </w:rPr>
              <w:t>половарусной</w:t>
            </w:r>
            <w:proofErr w:type="spellEnd"/>
            <w:r w:rsidRPr="00C22CAB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4. Обувь ортопедическая сложная при </w:t>
            </w:r>
            <w:proofErr w:type="spellStart"/>
            <w:r w:rsidRPr="00C22CAB">
              <w:rPr>
                <w:rFonts w:eastAsia="Arial"/>
              </w:rPr>
              <w:t>лимфостазе</w:t>
            </w:r>
            <w:proofErr w:type="spellEnd"/>
            <w:r w:rsidRPr="00C22CAB">
              <w:rPr>
                <w:rFonts w:eastAsia="Arial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62" w:rsidRPr="00884740" w:rsidRDefault="00C33962" w:rsidP="00C33962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2054A4" w:rsidRDefault="00122FF3" w:rsidP="00C33962">
            <w:pPr>
              <w:jc w:val="center"/>
            </w:pPr>
            <w:r w:rsidRPr="002054A4">
              <w:t>180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2054A4" w:rsidP="00C33962">
            <w:pPr>
              <w:jc w:val="center"/>
            </w:pPr>
            <w:r>
              <w:t>1243</w:t>
            </w:r>
          </w:p>
        </w:tc>
      </w:tr>
      <w:tr w:rsidR="00214106" w:rsidRPr="00C22CAB" w:rsidTr="00355459">
        <w:trPr>
          <w:trHeight w:val="110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922AA4" w:rsidP="00355459">
            <w:pPr>
              <w:jc w:val="center"/>
            </w:pPr>
            <w:r w:rsidRPr="002054A4"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03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2054A4">
            <w:pPr>
              <w:jc w:val="center"/>
            </w:pPr>
            <w:r w:rsidRPr="002054A4">
              <w:t>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D4610" w:rsidP="00355459">
            <w:pPr>
              <w:jc w:val="center"/>
            </w:pPr>
            <w:r w:rsidRPr="002054A4">
              <w:t>245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06339" w:rsidP="00355459">
            <w:pPr>
              <w:jc w:val="center"/>
            </w:pPr>
            <w:r w:rsidRPr="002054A4">
              <w:t>583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61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t>182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8C7BE0" w:rsidRPr="00C22CAB" w:rsidTr="00355459">
        <w:trPr>
          <w:trHeight w:val="89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8C7BE0" w:rsidP="008C7BE0">
            <w:pPr>
              <w:snapToGrid w:val="0"/>
              <w:ind w:left="61" w:hanging="61"/>
              <w:jc w:val="both"/>
              <w:rPr>
                <w:lang w:val="en-US"/>
              </w:rPr>
            </w:pPr>
            <w:r w:rsidRPr="00C22CAB">
              <w:rPr>
                <w:lang w:val="en-US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8C7BE0" w:rsidP="008C7BE0">
            <w:pPr>
              <w:autoSpaceDE w:val="0"/>
              <w:autoSpaceDN w:val="0"/>
              <w:adjustRightInd w:val="0"/>
              <w:spacing w:line="240" w:lineRule="auto"/>
            </w:pPr>
            <w:r w:rsidRPr="00884740">
              <w:t>Ортопедическая обувь сложная на сохраненную конечность и обувь на протез без утепленной подкладки инвалидам (без учета детей-инвалидов</w:t>
            </w:r>
            <w:r w:rsidRPr="00884740">
              <w:lastRenderedPageBreak/>
              <w:t xml:space="preserve">) (пара) </w:t>
            </w:r>
            <w:r w:rsidRPr="00C22CAB">
              <w:t>9-01-02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8C7BE0" w:rsidP="008C7BE0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8C7BE0" w:rsidRPr="00C22CAB" w:rsidRDefault="008C7BE0" w:rsidP="008C7BE0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E0" w:rsidRPr="00884740" w:rsidRDefault="008C7BE0" w:rsidP="008C7BE0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2054A4" w:rsidRDefault="00122FF3" w:rsidP="008C7BE0">
            <w:pPr>
              <w:jc w:val="center"/>
            </w:pPr>
            <w:r w:rsidRPr="002054A4">
              <w:t>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2054A4" w:rsidP="008C7BE0">
            <w:pPr>
              <w:jc w:val="center"/>
            </w:pPr>
            <w:r>
              <w:t>446</w:t>
            </w: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922AA4" w:rsidP="00355459">
            <w:pPr>
              <w:jc w:val="center"/>
            </w:pPr>
            <w:r w:rsidRPr="002054A4"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Новосибирское региональное отделение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lastRenderedPageBreak/>
              <w:t>38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D4610" w:rsidP="00355459">
            <w:pPr>
              <w:jc w:val="center"/>
            </w:pPr>
            <w:r w:rsidRPr="002054A4">
              <w:t>186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06339" w:rsidP="00355459">
            <w:pPr>
              <w:jc w:val="center"/>
            </w:pPr>
            <w:r w:rsidRPr="002054A4"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t>66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7100F9" w:rsidRPr="00C22CAB" w:rsidTr="00355459">
        <w:trPr>
          <w:trHeight w:val="798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Pr="00C22CAB" w:rsidRDefault="007100F9" w:rsidP="007100F9">
            <w:pPr>
              <w:snapToGrid w:val="0"/>
              <w:ind w:left="61" w:hanging="61"/>
              <w:jc w:val="both"/>
            </w:pPr>
            <w:r w:rsidRPr="00C22CAB">
              <w:t>3.1.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Default="007100F9" w:rsidP="007100F9">
            <w:pPr>
              <w:spacing w:line="240" w:lineRule="auto"/>
            </w:pPr>
            <w:r w:rsidRPr="00884740">
              <w:t xml:space="preserve">Ортопедическая обувь сложная на сохраненную конечность и обувь на протез без утепленной подкладки для детей-инвалидов (пара) </w:t>
            </w:r>
          </w:p>
          <w:p w:rsidR="007100F9" w:rsidRPr="00C22CAB" w:rsidRDefault="007100F9" w:rsidP="007100F9">
            <w:pPr>
              <w:spacing w:line="240" w:lineRule="auto"/>
            </w:pPr>
            <w:r w:rsidRPr="00C22CAB">
              <w:t>9-01-02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Pr="00C22CAB" w:rsidRDefault="007100F9" w:rsidP="007100F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7100F9" w:rsidRPr="00C22CAB" w:rsidRDefault="007100F9" w:rsidP="007100F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F9" w:rsidRPr="00C22CAB" w:rsidRDefault="007100F9" w:rsidP="007100F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0F9" w:rsidRPr="002054A4" w:rsidRDefault="007100F9" w:rsidP="007100F9">
            <w:pPr>
              <w:jc w:val="center"/>
            </w:pPr>
            <w:r w:rsidRPr="002054A4"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Pr="00C22CAB" w:rsidRDefault="007100F9" w:rsidP="007100F9">
            <w:pPr>
              <w:jc w:val="center"/>
              <w:rPr>
                <w:b/>
                <w:bCs/>
                <w:i/>
                <w:iCs/>
              </w:rPr>
            </w:pPr>
          </w:p>
          <w:p w:rsidR="007100F9" w:rsidRPr="00C22CAB" w:rsidRDefault="002054A4" w:rsidP="0000467B">
            <w:pPr>
              <w:jc w:val="center"/>
            </w:pPr>
            <w:r>
              <w:t>13</w:t>
            </w: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14106" w:rsidP="00355459">
            <w:pPr>
              <w:jc w:val="center"/>
            </w:pPr>
            <w:r w:rsidRPr="002054A4"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Новосибирское региональное отделение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lastRenderedPageBreak/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D4610" w:rsidP="00355459">
            <w:pPr>
              <w:jc w:val="center"/>
            </w:pPr>
            <w:r w:rsidRPr="002054A4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06339" w:rsidP="00355459">
            <w:pPr>
              <w:jc w:val="center"/>
            </w:pPr>
            <w:r w:rsidRPr="002054A4"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45529" w:rsidRPr="00C22CAB" w:rsidTr="00355459">
        <w:trPr>
          <w:trHeight w:val="892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B45529" w:rsidP="00B45529">
            <w:pPr>
              <w:snapToGrid w:val="0"/>
              <w:ind w:left="61" w:hanging="61"/>
              <w:jc w:val="both"/>
            </w:pPr>
            <w:r w:rsidRPr="00C22CAB">
              <w:t>4.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B45529" w:rsidP="00B45529">
            <w:pPr>
              <w:autoSpaceDE w:val="0"/>
              <w:autoSpaceDN w:val="0"/>
              <w:adjustRightInd w:val="0"/>
              <w:spacing w:line="240" w:lineRule="auto"/>
            </w:pPr>
            <w:r w:rsidRPr="00884740">
              <w:t>Ортопедическая обувь сложная на сохраненную конечность и обувь на протез на утепленной подкладке инвалидам (без учета детей-инвалидов</w:t>
            </w:r>
            <w:r w:rsidRPr="00884740">
              <w:lastRenderedPageBreak/>
              <w:t xml:space="preserve">) (пара) </w:t>
            </w: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B45529" w:rsidP="00B4552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lastRenderedPageBreak/>
              <w:t xml:space="preserve">Изготавливается одновременно полупара обуви на сохраненную конечность и </w:t>
            </w:r>
          </w:p>
          <w:p w:rsidR="00B45529" w:rsidRPr="00C22CAB" w:rsidRDefault="00B45529" w:rsidP="00B4552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29" w:rsidRPr="00884740" w:rsidRDefault="00B45529" w:rsidP="00B45529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29" w:rsidRPr="002054A4" w:rsidRDefault="00122FF3" w:rsidP="00B45529">
            <w:pPr>
              <w:jc w:val="center"/>
            </w:pPr>
            <w:r w:rsidRPr="002054A4">
              <w:t>90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2054A4" w:rsidP="00B45529">
            <w:pPr>
              <w:jc w:val="center"/>
            </w:pPr>
            <w:r>
              <w:t>338</w:t>
            </w: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922AA4" w:rsidP="00355459">
            <w:pPr>
              <w:jc w:val="center"/>
            </w:pPr>
            <w:r w:rsidRPr="002054A4"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Новосибирское региональное отделение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lastRenderedPageBreak/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D4610" w:rsidP="00355459">
            <w:pPr>
              <w:jc w:val="center"/>
            </w:pPr>
            <w:r w:rsidRPr="002054A4">
              <w:t>68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06339" w:rsidP="00355459">
            <w:pPr>
              <w:jc w:val="center"/>
            </w:pPr>
            <w:r w:rsidRPr="002054A4">
              <w:t>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t>64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F48A8" w:rsidRPr="00C22CAB" w:rsidTr="00355459">
        <w:trPr>
          <w:trHeight w:val="798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F48A8" w:rsidP="002F48A8">
            <w:pPr>
              <w:snapToGrid w:val="0"/>
              <w:ind w:left="61" w:hanging="61"/>
              <w:jc w:val="both"/>
            </w:pPr>
            <w:r w:rsidRPr="00C22CAB">
              <w:t>4.1.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F48A8" w:rsidP="002F48A8">
            <w:pPr>
              <w:autoSpaceDE w:val="0"/>
              <w:autoSpaceDN w:val="0"/>
              <w:adjustRightInd w:val="0"/>
              <w:spacing w:line="240" w:lineRule="auto"/>
            </w:pPr>
            <w:r w:rsidRPr="00884740"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  <w:p w:rsidR="002F48A8" w:rsidRPr="00C22CAB" w:rsidRDefault="002F48A8" w:rsidP="002F48A8">
            <w:pPr>
              <w:autoSpaceDE w:val="0"/>
              <w:autoSpaceDN w:val="0"/>
              <w:adjustRightInd w:val="0"/>
              <w:spacing w:line="240" w:lineRule="auto"/>
            </w:pP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F48A8" w:rsidP="002F48A8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Изготавливается одновременно полупара обуви на сохраненную конечность и </w:t>
            </w:r>
          </w:p>
          <w:p w:rsidR="002F48A8" w:rsidRPr="00C22CAB" w:rsidRDefault="002F48A8" w:rsidP="002F48A8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>на протез ампутированной конечности по индивидуальным размерам Получателя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A8" w:rsidRPr="00884740" w:rsidRDefault="002F48A8" w:rsidP="002F48A8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8A8" w:rsidRPr="002054A4" w:rsidRDefault="002F48A8" w:rsidP="002F48A8">
            <w:pPr>
              <w:jc w:val="center"/>
            </w:pPr>
            <w:r w:rsidRPr="002054A4"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054A4" w:rsidP="000D4C2B">
            <w:pPr>
              <w:jc w:val="center"/>
            </w:pPr>
            <w:r>
              <w:t>14</w:t>
            </w: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14106" w:rsidP="00355459">
            <w:pPr>
              <w:jc w:val="center"/>
            </w:pPr>
            <w:r w:rsidRPr="002054A4"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Новосибирское региональное отделение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lastRenderedPageBreak/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D4610" w:rsidP="00355459">
            <w:pPr>
              <w:jc w:val="center"/>
            </w:pPr>
            <w:r w:rsidRPr="002054A4"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06339" w:rsidP="00355459">
            <w:pPr>
              <w:jc w:val="center"/>
            </w:pPr>
            <w:r w:rsidRPr="002054A4"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Cs/>
                <w:iCs/>
              </w:rPr>
            </w:pPr>
            <w:r w:rsidRPr="00C22CAB">
              <w:rPr>
                <w:bCs/>
                <w:iCs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054A4" w:rsidP="0035545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5 643</w:t>
            </w:r>
          </w:p>
        </w:tc>
      </w:tr>
    </w:tbl>
    <w:p w:rsidR="00214106" w:rsidRDefault="00214106" w:rsidP="00214106">
      <w:pPr>
        <w:jc w:val="both"/>
        <w:rPr>
          <w:sz w:val="20"/>
        </w:rPr>
      </w:pPr>
    </w:p>
    <w:p w:rsidR="00214106" w:rsidRPr="00A02C1B" w:rsidRDefault="00214106" w:rsidP="00214106">
      <w:pPr>
        <w:ind w:right="-284"/>
        <w:jc w:val="both"/>
        <w:rPr>
          <w:bCs/>
        </w:rPr>
      </w:pPr>
      <w:r>
        <w:rPr>
          <w:bCs/>
        </w:rPr>
        <w:t>1.2</w:t>
      </w:r>
      <w:r w:rsidRPr="00A02C1B">
        <w:rPr>
          <w:bCs/>
        </w:rPr>
        <w:t>. Качественные характеристики объекта закупки.</w:t>
      </w:r>
    </w:p>
    <w:p w:rsidR="00D523CA" w:rsidRPr="00A02C1B" w:rsidRDefault="00D523CA" w:rsidP="00D523CA">
      <w:pPr>
        <w:spacing w:line="240" w:lineRule="atLeast"/>
        <w:ind w:right="-284"/>
        <w:jc w:val="both"/>
      </w:pPr>
      <w:r>
        <w:t>1.2</w:t>
      </w:r>
      <w:r w:rsidRPr="00A02C1B">
        <w:t xml:space="preserve">.1. При использовании Изделий по назначению не должно создаваться угрозы для жизни </w:t>
      </w:r>
      <w:r>
        <w:br/>
      </w:r>
      <w:r w:rsidRPr="00A02C1B">
        <w:t>и здоровья потребителя, окружающей среды, а также использование Изделий не должно причинять вред имуществу по</w:t>
      </w:r>
      <w:r>
        <w:t xml:space="preserve">требителя при его эксплуатации в соответствии с </w:t>
      </w:r>
      <w:r w:rsidRPr="00A02C1B">
        <w:t>Закон</w:t>
      </w:r>
      <w:r>
        <w:t>ом</w:t>
      </w:r>
      <w:r w:rsidRPr="00A02C1B">
        <w:t xml:space="preserve"> Росси</w:t>
      </w:r>
      <w:r>
        <w:t xml:space="preserve">йской Федерации от 07.02.1992 № </w:t>
      </w:r>
      <w:r w:rsidRPr="00A02C1B">
        <w:t>2300</w:t>
      </w:r>
      <w:r>
        <w:t xml:space="preserve">-1 «О защите прав потребителей» (далее – </w:t>
      </w:r>
      <w:r w:rsidRPr="00A02C1B">
        <w:t>Закон</w:t>
      </w:r>
      <w:r>
        <w:t xml:space="preserve"> «О защите прав потребителей»)</w:t>
      </w:r>
      <w:r w:rsidRPr="00A02C1B">
        <w:t>.</w:t>
      </w:r>
    </w:p>
    <w:p w:rsidR="00D523CA" w:rsidRPr="00A02C1B" w:rsidRDefault="00D523CA" w:rsidP="00D523CA">
      <w:pPr>
        <w:ind w:right="-284"/>
        <w:jc w:val="both"/>
      </w:pPr>
      <w:r w:rsidRPr="00A02C1B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D523CA" w:rsidRPr="00A97637" w:rsidRDefault="00D523CA" w:rsidP="00D523CA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D523CA" w:rsidRPr="00A97637" w:rsidRDefault="00D523CA" w:rsidP="00D523CA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- ГОСТ Р 54407-</w:t>
      </w:r>
      <w:r w:rsidRPr="00A97637">
        <w:t>2020</w:t>
      </w:r>
      <w:r w:rsidRPr="00A97637">
        <w:rPr>
          <w:color w:val="000000" w:themeColor="text1"/>
        </w:rPr>
        <w:t xml:space="preserve"> «Обувь ортопедическая. Общие технические условия»;</w:t>
      </w:r>
    </w:p>
    <w:p w:rsidR="00D523CA" w:rsidRPr="00A97637" w:rsidRDefault="00D523CA" w:rsidP="00D523CA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- ГОСТ Р 57761-2017 «Обувь ортопедическая. Термины и определения»;</w:t>
      </w:r>
    </w:p>
    <w:p w:rsidR="00D523CA" w:rsidRPr="00B1336A" w:rsidRDefault="00D523CA" w:rsidP="00D523CA">
      <w:pPr>
        <w:ind w:right="-284"/>
        <w:jc w:val="both"/>
      </w:pPr>
      <w:r w:rsidRPr="00B1336A">
        <w:lastRenderedPageBreak/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>4.11.5 ГОСТ Р 51632-</w:t>
      </w:r>
      <w:r>
        <w:t>2021</w:t>
      </w:r>
      <w:r w:rsidRPr="00B1336A">
        <w:t xml:space="preserve">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D523CA" w:rsidRPr="00B1336A" w:rsidRDefault="00D523CA" w:rsidP="00D523CA">
      <w:pPr>
        <w:autoSpaceDE w:val="0"/>
        <w:autoSpaceDN w:val="0"/>
        <w:adjustRightInd w:val="0"/>
        <w:ind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D523CA" w:rsidRPr="00B1336A" w:rsidRDefault="00D523CA" w:rsidP="00D523CA">
      <w:pPr>
        <w:ind w:right="-284"/>
        <w:jc w:val="both"/>
      </w:pPr>
      <w:r w:rsidRPr="00B1336A">
        <w:t>1.</w:t>
      </w:r>
      <w:r>
        <w:t>2.</w:t>
      </w:r>
      <w:r w:rsidRPr="00B1336A">
        <w:t>5. Изделия должны быть свободными от прав третьих лиц.</w:t>
      </w:r>
    </w:p>
    <w:p w:rsidR="00214106" w:rsidRPr="00B1336A" w:rsidRDefault="00214106" w:rsidP="00214106">
      <w:pPr>
        <w:autoSpaceDE w:val="0"/>
        <w:autoSpaceDN w:val="0"/>
        <w:adjustRightInd w:val="0"/>
        <w:ind w:right="-284"/>
        <w:jc w:val="both"/>
        <w:rPr>
          <w:bCs/>
        </w:rPr>
      </w:pPr>
      <w:r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:rsidR="00214106" w:rsidRPr="00B1336A" w:rsidRDefault="00214106" w:rsidP="00214106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214106" w:rsidRPr="00A97637" w:rsidRDefault="00214106" w:rsidP="00214106">
      <w:pPr>
        <w:ind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 не</w:t>
      </w:r>
      <w:r w:rsidRPr="00A97637">
        <w:t xml:space="preserve"> менее 30 дней.</w:t>
      </w:r>
    </w:p>
    <w:p w:rsidR="00214106" w:rsidRPr="00C50628" w:rsidRDefault="00214106" w:rsidP="00214106">
      <w:pPr>
        <w:ind w:right="-284"/>
        <w:jc w:val="both"/>
      </w:pPr>
      <w:r w:rsidRPr="00A97637">
        <w:t>Начало сезона определя</w:t>
      </w:r>
      <w:r w:rsidR="00571A21">
        <w:t>ет</w:t>
      </w:r>
      <w:r w:rsidRPr="00A97637">
        <w:t>ся в соответствии с Законом «О защите прав потреб</w:t>
      </w:r>
      <w:bookmarkStart w:id="0" w:name="_GoBack"/>
      <w:bookmarkEnd w:id="0"/>
      <w:r w:rsidRPr="00A97637">
        <w:t>ителей».</w:t>
      </w:r>
    </w:p>
    <w:p w:rsidR="00214106" w:rsidRPr="008E6088" w:rsidRDefault="00214106" w:rsidP="00214106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:rsidR="00D523CA" w:rsidRDefault="00D523CA" w:rsidP="00D523CA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:rsidR="00D523CA" w:rsidRPr="008E6088" w:rsidRDefault="00D523CA" w:rsidP="00D523CA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D523CA" w:rsidRPr="008E6088" w:rsidRDefault="00D523CA" w:rsidP="00D523CA">
      <w:pPr>
        <w:ind w:right="-284"/>
        <w:jc w:val="both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D523CA" w:rsidRPr="008E6088" w:rsidRDefault="00D523CA" w:rsidP="00D523CA">
      <w:pPr>
        <w:ind w:right="-284"/>
        <w:jc w:val="both"/>
        <w:rPr>
          <w:rFonts w:eastAsia="Calibri"/>
        </w:rPr>
      </w:pPr>
      <w:r w:rsidRPr="008E6088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D523CA" w:rsidRDefault="00D523CA" w:rsidP="00D523CA">
      <w:pPr>
        <w:autoSpaceDE w:val="0"/>
        <w:autoSpaceDN w:val="0"/>
        <w:adjustRightInd w:val="0"/>
        <w:ind w:right="-284"/>
        <w:jc w:val="both"/>
      </w:pPr>
      <w:r w:rsidRPr="00A11366"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:rsidR="00D523CA" w:rsidRDefault="00D523CA" w:rsidP="00D523CA">
      <w:pPr>
        <w:autoSpaceDE w:val="0"/>
        <w:autoSpaceDN w:val="0"/>
        <w:adjustRightInd w:val="0"/>
        <w:ind w:right="-284"/>
        <w:jc w:val="both"/>
      </w:pPr>
      <w:r>
        <w:rPr>
          <w:rFonts w:eastAsia="Calibri"/>
        </w:rPr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:rsidR="00D523CA" w:rsidRPr="00B1336A" w:rsidRDefault="00D523CA" w:rsidP="00D523CA">
      <w:pPr>
        <w:autoSpaceDE w:val="0"/>
        <w:ind w:right="-284"/>
        <w:jc w:val="both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D523CA" w:rsidRDefault="00D523CA" w:rsidP="00D523CA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t xml:space="preserve">«О защите прав потребителей». В связи с тем, что передача Изделий осуществляется непосредственно Получателю, Исполнитель должен вместе с Изделием </w:t>
      </w:r>
      <w:r w:rsidRPr="00B1336A">
        <w:rPr>
          <w:rFonts w:eastAsia="Calibri"/>
        </w:rPr>
        <w:lastRenderedPageBreak/>
        <w:t>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 w:rsidRPr="00B1336A">
        <w:rPr>
          <w:rFonts w:eastAsia="Calibri"/>
        </w:rPr>
        <w:t>.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EE181C">
        <w:rPr>
          <w:rFonts w:eastAsia="Calibri"/>
        </w:rPr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>
        <w:rPr>
          <w:rFonts w:eastAsia="Calibri"/>
        </w:rPr>
        <w:t xml:space="preserve">пунктов) приема и гарантийного обслуживания, организованных Исполнителем на территории 6 субъектов Российской Федерации с момента заключения государственного контракта. </w:t>
      </w:r>
    </w:p>
    <w:p w:rsidR="00214106" w:rsidRPr="00EE181C" w:rsidRDefault="00214106" w:rsidP="00214106">
      <w:pPr>
        <w:ind w:right="-284"/>
        <w:jc w:val="both"/>
        <w:rPr>
          <w:rFonts w:eastAsia="Calibri"/>
        </w:rPr>
      </w:pPr>
      <w:r w:rsidRPr="00EE181C">
        <w:rPr>
          <w:rFonts w:eastAsia="Calibri"/>
        </w:rPr>
        <w:t>Количество пунктов приема указано в Приложении № 1.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>
        <w:rPr>
          <w:rFonts w:eastAsia="Calibri"/>
        </w:rPr>
        <w:t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интервал: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8E7790">
        <w:rPr>
          <w:rFonts w:eastAsia="Calibri"/>
        </w:rPr>
        <w:t>- с 08:00 до 18:00</w:t>
      </w:r>
      <w:r>
        <w:rPr>
          <w:rFonts w:eastAsia="Calibri"/>
        </w:rPr>
        <w:t xml:space="preserve"> по местному времени</w:t>
      </w:r>
      <w:r w:rsidRPr="008E7790">
        <w:rPr>
          <w:rFonts w:eastAsia="Calibri"/>
        </w:rPr>
        <w:t xml:space="preserve"> для</w:t>
      </w:r>
      <w:r>
        <w:rPr>
          <w:rFonts w:eastAsia="Calibri"/>
        </w:rPr>
        <w:t xml:space="preserve">:  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C33026">
        <w:rPr>
          <w:rFonts w:eastAsia="Arial Unicode MS"/>
          <w:kern w:val="1"/>
          <w:lang w:eastAsia="en-US" w:bidi="en-US"/>
        </w:rPr>
        <w:t xml:space="preserve">Государственное учреждение – </w:t>
      </w:r>
      <w:r>
        <w:rPr>
          <w:rFonts w:eastAsia="Arial Unicode MS"/>
          <w:kern w:val="1"/>
          <w:lang w:eastAsia="en-US" w:bidi="en-US"/>
        </w:rPr>
        <w:t>Том</w:t>
      </w:r>
      <w:r w:rsidRPr="00C33026">
        <w:rPr>
          <w:rFonts w:eastAsia="Arial Unicode MS"/>
          <w:kern w:val="1"/>
          <w:lang w:eastAsia="en-US" w:bidi="en-US"/>
        </w:rPr>
        <w:t>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региональное отделение Фонда социального страхования Российской Федерации по Республике Алтай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Новосибирское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Омское региональное отделение Фонда социального страхования Российской Федерации</w:t>
      </w:r>
      <w:r>
        <w:rPr>
          <w:rFonts w:eastAsia="Calibri"/>
        </w:rPr>
        <w:t>;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8E7790">
        <w:rPr>
          <w:rFonts w:eastAsia="Calibri"/>
        </w:rPr>
        <w:t xml:space="preserve">- с 08:00 до </w:t>
      </w:r>
      <w:r>
        <w:rPr>
          <w:rFonts w:eastAsia="Calibri"/>
        </w:rPr>
        <w:t>22</w:t>
      </w:r>
      <w:r w:rsidRPr="008E7790">
        <w:rPr>
          <w:rFonts w:eastAsia="Calibri"/>
        </w:rPr>
        <w:t xml:space="preserve">:00 </w:t>
      </w:r>
      <w:r>
        <w:rPr>
          <w:rFonts w:eastAsia="Calibri"/>
        </w:rPr>
        <w:t>по местному времени</w:t>
      </w:r>
      <w:r w:rsidRPr="008E7790">
        <w:rPr>
          <w:rFonts w:eastAsia="Calibri"/>
        </w:rPr>
        <w:t xml:space="preserve"> для</w:t>
      </w:r>
      <w:r>
        <w:rPr>
          <w:rFonts w:eastAsia="Calibri"/>
        </w:rPr>
        <w:t xml:space="preserve">:  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Тюменское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Pr="00EE181C" w:rsidRDefault="00214106" w:rsidP="00214106">
      <w:pPr>
        <w:ind w:right="-284"/>
        <w:jc w:val="both"/>
        <w:rPr>
          <w:rFonts w:eastAsia="Calibri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- Алтайское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.</w:t>
      </w:r>
    </w:p>
    <w:p w:rsidR="00214106" w:rsidRPr="00A97637" w:rsidRDefault="00214106" w:rsidP="00214106">
      <w:pPr>
        <w:ind w:right="-284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214106" w:rsidRPr="00A9763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214106" w:rsidRPr="00A9763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214106" w:rsidRPr="00A9763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214106" w:rsidRPr="00D329E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214106" w:rsidRDefault="00214106" w:rsidP="00214106">
      <w:pPr>
        <w:autoSpaceDE w:val="0"/>
        <w:autoSpaceDN w:val="0"/>
        <w:adjustRightInd w:val="0"/>
        <w:ind w:right="-284"/>
        <w:jc w:val="both"/>
      </w:pPr>
      <w:r w:rsidRPr="0059253A"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59253A">
        <w:t>Роспотребнадзора</w:t>
      </w:r>
      <w:proofErr w:type="spellEnd"/>
      <w:r w:rsidRPr="0059253A">
        <w:t xml:space="preserve"> и исполнительных органов государственной власти</w:t>
      </w:r>
      <w:r>
        <w:t xml:space="preserve"> </w:t>
      </w:r>
      <w:r w:rsidRPr="00A97637">
        <w:t>субъектов Российской Федерации</w:t>
      </w:r>
      <w:r w:rsidRPr="00A97637">
        <w:rPr>
          <w:color w:val="FF0000"/>
        </w:rPr>
        <w:t xml:space="preserve"> </w:t>
      </w:r>
      <w:r w:rsidRPr="00A97637"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97637">
        <w:t>коронавирусной</w:t>
      </w:r>
      <w:proofErr w:type="spellEnd"/>
      <w:r w:rsidRPr="00A97637">
        <w:t xml:space="preserve"> инфекции (COVID-19).</w:t>
      </w:r>
    </w:p>
    <w:p w:rsidR="00D523CA" w:rsidRPr="00A11366" w:rsidRDefault="00D523CA" w:rsidP="00D523CA">
      <w:pPr>
        <w:ind w:right="-284"/>
        <w:jc w:val="both"/>
      </w:pPr>
      <w:r>
        <w:t xml:space="preserve">2.6. </w:t>
      </w:r>
      <w:r w:rsidRPr="00BF5116">
        <w:rPr>
          <w:color w:val="000000"/>
        </w:rPr>
        <w:t xml:space="preserve">Предоставить доступное для </w:t>
      </w:r>
      <w:r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>181</w:t>
      </w:r>
      <w:r w:rsidR="00FE4D6C">
        <w:t xml:space="preserve"> </w:t>
      </w:r>
      <w:r w:rsidRPr="00BF5116">
        <w:t>«О социальной защите и</w:t>
      </w:r>
      <w:r>
        <w:t>нвалидов в Российской Федерации».</w:t>
      </w:r>
    </w:p>
    <w:p w:rsidR="00D523CA" w:rsidRDefault="00D523CA" w:rsidP="00D523CA">
      <w:pPr>
        <w:ind w:right="-284"/>
        <w:jc w:val="both"/>
      </w:pPr>
      <w:r w:rsidRPr="00A11366">
        <w:lastRenderedPageBreak/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</w:t>
      </w:r>
      <w:r>
        <w:t>2020</w:t>
      </w:r>
      <w:r w:rsidRPr="00BF5116">
        <w:t xml:space="preserve">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</w:t>
      </w:r>
      <w:r>
        <w:t>2020)</w:t>
      </w:r>
      <w:r w:rsidRPr="00BF5116">
        <w:t xml:space="preserve">. </w:t>
      </w:r>
      <w:r>
        <w:t>Исполнителе</w:t>
      </w:r>
      <w:r w:rsidRPr="00BF5116">
        <w:t xml:space="preserve">м должна быть обеспечена 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t>пунктов</w:t>
      </w:r>
      <w:r>
        <w:t>)</w:t>
      </w:r>
      <w:r w:rsidRPr="00BF5116">
        <w:t xml:space="preserve"> приема, в том числе с помощью его работников, а также сменного кресла-коляски.</w:t>
      </w:r>
    </w:p>
    <w:p w:rsidR="007E3373" w:rsidRDefault="007E3373" w:rsidP="007E3373">
      <w:pPr>
        <w:ind w:right="-284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:rsidR="007E3373" w:rsidRDefault="007E3373" w:rsidP="007E3373">
      <w:pPr>
        <w:ind w:right="-284"/>
        <w:jc w:val="both"/>
      </w:pPr>
      <w:r w:rsidRPr="00BD36AC">
        <w:t>- Пандус с поручнями</w:t>
      </w:r>
      <w:r>
        <w:t>;</w:t>
      </w:r>
    </w:p>
    <w:p w:rsidR="007E3373" w:rsidRPr="00BD36AC" w:rsidRDefault="007E3373" w:rsidP="007E3373">
      <w:pPr>
        <w:ind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</w:t>
      </w:r>
      <w:r>
        <w:t>7</w:t>
      </w:r>
      <w:r w:rsidRPr="00BD36AC">
        <w:t>; п. 6.1.2 – п. 6.1.4; п. 6.2.</w:t>
      </w:r>
      <w:r>
        <w:t>9 – п. 6.2.11 СП 59.13330.2020)</w:t>
      </w:r>
      <w:r w:rsidRPr="00BD36AC"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Лестница с поручнями;</w:t>
      </w:r>
    </w:p>
    <w:p w:rsidR="007E3373" w:rsidRPr="00BD36AC" w:rsidRDefault="007E3373" w:rsidP="007E3373">
      <w:pPr>
        <w:ind w:right="-284"/>
        <w:jc w:val="both"/>
      </w:pPr>
      <w:r w:rsidRPr="00BD36AC">
        <w:t>Открытая лестница должна иметь непрерывное двухстороннее ограждение с поручнями высотой верхних поручней 0,9</w:t>
      </w:r>
      <w:r>
        <w:t xml:space="preserve"> </w:t>
      </w:r>
      <w:r w:rsidRPr="00BD36AC">
        <w:t>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</w:t>
      </w:r>
      <w:r w:rsidR="001657B9">
        <w:t xml:space="preserve"> </w:t>
      </w:r>
      <w:r w:rsidRPr="00BD36AC">
        <w:t>(в соответствии с п. 6.1.2 СП 59.13330.</w:t>
      </w:r>
      <w:r>
        <w:t>2020</w:t>
      </w:r>
      <w:r w:rsidRPr="00BD36AC">
        <w:t>).</w:t>
      </w:r>
    </w:p>
    <w:p w:rsidR="007E3373" w:rsidRPr="0085685A" w:rsidRDefault="007E3373" w:rsidP="007E3373">
      <w:pPr>
        <w:ind w:right="-284"/>
        <w:jc w:val="both"/>
        <w:rPr>
          <w:color w:val="000000"/>
        </w:rPr>
      </w:pPr>
      <w:r w:rsidRPr="0085685A">
        <w:rPr>
          <w:color w:val="000000"/>
        </w:rPr>
        <w:t>- Ширина дверных проемов не менее 0,</w:t>
      </w:r>
      <w:r>
        <w:rPr>
          <w:color w:val="000000"/>
        </w:rPr>
        <w:t>8</w:t>
      </w:r>
      <w:r w:rsidRPr="0085685A">
        <w:rPr>
          <w:color w:val="000000"/>
        </w:rPr>
        <w:t xml:space="preserve"> м. Прозрачное полотно двери необходимо оснастить яркой контрастной маркировкой. (</w:t>
      </w:r>
      <w:r w:rsidRPr="00BD36AC">
        <w:t xml:space="preserve">в соответствии с </w:t>
      </w:r>
      <w:r w:rsidRPr="0085685A">
        <w:rPr>
          <w:color w:val="000000"/>
        </w:rPr>
        <w:t>п.6.1.5, п. 6.1.6 СП 59.13330.</w:t>
      </w:r>
      <w:r>
        <w:rPr>
          <w:color w:val="000000"/>
        </w:rPr>
        <w:t>2020</w:t>
      </w:r>
      <w:r w:rsidRPr="0085685A">
        <w:rPr>
          <w:color w:val="000000"/>
        </w:rPr>
        <w:t>)</w:t>
      </w:r>
      <w:r>
        <w:rPr>
          <w:color w:val="000000"/>
        </w:rPr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:rsidR="007E3373" w:rsidRPr="00BD36AC" w:rsidRDefault="007E3373" w:rsidP="007E3373">
      <w:pPr>
        <w:ind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 xml:space="preserve">п. </w:t>
      </w:r>
      <w:r>
        <w:rPr>
          <w:spacing w:val="2"/>
          <w:shd w:val="clear" w:color="auto" w:fill="FFFFFF"/>
        </w:rPr>
        <w:t>5</w:t>
      </w:r>
      <w:r w:rsidRPr="00BD36AC">
        <w:rPr>
          <w:spacing w:val="2"/>
          <w:shd w:val="clear" w:color="auto" w:fill="FFFFFF"/>
        </w:rPr>
        <w:t>.1.</w:t>
      </w:r>
      <w:r>
        <w:rPr>
          <w:spacing w:val="2"/>
          <w:shd w:val="clear" w:color="auto" w:fill="FFFFFF"/>
        </w:rPr>
        <w:t>11</w:t>
      </w:r>
      <w:r w:rsidRPr="00BD36AC">
        <w:rPr>
          <w:spacing w:val="2"/>
          <w:shd w:val="clear" w:color="auto" w:fill="FFFFFF"/>
        </w:rPr>
        <w:t xml:space="preserve"> СП 59.13330.</w:t>
      </w:r>
      <w:r>
        <w:rPr>
          <w:spacing w:val="2"/>
          <w:shd w:val="clear" w:color="auto" w:fill="FFFFFF"/>
        </w:rPr>
        <w:t>2020</w:t>
      </w:r>
      <w:r w:rsidRPr="00BD36AC">
        <w:rPr>
          <w:spacing w:val="2"/>
          <w:shd w:val="clear" w:color="auto" w:fill="FFFFFF"/>
        </w:rPr>
        <w:t>)</w:t>
      </w:r>
      <w:r>
        <w:rPr>
          <w:spacing w:val="2"/>
          <w:shd w:val="clear" w:color="auto" w:fill="FFFFFF"/>
        </w:rPr>
        <w:t>.</w:t>
      </w:r>
    </w:p>
    <w:p w:rsidR="007E3373" w:rsidRDefault="007E3373" w:rsidP="007E3373">
      <w:pPr>
        <w:ind w:right="-284"/>
        <w:jc w:val="both"/>
      </w:pPr>
      <w:r w:rsidRPr="00BD36AC">
        <w:t xml:space="preserve">- Тактильно-контрастные указатели (в соответствии с п. </w:t>
      </w:r>
      <w:r>
        <w:t>6</w:t>
      </w:r>
      <w:r w:rsidRPr="00BD36AC">
        <w:t>.1.</w:t>
      </w:r>
      <w:r>
        <w:t>8</w:t>
      </w:r>
      <w:r w:rsidRPr="00BD36AC">
        <w:t xml:space="preserve">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:rsidR="007E3373" w:rsidRDefault="007E3373" w:rsidP="007E3373">
      <w:pPr>
        <w:ind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:rsidR="007E3373" w:rsidRDefault="007E3373" w:rsidP="007E3373">
      <w:pPr>
        <w:ind w:right="-284"/>
        <w:jc w:val="both"/>
        <w:rPr>
          <w:b/>
        </w:rPr>
      </w:pPr>
      <w:r w:rsidRPr="00BD36AC">
        <w:t>(в соответствии с п. 6.2.13 – п. 6.2.18 СП 59.13330.</w:t>
      </w:r>
      <w:r>
        <w:t>2020</w:t>
      </w:r>
      <w:r w:rsidRPr="00BD36AC">
        <w:t>).</w:t>
      </w:r>
      <w:r w:rsidRPr="00BD36AC">
        <w:rPr>
          <w:b/>
        </w:rPr>
        <w:t xml:space="preserve"> </w:t>
      </w:r>
    </w:p>
    <w:p w:rsidR="007E3373" w:rsidRPr="00BD36AC" w:rsidRDefault="007E3373" w:rsidP="007E3373">
      <w:pPr>
        <w:ind w:right="-284"/>
        <w:jc w:val="both"/>
      </w:pPr>
      <w:r w:rsidRPr="00BD36AC">
        <w:t>Лифт должен иметь габариты не менее 1100х1400 мм (ширина х глубина).</w:t>
      </w:r>
    </w:p>
    <w:p w:rsidR="007E3373" w:rsidRPr="00BD36AC" w:rsidRDefault="007E3373" w:rsidP="007E3373">
      <w:pPr>
        <w:ind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соответствии с п. 8.1.7 СП</w:t>
      </w:r>
      <w:r>
        <w:t xml:space="preserve"> </w:t>
      </w:r>
      <w:r w:rsidRPr="00BD36AC">
        <w:t>59.13330.</w:t>
      </w:r>
      <w:r>
        <w:t>2020</w:t>
      </w:r>
      <w:r w:rsidRPr="00BD36AC"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7E3373" w:rsidRPr="00BD36AC" w:rsidRDefault="007E3373" w:rsidP="007E3373">
      <w:pPr>
        <w:ind w:right="-284"/>
        <w:jc w:val="both"/>
      </w:pPr>
      <w:r w:rsidRPr="00BD36AC">
        <w:lastRenderedPageBreak/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- В целях безопасности, участки пола на путях движения </w:t>
      </w:r>
      <w:r>
        <w:t>Получателей</w:t>
      </w:r>
      <w:r w:rsidRPr="00BD36AC">
        <w:t xml:space="preserve"> должны быть оснащены тактильно-контрастными предупреждающими указателями (в соответствии с п.6.2.3 СП 59.13330.</w:t>
      </w:r>
      <w:r>
        <w:t>2020</w:t>
      </w:r>
      <w:r w:rsidRPr="00BD36AC">
        <w:t>)</w:t>
      </w:r>
      <w:r>
        <w:t>.</w:t>
      </w:r>
    </w:p>
    <w:p w:rsidR="007E3373" w:rsidRDefault="007E3373" w:rsidP="007E3373">
      <w:pPr>
        <w:ind w:right="-284"/>
        <w:jc w:val="both"/>
        <w:rPr>
          <w:b/>
        </w:rPr>
      </w:pPr>
      <w:r w:rsidRPr="00BD36AC">
        <w:rPr>
          <w:b/>
        </w:rPr>
        <w:t>Пути эвакуации</w:t>
      </w:r>
    </w:p>
    <w:p w:rsidR="007E3373" w:rsidRPr="00585849" w:rsidRDefault="007E3373" w:rsidP="007E3373">
      <w:pPr>
        <w:ind w:right="-284"/>
        <w:jc w:val="both"/>
      </w:pPr>
      <w:r w:rsidRPr="00585849"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5" w:history="1">
        <w:r w:rsidRPr="00585849">
          <w:t>Фед</w:t>
        </w:r>
        <w:r>
          <w:t>ерального закона</w:t>
        </w:r>
        <w:r w:rsidR="001657B9">
          <w:t xml:space="preserve"> </w:t>
        </w:r>
        <w:r>
          <w:t>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>
        <w:t xml:space="preserve"> </w:t>
      </w:r>
      <w:r w:rsidRPr="00585849">
        <w:t>СП 59.13330.</w:t>
      </w:r>
      <w:r>
        <w:t>2020</w:t>
      </w:r>
      <w:r w:rsidRPr="00585849">
        <w:t>.</w:t>
      </w:r>
    </w:p>
    <w:p w:rsidR="007E3373" w:rsidRPr="006E081F" w:rsidRDefault="007E3373" w:rsidP="007E3373">
      <w:pPr>
        <w:ind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</w:t>
      </w:r>
      <w:r>
        <w:t>2020)</w:t>
      </w:r>
      <w:r w:rsidRPr="006E081F">
        <w:t>.</w:t>
      </w:r>
    </w:p>
    <w:p w:rsidR="007E3373" w:rsidRDefault="007E3373" w:rsidP="007E3373">
      <w:pPr>
        <w:autoSpaceDE w:val="0"/>
        <w:autoSpaceDN w:val="0"/>
        <w:adjustRightInd w:val="0"/>
        <w:ind w:right="-284"/>
        <w:jc w:val="both"/>
      </w:pPr>
      <w:r w:rsidRPr="006E081F">
        <w:t>Обеспечить систему двухсторонней связи (в соответствии</w:t>
      </w:r>
      <w:r w:rsidR="001657B9">
        <w:t xml:space="preserve"> </w:t>
      </w:r>
      <w:r w:rsidRPr="006E081F">
        <w:t>с п. 6.5.8 СП 59.13330.</w:t>
      </w:r>
      <w:r>
        <w:t>2020</w:t>
      </w:r>
      <w:r w:rsidRPr="006E081F">
        <w:t>).</w:t>
      </w:r>
    </w:p>
    <w:p w:rsidR="007E3373" w:rsidRDefault="007E3373" w:rsidP="007E3373">
      <w:pPr>
        <w:autoSpaceDE w:val="0"/>
        <w:autoSpaceDN w:val="0"/>
        <w:adjustRightInd w:val="0"/>
        <w:ind w:right="-284"/>
        <w:jc w:val="both"/>
      </w:pPr>
      <w:r>
        <w:t xml:space="preserve">2.6.1. </w:t>
      </w: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</w:t>
      </w:r>
      <w:r>
        <w:t>2020)</w:t>
      </w:r>
      <w:hyperlink r:id="rId6" w:history="1"/>
      <w:r w:rsidRPr="006E081F">
        <w:t>.</w:t>
      </w:r>
    </w:p>
    <w:p w:rsidR="007E3373" w:rsidRPr="00856DF4" w:rsidRDefault="007E3373" w:rsidP="007E3373">
      <w:pPr>
        <w:ind w:right="-284"/>
        <w:jc w:val="both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>
        <w:t>Исполнителе</w:t>
      </w:r>
      <w:r w:rsidRPr="00856DF4">
        <w:t xml:space="preserve">м оборудуются дополнительные окна обслуживания. </w:t>
      </w:r>
    </w:p>
    <w:p w:rsidR="007E3373" w:rsidRPr="00856DF4" w:rsidRDefault="007E3373" w:rsidP="007E3373">
      <w:pPr>
        <w:ind w:right="-284"/>
        <w:jc w:val="both"/>
      </w:pPr>
      <w:r>
        <w:t xml:space="preserve">2.6.3. </w:t>
      </w:r>
      <w:r w:rsidRPr="00856DF4">
        <w:t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</w:t>
      </w:r>
      <w:r>
        <w:t xml:space="preserve"> (пунктов)</w:t>
      </w:r>
      <w:r w:rsidRPr="00856DF4">
        <w:t xml:space="preserve">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7E3373" w:rsidRDefault="007E3373" w:rsidP="007E3373">
      <w:pPr>
        <w:autoSpaceDE w:val="0"/>
        <w:autoSpaceDN w:val="0"/>
        <w:adjustRightInd w:val="0"/>
        <w:ind w:right="-284"/>
        <w:jc w:val="both"/>
      </w:pPr>
      <w:r>
        <w:t>2.6.4 Изделия</w:t>
      </w:r>
      <w:r w:rsidRPr="00856DF4">
        <w:t xml:space="preserve"> должн</w:t>
      </w:r>
      <w:r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>
        <w:t>Изделия</w:t>
      </w:r>
      <w:r w:rsidRPr="00856DF4">
        <w:t xml:space="preserve"> не должн</w:t>
      </w:r>
      <w:r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7E3373" w:rsidRPr="00A11366" w:rsidRDefault="007E3373" w:rsidP="007E3373">
      <w:pPr>
        <w:ind w:right="-284"/>
        <w:jc w:val="both"/>
      </w:pPr>
      <w:r>
        <w:t xml:space="preserve">2.6.5. </w:t>
      </w:r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7E3373" w:rsidRPr="00A11366" w:rsidRDefault="007E3373" w:rsidP="007E3373">
      <w:pPr>
        <w:ind w:right="-284"/>
        <w:jc w:val="both"/>
      </w:pPr>
      <w:r w:rsidRPr="00A11366">
        <w:t>- возможность беспрепятственного входа в объекты и выхода из них;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1366">
        <w:t>ассистивных</w:t>
      </w:r>
      <w:proofErr w:type="spellEnd"/>
      <w:r w:rsidRPr="00A11366">
        <w:t xml:space="preserve"> и вспомогательных технологий, а также сменного кресла-коляски;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</w:t>
      </w:r>
      <w:r w:rsidRPr="00A11366">
        <w:lastRenderedPageBreak/>
        <w:t>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A11366">
          <w:t>форме</w:t>
        </w:r>
      </w:hyperlink>
      <w:r w:rsidRPr="00A11366">
        <w:t xml:space="preserve"> и в </w:t>
      </w:r>
      <w:hyperlink r:id="rId8" w:anchor="block_2000" w:history="1">
        <w:r w:rsidRPr="00A11366">
          <w:t>порядке</w:t>
        </w:r>
      </w:hyperlink>
      <w:r w:rsidRPr="00A11366">
        <w:t xml:space="preserve">, утвержденных </w:t>
      </w:r>
      <w:hyperlink r:id="rId9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 xml:space="preserve">№ </w:t>
      </w:r>
      <w:r w:rsidRPr="00A11366">
        <w:t>38115).</w:t>
      </w:r>
    </w:p>
    <w:p w:rsidR="007E3373" w:rsidRPr="009427DC" w:rsidRDefault="007E3373" w:rsidP="007E3373">
      <w:pPr>
        <w:autoSpaceDE w:val="0"/>
        <w:ind w:right="-284"/>
        <w:jc w:val="both"/>
        <w:rPr>
          <w:rFonts w:eastAsia="Calibri"/>
        </w:rPr>
      </w:pPr>
      <w:r>
        <w:t xml:space="preserve">2.7. </w:t>
      </w:r>
      <w:r w:rsidRPr="009427DC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7E3373" w:rsidRPr="009427DC" w:rsidRDefault="007E3373" w:rsidP="007E3373">
      <w:pPr>
        <w:ind w:right="-284"/>
        <w:jc w:val="both"/>
        <w:rPr>
          <w:rFonts w:eastAsia="Calibri"/>
        </w:rPr>
      </w:pPr>
      <w:r>
        <w:rPr>
          <w:rFonts w:eastAsia="Calibri"/>
        </w:rPr>
        <w:t>2.9</w:t>
      </w:r>
      <w:r w:rsidRPr="009427DC">
        <w:rPr>
          <w:rFonts w:eastAsia="Calibri"/>
        </w:rPr>
        <w:t xml:space="preserve"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</w:t>
      </w:r>
      <w:r>
        <w:rPr>
          <w:rFonts w:eastAsia="Calibri"/>
        </w:rPr>
        <w:t xml:space="preserve">собственных </w:t>
      </w:r>
      <w:r w:rsidRPr="009427DC">
        <w:rPr>
          <w:rFonts w:eastAsia="Calibri"/>
        </w:rPr>
        <w:t>средств Исполнителя.</w:t>
      </w:r>
    </w:p>
    <w:p w:rsidR="007E3373" w:rsidRPr="009427DC" w:rsidRDefault="007E3373" w:rsidP="007E3373">
      <w:pPr>
        <w:ind w:right="-284"/>
        <w:jc w:val="both"/>
        <w:rPr>
          <w:rFonts w:eastAsia="Calibri"/>
        </w:rPr>
      </w:pPr>
      <w:r>
        <w:rPr>
          <w:rFonts w:eastAsia="Calibri"/>
        </w:rPr>
        <w:t>2.10</w:t>
      </w:r>
      <w:r w:rsidRPr="009427DC">
        <w:rPr>
          <w:rFonts w:eastAsia="Calibri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7E3373" w:rsidRPr="009427DC" w:rsidRDefault="007E3373" w:rsidP="007E3373">
      <w:pPr>
        <w:ind w:right="-284"/>
        <w:jc w:val="both"/>
        <w:rPr>
          <w:rFonts w:eastAsia="Calibri"/>
        </w:rPr>
      </w:pPr>
      <w:r w:rsidRPr="009427DC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:rsidR="007E3373" w:rsidRDefault="007E3373" w:rsidP="007E3373">
      <w:pPr>
        <w:ind w:right="-284"/>
        <w:jc w:val="both"/>
      </w:pPr>
      <w:r w:rsidRPr="009427DC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214106" w:rsidRPr="002A35E9" w:rsidRDefault="00214106" w:rsidP="00214106">
      <w:pPr>
        <w:ind w:right="-284"/>
        <w:jc w:val="both"/>
      </w:pPr>
      <w:r w:rsidRPr="002A35E9">
        <w:t>2.11. По требованию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C72B66">
        <w:rPr>
          <w:rFonts w:eastAsia="Arial Unicode MS"/>
          <w:kern w:val="1"/>
          <w:lang w:eastAsia="en-US" w:bidi="en-US"/>
        </w:rPr>
        <w:t>Государственное учреждение – Томское региональное отделение Фонда социального страхования Российской Федерации</w:t>
      </w:r>
      <w:r w:rsidRPr="00C72B66">
        <w:t xml:space="preserve"> - info@ro70.fss.ru</w:t>
      </w:r>
      <w:r w:rsidRPr="00C72B66">
        <w:rPr>
          <w:rFonts w:eastAsia="Arial Unicode MS"/>
          <w:kern w:val="1"/>
          <w:lang w:eastAsia="en-US" w:bidi="en-US"/>
        </w:rPr>
        <w:t>;</w:t>
      </w:r>
    </w:p>
    <w:p w:rsidR="00214106" w:rsidRPr="00BB5427" w:rsidRDefault="00214106" w:rsidP="00214106">
      <w:pPr>
        <w:ind w:right="-284"/>
        <w:jc w:val="both"/>
      </w:pPr>
      <w:r w:rsidRPr="00BB5427">
        <w:t xml:space="preserve">Государственное учреждение – региональное отделение Фонда социального страхования Российской Федерации по Республике Алтай -  </w:t>
      </w:r>
      <w:hyperlink r:id="rId10" w:history="1">
        <w:r w:rsidRPr="00BB5427">
          <w:t>info@ro4.fss.ru</w:t>
        </w:r>
      </w:hyperlink>
      <w:r w:rsidRPr="00BB5427">
        <w:t>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Новосибирское региональное отделение Фонда социального страхования Российской Федерации - info@ro54.fss.ru;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Омское региональное отделение Фонда социального страхования Российской Федерации - info@ro55.fss.ru;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Тюменское региональное отделение Фонда социального страхования Российской Федерации - info@ro72.fss.ru;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- Алтайское региональное отделение Фонда социального страхования Российской Федерации - info@ro22.fss.ru.</w:t>
      </w:r>
    </w:p>
    <w:p w:rsidR="001657B9" w:rsidRPr="00A11366" w:rsidRDefault="001657B9" w:rsidP="001657B9">
      <w:pPr>
        <w:autoSpaceDE w:val="0"/>
        <w:autoSpaceDN w:val="0"/>
        <w:adjustRightInd w:val="0"/>
        <w:spacing w:line="240" w:lineRule="atLeast"/>
        <w:ind w:right="-284"/>
        <w:jc w:val="both"/>
      </w:pPr>
      <w:r>
        <w:t>2</w:t>
      </w:r>
      <w:r w:rsidRPr="00A11366">
        <w:t>.</w:t>
      </w:r>
      <w:r>
        <w:t>12</w:t>
      </w:r>
      <w:r w:rsidRPr="00A11366">
        <w:t>. В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rFonts w:ascii="Calibri" w:hAnsi="Calibri"/>
          <w:lang w:eastAsia="en-US"/>
        </w:rPr>
      </w:pPr>
      <w:r w:rsidRPr="00A11366">
        <w:rPr>
          <w:lang w:eastAsia="en-US"/>
        </w:rPr>
        <w:t xml:space="preserve">срок </w:t>
      </w:r>
      <w:proofErr w:type="spellStart"/>
      <w:r w:rsidRPr="00A11366">
        <w:rPr>
          <w:lang w:eastAsia="en-US"/>
        </w:rPr>
        <w:t>соисполнительства</w:t>
      </w:r>
      <w:proofErr w:type="spellEnd"/>
      <w:r w:rsidRPr="00A11366">
        <w:rPr>
          <w:lang w:eastAsia="en-US"/>
        </w:rPr>
        <w:t>.</w:t>
      </w:r>
    </w:p>
    <w:p w:rsidR="001657B9" w:rsidRPr="00A11366" w:rsidRDefault="001657B9" w:rsidP="001657B9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A11366">
        <w:lastRenderedPageBreak/>
        <w:t xml:space="preserve">В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:rsidR="001657B9" w:rsidRPr="00A11366" w:rsidRDefault="001657B9" w:rsidP="001657B9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>м и соисполнителем уведомить об этом Заказчика в срок не позднее 1 (одного) рабочего дня со дня расторжения такого договора.</w:t>
      </w:r>
    </w:p>
    <w:p w:rsidR="00214106" w:rsidRPr="00BB5427" w:rsidRDefault="00214106" w:rsidP="00214106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BB5427"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адресу: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BB5427">
        <w:rPr>
          <w:rFonts w:eastAsia="Arial Unicode MS"/>
          <w:kern w:val="1"/>
          <w:lang w:eastAsia="en-US" w:bidi="en-US"/>
        </w:rPr>
        <w:t>Государственное учреждение</w:t>
      </w:r>
      <w:r w:rsidRPr="00C72B66">
        <w:rPr>
          <w:rFonts w:eastAsia="Arial Unicode MS"/>
          <w:kern w:val="1"/>
          <w:lang w:eastAsia="en-US" w:bidi="en-US"/>
        </w:rPr>
        <w:t xml:space="preserve"> – Томское региональное отделение Фонда социального страхования Российской Федерации</w:t>
      </w:r>
      <w:r w:rsidRPr="00C72B66">
        <w:t xml:space="preserve"> - info@ro70.fss.ru</w:t>
      </w:r>
      <w:r w:rsidRPr="00C72B66">
        <w:rPr>
          <w:rFonts w:eastAsia="Arial Unicode MS"/>
          <w:kern w:val="1"/>
          <w:lang w:eastAsia="en-US" w:bidi="en-US"/>
        </w:rPr>
        <w:t>;</w:t>
      </w:r>
    </w:p>
    <w:p w:rsidR="00214106" w:rsidRPr="00BB5427" w:rsidRDefault="00214106" w:rsidP="00214106">
      <w:pPr>
        <w:ind w:right="-284"/>
        <w:jc w:val="both"/>
      </w:pPr>
      <w:r w:rsidRPr="00BB5427">
        <w:t xml:space="preserve">Государственное учреждение – региональное отделение Фонда социального страхования Российской Федерации по Республике Алтай -  </w:t>
      </w:r>
      <w:hyperlink r:id="rId11" w:history="1">
        <w:r w:rsidRPr="00BB5427">
          <w:t>info@ro4.fss.ru</w:t>
        </w:r>
      </w:hyperlink>
      <w:r w:rsidRPr="00BB5427">
        <w:t>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Новосибирское региональное отделение Фонда социального страхования Российской Федерации - info@ro54.fss.ru;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Омское региональное отделение Фонда социального страхования Российской Федерации - info@ro55.fss.ru;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Тюменское региональное отделение Фонда социального страхования Российской Федерации - info@ro72.fss.ru;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- Алтайское региональное отделение Фонда социального страхования Российской Федерации - info@ro22.fss.ru.</w:t>
      </w:r>
    </w:p>
    <w:p w:rsidR="00214106" w:rsidRDefault="00214106" w:rsidP="00214106">
      <w:pPr>
        <w:ind w:right="-284"/>
        <w:jc w:val="both"/>
      </w:pPr>
      <w:r>
        <w:t>3</w:t>
      </w:r>
      <w:r w:rsidRPr="00A11366">
        <w:t xml:space="preserve">. </w:t>
      </w: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>государственным 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пункта</w:t>
      </w:r>
      <w:r w:rsidRPr="00A11366">
        <w:t xml:space="preserve"> </w:t>
      </w:r>
      <w:r>
        <w:t>(</w:t>
      </w:r>
      <w:r w:rsidRPr="00A11366">
        <w:t>пунктов</w:t>
      </w:r>
      <w:r>
        <w:t>)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proofErr w:type="spellStart"/>
      <w:r w:rsidRPr="00C975C0">
        <w:t>фотофиксацию</w:t>
      </w:r>
      <w:proofErr w:type="spellEnd"/>
      <w:r w:rsidRPr="00C975C0">
        <w:t xml:space="preserve"> и/или</w:t>
      </w:r>
      <w:r>
        <w:t xml:space="preserve"> </w:t>
      </w:r>
      <w:r w:rsidRPr="00A11366">
        <w:t>видеозапись</w:t>
      </w:r>
      <w:r>
        <w:t>.</w:t>
      </w:r>
    </w:p>
    <w:p w:rsidR="00214106" w:rsidRDefault="00214106" w:rsidP="00214106">
      <w:pPr>
        <w:spacing w:line="240" w:lineRule="auto"/>
        <w:ind w:right="-93"/>
        <w:jc w:val="both"/>
        <w:rPr>
          <w:sz w:val="24"/>
          <w:szCs w:val="24"/>
          <w:lang w:eastAsia="ru-RU"/>
        </w:rPr>
      </w:pPr>
    </w:p>
    <w:p w:rsidR="00BA69C8" w:rsidRDefault="00214106" w:rsidP="00214106">
      <w:pPr>
        <w:spacing w:line="240" w:lineRule="auto"/>
        <w:ind w:right="-93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Место выполнения работ</w:t>
      </w:r>
      <w:r>
        <w:rPr>
          <w:sz w:val="24"/>
          <w:szCs w:val="24"/>
          <w:lang w:eastAsia="ru-RU"/>
        </w:rPr>
        <w:t xml:space="preserve">: 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1. </w:t>
      </w:r>
      <w:r w:rsidRPr="005131A7">
        <w:rPr>
          <w:rFonts w:eastAsia="Arial Unicode MS"/>
          <w:kern w:val="1"/>
          <w:lang w:eastAsia="en-US" w:bidi="en-US"/>
        </w:rPr>
        <w:t>Государственное учреждение – Томское региональное отделение Фонда социального страхования Российской Федерации</w:t>
      </w:r>
      <w:r w:rsidRPr="00F515B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</w:t>
      </w:r>
      <w:r>
        <w:rPr>
          <w:rFonts w:eastAsia="Arial Unicode MS"/>
          <w:kern w:val="1"/>
          <w:lang w:eastAsia="en-US" w:bidi="en-US"/>
        </w:rPr>
        <w:t xml:space="preserve"> на территории Томской области</w:t>
      </w:r>
      <w:r w:rsidRPr="00F515BD">
        <w:rPr>
          <w:rFonts w:eastAsia="Arial Unicode MS"/>
          <w:kern w:val="1"/>
          <w:lang w:eastAsia="en-US" w:bidi="en-US"/>
        </w:rPr>
        <w:t>.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Томске</w:t>
      </w:r>
      <w:r>
        <w:rPr>
          <w:rFonts w:eastAsia="Arial Unicode MS"/>
          <w:kern w:val="1"/>
          <w:lang w:eastAsia="en-US" w:bidi="en-US"/>
        </w:rPr>
        <w:t xml:space="preserve"> Томской области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Томске) или, при необходимости, по месту жительства инвалида (в зависимости от способности инвалида к передвижению).</w:t>
      </w:r>
    </w:p>
    <w:p w:rsidR="00214106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Томске</w:t>
      </w:r>
      <w:r>
        <w:rPr>
          <w:rFonts w:eastAsia="Arial Unicode MS"/>
          <w:kern w:val="1"/>
          <w:lang w:eastAsia="en-US" w:bidi="en-US"/>
        </w:rPr>
        <w:t xml:space="preserve"> Томской области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Томске) или по адресу проживания Получателя, который указан в направлении.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2.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региональное отделение Фонда социального страхования Российской Федерации по Республике Алтай</w:t>
      </w:r>
      <w:r w:rsidRPr="00F515B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</w:t>
      </w:r>
      <w:r>
        <w:rPr>
          <w:rFonts w:eastAsia="Arial Unicode MS"/>
          <w:kern w:val="1"/>
          <w:lang w:eastAsia="en-US" w:bidi="en-US"/>
        </w:rPr>
        <w:t xml:space="preserve"> на территории Республики Алтай</w:t>
      </w:r>
      <w:r w:rsidRPr="00F515BD">
        <w:rPr>
          <w:rFonts w:eastAsia="Arial Unicode MS"/>
          <w:kern w:val="1"/>
          <w:lang w:eastAsia="en-US" w:bidi="en-US"/>
        </w:rPr>
        <w:t>.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Горно-Алтайске</w:t>
      </w:r>
      <w:r>
        <w:rPr>
          <w:rFonts w:eastAsia="Arial Unicode MS"/>
          <w:kern w:val="1"/>
          <w:lang w:eastAsia="en-US" w:bidi="en-US"/>
        </w:rPr>
        <w:t xml:space="preserve"> Республики Алтай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Горно-Алтайске) или, при необходимости, по месту жительства инвалида (в зависимости от способности инвалида к передвижению).</w:t>
      </w:r>
    </w:p>
    <w:p w:rsidR="00214106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 xml:space="preserve">Выдача готовых изделий производится одним из следующих способов по выбору Получателя: в г. Горно-Алтайске </w:t>
      </w:r>
      <w:r>
        <w:rPr>
          <w:rFonts w:eastAsia="Arial Unicode MS"/>
          <w:kern w:val="1"/>
          <w:lang w:eastAsia="en-US" w:bidi="en-US"/>
        </w:rPr>
        <w:t>Республики Алтай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Горно-Алтайске) или по адресу проживания Получателя, который указан в направлении. 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706FD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3.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Новосибирское региональное отделение Фонда социального страхования Российской Федерации</w:t>
      </w:r>
      <w:r w:rsidRPr="00706FD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Новосибирской области.</w:t>
      </w:r>
    </w:p>
    <w:p w:rsidR="00214106" w:rsidRPr="00706FD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706FD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Новосибирске Новосибирской области (пункта выдачи в г. Новосибирске) или, при необходимости, по месту жительства инвалида (в зависимости от способности инвалида к передвижению).</w:t>
      </w:r>
    </w:p>
    <w:p w:rsidR="00214106" w:rsidRPr="00706FD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706FDD">
        <w:rPr>
          <w:rFonts w:eastAsia="Arial Unicode MS"/>
          <w:kern w:val="1"/>
          <w:lang w:eastAsia="en-US" w:bidi="en-US"/>
        </w:rPr>
        <w:t xml:space="preserve">Выдача готовых изделий производится одним из следующих способов по выбору Получателя: в г. Новосибирске Новосибирской области (пункта выдачи в г. </w:t>
      </w:r>
      <w:r w:rsidRPr="00706FDD">
        <w:rPr>
          <w:rFonts w:eastAsia="Arial Unicode MS"/>
          <w:kern w:val="1"/>
          <w:lang w:eastAsia="en-US" w:bidi="en-US"/>
        </w:rPr>
        <w:lastRenderedPageBreak/>
        <w:t>Новосибирске) или по адресу проживания Получателя, который указан в направлении.</w:t>
      </w:r>
    </w:p>
    <w:p w:rsidR="00214106" w:rsidRPr="001C2B36" w:rsidRDefault="00214106" w:rsidP="00214106">
      <w:pPr>
        <w:keepNext/>
        <w:tabs>
          <w:tab w:val="left" w:pos="708"/>
        </w:tabs>
        <w:spacing w:line="240" w:lineRule="auto"/>
        <w:jc w:val="both"/>
        <w:rPr>
          <w:sz w:val="24"/>
          <w:szCs w:val="24"/>
          <w:lang w:eastAsia="ru-RU"/>
        </w:rPr>
      </w:pPr>
    </w:p>
    <w:p w:rsidR="00214106" w:rsidRPr="00B91864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4.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Тюменское региональное отделение Фонда социального страхования Российской Федерации</w:t>
      </w:r>
      <w:r w:rsidRPr="00B91864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Тюменской области.</w:t>
      </w:r>
    </w:p>
    <w:p w:rsidR="00214106" w:rsidRPr="00B91864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B91864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Тюмени Тюменской области (пункта выдачи в г. Тюмени) или, при необходимости, по месту жительства инвалида (в зависимости от способности инвалида к передвижению).</w:t>
      </w:r>
    </w:p>
    <w:p w:rsidR="00214106" w:rsidRPr="00B91864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B91864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Тюмени Тюменской области (пункта выдачи в г. Тюмени) или по адресу проживания Получателя, который указан в направлении.</w:t>
      </w:r>
    </w:p>
    <w:p w:rsidR="00214106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5. </w:t>
      </w:r>
      <w:r w:rsidRPr="00BA0126">
        <w:rPr>
          <w:rFonts w:eastAsia="Arial Unicode MS"/>
          <w:kern w:val="1"/>
          <w:lang w:eastAsia="en-US" w:bidi="en-US"/>
        </w:rPr>
        <w:t>Государственное учреждение – Омское региональное отделение Фонда социального страхования Российской Федерации</w:t>
      </w:r>
      <w:r w:rsidRPr="00C020EF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Омской области.</w:t>
      </w: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C020EF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Омске Омской области (пункта выдачи в г. Омске) или, при необходимости, по месту жительства инвалида (в зависимости от способности инвалида к передвижению).</w:t>
      </w: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C020EF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Омске Омской области (пункта выдачи в г. Омске) или по адресу проживания Получателя, который указан в направлении.</w:t>
      </w: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D87B1C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6. </w:t>
      </w:r>
      <w:r w:rsidRPr="00BA0126">
        <w:rPr>
          <w:rFonts w:eastAsia="Arial Unicode MS"/>
          <w:kern w:val="1"/>
          <w:lang w:eastAsia="en-US" w:bidi="en-US"/>
        </w:rPr>
        <w:t xml:space="preserve">Государственное учреждение - Алтайское региональное отделение Фонда социального страхования Российской </w:t>
      </w:r>
      <w:r w:rsidRPr="00D87B1C">
        <w:rPr>
          <w:rFonts w:eastAsia="Arial Unicode MS"/>
          <w:kern w:val="1"/>
          <w:lang w:eastAsia="en-US" w:bidi="en-US"/>
        </w:rPr>
        <w:t>Федерации – Российская Федерация, доставка результата работ по месту жительства инвалида.</w:t>
      </w:r>
    </w:p>
    <w:p w:rsidR="00214106" w:rsidRPr="00D87B1C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D87B1C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Алтайском крае (пункта выдачи в Алтайском крае) или, при необходимости, по месту жительства инвалида (в зависимости от способности инвалида к передвижению).</w:t>
      </w:r>
    </w:p>
    <w:p w:rsidR="00214106" w:rsidRDefault="00214106" w:rsidP="00214106">
      <w:pPr>
        <w:widowControl/>
        <w:tabs>
          <w:tab w:val="clear" w:pos="552"/>
        </w:tabs>
        <w:suppressAutoHyphens w:val="0"/>
        <w:spacing w:after="160" w:line="259" w:lineRule="auto"/>
        <w:rPr>
          <w:rFonts w:eastAsia="Arial Unicode MS"/>
          <w:kern w:val="1"/>
          <w:lang w:eastAsia="en-US" w:bidi="en-US"/>
        </w:rPr>
      </w:pPr>
      <w:r w:rsidRPr="00D87B1C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Алтайском крае (пункт</w:t>
      </w:r>
      <w:r>
        <w:rPr>
          <w:rFonts w:eastAsia="Arial Unicode MS"/>
          <w:kern w:val="1"/>
          <w:lang w:eastAsia="en-US" w:bidi="en-US"/>
        </w:rPr>
        <w:t>(ы)</w:t>
      </w:r>
      <w:r w:rsidRPr="00D87B1C">
        <w:rPr>
          <w:rFonts w:eastAsia="Arial Unicode MS"/>
          <w:kern w:val="1"/>
          <w:lang w:eastAsia="en-US" w:bidi="en-US"/>
        </w:rPr>
        <w:t xml:space="preserve"> выдачи в Алтайском крае) или по адресу проживания Получателя, который указан в направлении.</w:t>
      </w:r>
    </w:p>
    <w:p w:rsidR="00214106" w:rsidRPr="00C839AB" w:rsidRDefault="00214106" w:rsidP="00C93B3D">
      <w:pPr>
        <w:keepNext/>
        <w:framePr w:hSpace="181" w:wrap="around" w:vAnchor="text" w:hAnchor="text" w:y="1"/>
        <w:shd w:val="clear" w:color="auto" w:fill="FFFFFF"/>
        <w:spacing w:line="240" w:lineRule="auto"/>
        <w:suppressOverlap/>
        <w:jc w:val="both"/>
        <w:rPr>
          <w:sz w:val="24"/>
          <w:szCs w:val="24"/>
        </w:rPr>
        <w:sectPr w:rsidR="00214106" w:rsidRPr="00C839AB" w:rsidSect="00476768">
          <w:pgSz w:w="16838" w:h="11906" w:orient="landscape"/>
          <w:pgMar w:top="851" w:right="992" w:bottom="1134" w:left="1134" w:header="709" w:footer="709" w:gutter="0"/>
          <w:cols w:space="708"/>
          <w:titlePg/>
          <w:docGrid w:linePitch="360"/>
        </w:sectPr>
      </w:pPr>
    </w:p>
    <w:p w:rsidR="00214106" w:rsidRDefault="00214106" w:rsidP="00214106">
      <w:pPr>
        <w:ind w:left="-1134" w:right="425"/>
        <w:jc w:val="right"/>
        <w:rPr>
          <w:bCs/>
          <w:kern w:val="36"/>
          <w:lang w:eastAsia="ru-RU"/>
        </w:rPr>
      </w:pPr>
      <w:r>
        <w:rPr>
          <w:bCs/>
          <w:kern w:val="36"/>
        </w:rPr>
        <w:lastRenderedPageBreak/>
        <w:t>Приложение № 1</w:t>
      </w:r>
    </w:p>
    <w:p w:rsidR="00214106" w:rsidRDefault="00214106" w:rsidP="00214106">
      <w:pPr>
        <w:ind w:left="-1134" w:right="-284"/>
        <w:jc w:val="right"/>
        <w:rPr>
          <w:bCs/>
          <w:kern w:val="36"/>
        </w:rPr>
      </w:pPr>
    </w:p>
    <w:p w:rsidR="00214106" w:rsidRDefault="00214106" w:rsidP="00214106">
      <w:pPr>
        <w:ind w:left="-1134" w:right="-284"/>
        <w:jc w:val="center"/>
        <w:rPr>
          <w:bCs/>
          <w:kern w:val="36"/>
        </w:rPr>
      </w:pPr>
      <w:r>
        <w:rPr>
          <w:rFonts w:eastAsia="Calibri"/>
        </w:rPr>
        <w:t xml:space="preserve">Количество пунктов приема Получателей, организованных Исполнителем </w:t>
      </w:r>
      <w:r>
        <w:rPr>
          <w:rFonts w:eastAsia="Calibri"/>
        </w:rPr>
        <w:br/>
        <w:t xml:space="preserve">на территории 6 субъектов Российской Федерации </w:t>
      </w:r>
    </w:p>
    <w:p w:rsidR="00214106" w:rsidRDefault="00214106" w:rsidP="00214106">
      <w:pPr>
        <w:ind w:left="-1134" w:right="-284"/>
        <w:jc w:val="right"/>
        <w:rPr>
          <w:bCs/>
          <w:kern w:val="36"/>
        </w:rPr>
      </w:pPr>
    </w:p>
    <w:tbl>
      <w:tblPr>
        <w:tblStyle w:val="1"/>
        <w:tblW w:w="9214" w:type="dxa"/>
        <w:tblInd w:w="0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214106" w:rsidTr="00355459">
        <w:trPr>
          <w:trHeight w:val="24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</w:p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</w:p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</w:p>
          <w:p w:rsidR="00214106" w:rsidRDefault="00214106" w:rsidP="003554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  <w:sz w:val="24"/>
                <w:szCs w:val="24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6" w:rsidRDefault="00214106" w:rsidP="0035545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106" w:rsidRDefault="00214106" w:rsidP="003554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</w:tbl>
    <w:p w:rsidR="00214106" w:rsidRDefault="00214106" w:rsidP="00214106"/>
    <w:p w:rsidR="00795253" w:rsidRDefault="00795253"/>
    <w:sectPr w:rsidR="00795253" w:rsidSect="00947A6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F"/>
    <w:rsid w:val="0000467B"/>
    <w:rsid w:val="00006339"/>
    <w:rsid w:val="0007249B"/>
    <w:rsid w:val="000D4610"/>
    <w:rsid w:val="000D4C2B"/>
    <w:rsid w:val="00122FF3"/>
    <w:rsid w:val="00163F4E"/>
    <w:rsid w:val="001657B9"/>
    <w:rsid w:val="00177CE3"/>
    <w:rsid w:val="00191A97"/>
    <w:rsid w:val="002054A4"/>
    <w:rsid w:val="00214106"/>
    <w:rsid w:val="00224A81"/>
    <w:rsid w:val="00293D3F"/>
    <w:rsid w:val="002F48A8"/>
    <w:rsid w:val="00370AD2"/>
    <w:rsid w:val="004C5BD0"/>
    <w:rsid w:val="00571A21"/>
    <w:rsid w:val="006642F9"/>
    <w:rsid w:val="00680F92"/>
    <w:rsid w:val="007100F9"/>
    <w:rsid w:val="00795253"/>
    <w:rsid w:val="007E3373"/>
    <w:rsid w:val="00835B3F"/>
    <w:rsid w:val="0084306B"/>
    <w:rsid w:val="008C7BE0"/>
    <w:rsid w:val="00903EF1"/>
    <w:rsid w:val="009211EE"/>
    <w:rsid w:val="00922AA4"/>
    <w:rsid w:val="00B45529"/>
    <w:rsid w:val="00BA69C8"/>
    <w:rsid w:val="00BF59A2"/>
    <w:rsid w:val="00C33962"/>
    <w:rsid w:val="00C839AB"/>
    <w:rsid w:val="00C93B3D"/>
    <w:rsid w:val="00CA3DA1"/>
    <w:rsid w:val="00CA46BA"/>
    <w:rsid w:val="00D1497E"/>
    <w:rsid w:val="00D438F4"/>
    <w:rsid w:val="00D523CA"/>
    <w:rsid w:val="00D72F3B"/>
    <w:rsid w:val="00EB3DEB"/>
    <w:rsid w:val="00EE67F3"/>
    <w:rsid w:val="00F36934"/>
    <w:rsid w:val="00FE2BF2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8824-37B1-4C02-8FCD-42B719D3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0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14106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1410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customStyle="1" w:styleId="1">
    <w:name w:val="Сетка таблицы1"/>
    <w:basedOn w:val="a1"/>
    <w:rsid w:val="0021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53f89421bbdaf741eb2d1ecc4ddb4c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25/" TargetMode="External"/><Relationship Id="rId11" Type="http://schemas.openxmlformats.org/officeDocument/2006/relationships/hyperlink" Target="mailto:info@ro4.fss.ru" TargetMode="Externa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hyperlink" Target="mailto:info@ro4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6731</Words>
  <Characters>38372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42</cp:revision>
  <dcterms:created xsi:type="dcterms:W3CDTF">2022-01-11T01:50:00Z</dcterms:created>
  <dcterms:modified xsi:type="dcterms:W3CDTF">2022-09-12T08:06:00Z</dcterms:modified>
</cp:coreProperties>
</file>