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37406A" w:rsidRPr="0037406A">
        <w:rPr>
          <w:sz w:val="25"/>
          <w:szCs w:val="25"/>
        </w:rPr>
        <w:t xml:space="preserve">в течение 25 (Двадцати пяти) дней </w:t>
      </w:r>
      <w:proofErr w:type="gramStart"/>
      <w:r w:rsidR="0037406A" w:rsidRPr="0037406A">
        <w:rPr>
          <w:sz w:val="25"/>
          <w:szCs w:val="25"/>
        </w:rPr>
        <w:t>с даты обращения</w:t>
      </w:r>
      <w:proofErr w:type="gramEnd"/>
      <w:r w:rsidR="0037406A" w:rsidRPr="0037406A">
        <w:rPr>
          <w:sz w:val="25"/>
          <w:szCs w:val="25"/>
        </w:rPr>
        <w:t xml:space="preserve"> Получателя к Исполнителю с направлением, выданным Заказчиком</w:t>
      </w:r>
      <w:r w:rsidR="00F246BB" w:rsidRPr="00F246BB">
        <w:rPr>
          <w:sz w:val="25"/>
          <w:szCs w:val="25"/>
        </w:rPr>
        <w:t>.</w:t>
      </w:r>
    </w:p>
    <w:p w:rsidR="00F246BB" w:rsidRPr="00F1717A" w:rsidRDefault="00F246BB" w:rsidP="00C86DF3">
      <w:pPr>
        <w:jc w:val="both"/>
        <w:rPr>
          <w:sz w:val="25"/>
          <w:szCs w:val="25"/>
        </w:rPr>
      </w:pPr>
      <w:r w:rsidRPr="00F246BB">
        <w:rPr>
          <w:b/>
          <w:sz w:val="25"/>
          <w:szCs w:val="25"/>
        </w:rPr>
        <w:t>Срок исполнения контракта:</w:t>
      </w:r>
      <w:r w:rsidRPr="00F246BB">
        <w:rPr>
          <w:sz w:val="25"/>
          <w:szCs w:val="25"/>
        </w:rPr>
        <w:t xml:space="preserve"> </w:t>
      </w:r>
      <w:r w:rsidR="0037406A" w:rsidRPr="0037406A">
        <w:rPr>
          <w:sz w:val="25"/>
          <w:szCs w:val="25"/>
        </w:rPr>
        <w:t>контра</w:t>
      </w:r>
      <w:proofErr w:type="gramStart"/>
      <w:r w:rsidR="0037406A" w:rsidRPr="0037406A">
        <w:rPr>
          <w:sz w:val="25"/>
          <w:szCs w:val="25"/>
        </w:rPr>
        <w:t>кт вст</w:t>
      </w:r>
      <w:proofErr w:type="gramEnd"/>
      <w:r w:rsidR="0037406A" w:rsidRPr="0037406A">
        <w:rPr>
          <w:sz w:val="25"/>
          <w:szCs w:val="25"/>
        </w:rPr>
        <w:t>упает в силу с момента его подписания усиленной электронной подписью лица, имеющего право действовать от имени заказчика, и размещения в единой информационной системе и на электронной площадке (с использованием единой информационной системы) и действует до 02.10.2023 года. Окончание срока действия Контракта не влечет прекращения неисполненных обязатель</w:t>
      </w:r>
      <w:proofErr w:type="gramStart"/>
      <w:r w:rsidR="0037406A" w:rsidRPr="0037406A">
        <w:rPr>
          <w:sz w:val="25"/>
          <w:szCs w:val="25"/>
        </w:rPr>
        <w:t>ств Ст</w:t>
      </w:r>
      <w:proofErr w:type="gramEnd"/>
      <w:r w:rsidR="0037406A" w:rsidRPr="0037406A">
        <w:rPr>
          <w:sz w:val="25"/>
          <w:szCs w:val="25"/>
        </w:rPr>
        <w:t>орон по Контракту, в том числе гарантийных обязательств Исполнителя</w:t>
      </w:r>
      <w:r w:rsidRPr="00F246BB">
        <w:rPr>
          <w:sz w:val="25"/>
          <w:szCs w:val="25"/>
        </w:rPr>
        <w:t>.</w:t>
      </w:r>
    </w:p>
    <w:p w:rsidR="00C86DF3" w:rsidRDefault="00C86DF3" w:rsidP="00C86DF3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37406A" w:rsidRPr="0037406A">
        <w:rPr>
          <w:color w:val="000000"/>
          <w:spacing w:val="-4"/>
          <w:sz w:val="25"/>
          <w:szCs w:val="25"/>
        </w:rPr>
        <w:t xml:space="preserve">Снятие слепка, выдача результата работы и другие этапы работ, требующие присутствие получателя, проводятся в специализированных помещениях </w:t>
      </w:r>
      <w:proofErr w:type="spellStart"/>
      <w:r w:rsidR="0037406A" w:rsidRPr="0037406A">
        <w:rPr>
          <w:color w:val="000000"/>
          <w:spacing w:val="-4"/>
          <w:sz w:val="25"/>
          <w:szCs w:val="25"/>
        </w:rPr>
        <w:t>г</w:t>
      </w:r>
      <w:proofErr w:type="gramStart"/>
      <w:r w:rsidR="0037406A" w:rsidRPr="0037406A">
        <w:rPr>
          <w:color w:val="000000"/>
          <w:spacing w:val="-4"/>
          <w:sz w:val="25"/>
          <w:szCs w:val="25"/>
        </w:rPr>
        <w:t>.А</w:t>
      </w:r>
      <w:proofErr w:type="gramEnd"/>
      <w:r w:rsidR="0037406A" w:rsidRPr="0037406A">
        <w:rPr>
          <w:color w:val="000000"/>
          <w:spacing w:val="-4"/>
          <w:sz w:val="25"/>
          <w:szCs w:val="25"/>
        </w:rPr>
        <w:t>рхангельска</w:t>
      </w:r>
      <w:proofErr w:type="spellEnd"/>
      <w:r w:rsidR="0037406A" w:rsidRPr="0037406A">
        <w:rPr>
          <w:color w:val="000000"/>
          <w:spacing w:val="-4"/>
          <w:sz w:val="25"/>
          <w:szCs w:val="25"/>
        </w:rPr>
        <w:t>, в соответствии с приказом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место выполнения иных работ определяется Исполнителем самостоятельно</w:t>
      </w:r>
      <w:r w:rsidR="00F246BB" w:rsidRPr="00F246BB">
        <w:rPr>
          <w:color w:val="000000"/>
          <w:spacing w:val="-4"/>
          <w:sz w:val="25"/>
          <w:szCs w:val="25"/>
        </w:rPr>
        <w:t>.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534"/>
        <w:gridCol w:w="1986"/>
        <w:gridCol w:w="6378"/>
        <w:gridCol w:w="993"/>
      </w:tblGrid>
      <w:tr w:rsidR="0037406A" w:rsidRPr="007E2116" w:rsidTr="007D1465">
        <w:trPr>
          <w:trHeight w:val="7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406A" w:rsidRPr="007E2116" w:rsidRDefault="0037406A" w:rsidP="007D1465">
            <w:pPr>
              <w:jc w:val="center"/>
            </w:pPr>
            <w:r w:rsidRPr="007E2116"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406A" w:rsidRPr="007E2116" w:rsidRDefault="0037406A" w:rsidP="007D1465">
            <w:pPr>
              <w:jc w:val="center"/>
            </w:pPr>
            <w:r w:rsidRPr="007E2116">
              <w:t>Наименование изделия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06A" w:rsidRPr="007E2116" w:rsidRDefault="0037406A" w:rsidP="007D1465">
            <w:pPr>
              <w:jc w:val="center"/>
            </w:pPr>
            <w:r w:rsidRPr="007E2116">
              <w:t>Описание функциональных и технических характеристик (п</w:t>
            </w:r>
            <w:r>
              <w:t>отребительских свойств) изделия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6A" w:rsidRPr="007E2116" w:rsidRDefault="0037406A" w:rsidP="007D1465">
            <w:pPr>
              <w:jc w:val="center"/>
            </w:pPr>
            <w:r w:rsidRPr="007E2116">
              <w:t>Кол-во,</w:t>
            </w:r>
          </w:p>
          <w:p w:rsidR="0037406A" w:rsidRPr="007E2116" w:rsidRDefault="0037406A" w:rsidP="007D1465">
            <w:pPr>
              <w:jc w:val="center"/>
            </w:pPr>
            <w:r w:rsidRPr="007E2116">
              <w:t>шт.</w:t>
            </w:r>
          </w:p>
        </w:tc>
      </w:tr>
      <w:tr w:rsidR="0037406A" w:rsidRPr="007E2116" w:rsidTr="007D1465">
        <w:trPr>
          <w:trHeight w:val="14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406A" w:rsidRPr="007E2116" w:rsidRDefault="0037406A" w:rsidP="007D1465">
            <w:pPr>
              <w:jc w:val="center"/>
            </w:pPr>
            <w:r w:rsidRPr="007E2116"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406A" w:rsidRPr="007E2116" w:rsidRDefault="0037406A" w:rsidP="007D1465">
            <w:pPr>
              <w:snapToGrid w:val="0"/>
              <w:jc w:val="center"/>
            </w:pPr>
            <w:r w:rsidRPr="007E2116">
              <w:t>Вкладыш ушной индивидуального изготовления  (для слухового аппарата)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A" w:rsidRPr="007E2116" w:rsidRDefault="0037406A" w:rsidP="007D1465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Вкладыш ушной индивидуального изготовления должен:</w:t>
            </w:r>
          </w:p>
          <w:p w:rsidR="0037406A" w:rsidRPr="007E2116" w:rsidRDefault="0037406A" w:rsidP="007D1465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-осуществлять проведение звука от заушного слухового аппарата в ухо;</w:t>
            </w:r>
          </w:p>
          <w:p w:rsidR="0037406A" w:rsidRPr="007E2116" w:rsidRDefault="0037406A" w:rsidP="007D1465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- полностью соответствовать анатомии наружного слухового прохода;</w:t>
            </w:r>
          </w:p>
          <w:p w:rsidR="0037406A" w:rsidRPr="007E2116" w:rsidRDefault="0037406A" w:rsidP="007D1465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-изготавливаться со слепка слухового прохода из бесцветного полимера;</w:t>
            </w:r>
          </w:p>
          <w:p w:rsidR="0037406A" w:rsidRPr="007E2116" w:rsidRDefault="0037406A" w:rsidP="007D1465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 xml:space="preserve">- быть </w:t>
            </w:r>
            <w:proofErr w:type="spellStart"/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светопрозрачным</w:t>
            </w:r>
            <w:proofErr w:type="spellEnd"/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;</w:t>
            </w:r>
          </w:p>
          <w:p w:rsidR="0037406A" w:rsidRPr="007E2116" w:rsidRDefault="0037406A" w:rsidP="007D1465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-иметь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37406A" w:rsidRPr="007E2116" w:rsidRDefault="0037406A" w:rsidP="007D1465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 xml:space="preserve">-быть </w:t>
            </w:r>
            <w:proofErr w:type="gramStart"/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устойчив</w:t>
            </w:r>
            <w:proofErr w:type="gramEnd"/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 xml:space="preserve"> к механическому воздействию, воздействию влаги, ушной серы; </w:t>
            </w:r>
          </w:p>
          <w:p w:rsidR="0037406A" w:rsidRPr="007E2116" w:rsidRDefault="0037406A" w:rsidP="007D1465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 xml:space="preserve">- быть </w:t>
            </w:r>
            <w:proofErr w:type="gramStart"/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комфортен</w:t>
            </w:r>
            <w:proofErr w:type="gramEnd"/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 xml:space="preserve"> в эксплуатации;</w:t>
            </w:r>
          </w:p>
          <w:p w:rsidR="0037406A" w:rsidRPr="007E2116" w:rsidRDefault="0037406A" w:rsidP="007D1465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- не иметь акустической обратной связи (отсутствие свиста слухового аппарата);</w:t>
            </w:r>
          </w:p>
          <w:p w:rsidR="0037406A" w:rsidRPr="007E2116" w:rsidRDefault="0037406A" w:rsidP="007D1465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8080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 xml:space="preserve">-соответствовать токсикологическим и гигиеническим </w:t>
            </w: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lastRenderedPageBreak/>
              <w:t>требованиям.</w:t>
            </w:r>
          </w:p>
          <w:p w:rsidR="0037406A" w:rsidRPr="007E2116" w:rsidRDefault="0037406A" w:rsidP="007D1465">
            <w:pPr>
              <w:keepNext/>
              <w:shd w:val="clear" w:color="auto" w:fill="FFFFFF"/>
              <w:tabs>
                <w:tab w:val="left" w:pos="567"/>
              </w:tabs>
              <w:jc w:val="both"/>
            </w:pPr>
            <w:r w:rsidRPr="007E2116">
              <w:t xml:space="preserve">Ушные вкладыши индивидуального изготовления должны соответствовать требованиям ГОСТ ISO 10993-1-2021 «Изделия медицинские. Оценка биологического действия медицинских изделий. Часть 1. Оценка и исследования в процессе менеджмента риска». Данный ГОСТ определяет основные принципы биологического действия медицинских изделий, в том числе и выбор материала. </w:t>
            </w:r>
          </w:p>
          <w:p w:rsidR="0037406A" w:rsidRPr="007E2116" w:rsidRDefault="0037406A" w:rsidP="007D1465">
            <w:pPr>
              <w:keepNext/>
              <w:shd w:val="clear" w:color="auto" w:fill="FFFFFF"/>
              <w:tabs>
                <w:tab w:val="left" w:pos="567"/>
              </w:tabs>
              <w:jc w:val="both"/>
            </w:pPr>
            <w:r w:rsidRPr="007E2116">
              <w:t xml:space="preserve">Исследования на </w:t>
            </w:r>
            <w:proofErr w:type="spellStart"/>
            <w:r w:rsidRPr="007E2116">
              <w:t>цитотоксичность</w:t>
            </w:r>
            <w:proofErr w:type="spellEnd"/>
            <w:r w:rsidRPr="007E2116">
              <w:t xml:space="preserve"> ушных вкладышей индивидуального изготовления  должны регулироваться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E2116">
              <w:t>цитотоксичность</w:t>
            </w:r>
            <w:proofErr w:type="spellEnd"/>
            <w:r w:rsidRPr="007E2116">
              <w:t xml:space="preserve">: методы </w:t>
            </w:r>
            <w:proofErr w:type="spellStart"/>
            <w:r w:rsidRPr="007E2116">
              <w:t>in</w:t>
            </w:r>
            <w:proofErr w:type="spellEnd"/>
            <w:r w:rsidRPr="007E2116">
              <w:t xml:space="preserve"> </w:t>
            </w:r>
            <w:proofErr w:type="spellStart"/>
            <w:r w:rsidRPr="007E2116">
              <w:t>vitro</w:t>
            </w:r>
            <w:proofErr w:type="spellEnd"/>
            <w:r w:rsidRPr="007E2116">
              <w:t>».</w:t>
            </w:r>
          </w:p>
          <w:p w:rsidR="0037406A" w:rsidRPr="007E2116" w:rsidRDefault="0037406A" w:rsidP="007D1465">
            <w:pPr>
              <w:keepNext/>
              <w:shd w:val="clear" w:color="auto" w:fill="FFFFFF"/>
              <w:tabs>
                <w:tab w:val="left" w:pos="567"/>
              </w:tabs>
              <w:jc w:val="both"/>
            </w:pPr>
            <w:r w:rsidRPr="007E2116">
              <w:t>Исследования раздражающего и сенсибилизирующего действия  ушных вкладышей индивидуального изготовления  должны регулироваться ГОСТ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37406A" w:rsidRPr="007E2116" w:rsidRDefault="0037406A" w:rsidP="007D1465">
            <w:pPr>
              <w:jc w:val="both"/>
              <w:rPr>
                <w:color w:val="008080"/>
              </w:rPr>
            </w:pPr>
            <w:r w:rsidRPr="007E2116">
              <w:t xml:space="preserve">Требования безопасности ушных вкладышей индивидуального изготовления и порядок проведения санитарно-химических и токсикологических испытаний должны регулироваться ГОСТ </w:t>
            </w:r>
            <w:proofErr w:type="gramStart"/>
            <w:r w:rsidRPr="007E2116">
              <w:t>Р</w:t>
            </w:r>
            <w:proofErr w:type="gramEnd"/>
            <w:r w:rsidRPr="007E2116"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6A" w:rsidRPr="007E2116" w:rsidRDefault="0037406A" w:rsidP="007D1465">
            <w:pPr>
              <w:snapToGrid w:val="0"/>
              <w:spacing w:line="260" w:lineRule="exact"/>
              <w:jc w:val="center"/>
            </w:pPr>
            <w:r w:rsidRPr="007E2116">
              <w:lastRenderedPageBreak/>
              <w:t>700</w:t>
            </w:r>
          </w:p>
        </w:tc>
      </w:tr>
      <w:tr w:rsidR="0037406A" w:rsidRPr="007E2116" w:rsidTr="007D1465">
        <w:trPr>
          <w:trHeight w:val="517"/>
        </w:trPr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6A" w:rsidRPr="007E2116" w:rsidRDefault="0037406A" w:rsidP="007D1465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Гарантийный срок </w:t>
            </w:r>
            <w:r w:rsidRPr="007E2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должен составлять не менее 12 (Двенадцати) месяцев от даты подписания Акта сдачи-приемки Работ Получателем.</w:t>
            </w:r>
          </w:p>
          <w:p w:rsidR="0037406A" w:rsidRPr="007E2116" w:rsidRDefault="0037406A" w:rsidP="007D1465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 w:rsidRPr="007E2116">
              <w:t xml:space="preserve">Срок службы должен </w:t>
            </w:r>
            <w:r w:rsidRPr="007E2116">
              <w:rPr>
                <w:bCs/>
              </w:rPr>
              <w:t>составлять не менее срока службы, установленного на данный товар производителем, но не менее 12 (Двенадцати) месяцев от даты подписания Акта сдачи-приемки Работ Получателем.</w:t>
            </w:r>
          </w:p>
          <w:p w:rsidR="0037406A" w:rsidRPr="007E2116" w:rsidRDefault="0037406A" w:rsidP="007D1465">
            <w:pPr>
              <w:jc w:val="both"/>
            </w:pPr>
            <w:r w:rsidRPr="007E2116">
              <w:rPr>
                <w:color w:val="000000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37406A"/>
    <w:rsid w:val="003D1501"/>
    <w:rsid w:val="009C0A1A"/>
    <w:rsid w:val="00C174F9"/>
    <w:rsid w:val="00C86DF3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37406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37406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Амосов Александр Сергеевич</cp:lastModifiedBy>
  <cp:revision>3</cp:revision>
  <dcterms:created xsi:type="dcterms:W3CDTF">2022-03-31T11:08:00Z</dcterms:created>
  <dcterms:modified xsi:type="dcterms:W3CDTF">2023-02-02T15:20:00Z</dcterms:modified>
</cp:coreProperties>
</file>