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08BA4" w14:textId="20FF57D5" w:rsidR="00D1519D" w:rsidRPr="000C449D" w:rsidRDefault="00C131AD" w:rsidP="00FE33DE">
      <w:pPr>
        <w:widowControl w:val="0"/>
        <w:ind w:left="10206"/>
        <w:jc w:val="center"/>
        <w:rPr>
          <w:szCs w:val="24"/>
        </w:rPr>
      </w:pPr>
      <w:r w:rsidRPr="000C449D">
        <w:rPr>
          <w:szCs w:val="24"/>
        </w:rPr>
        <w:t>Приложение № 1</w:t>
      </w:r>
    </w:p>
    <w:p w14:paraId="06A8EE0B" w14:textId="0DB7EE84" w:rsidR="00C131AD" w:rsidRPr="000C449D" w:rsidRDefault="00C131AD" w:rsidP="00FE33DE">
      <w:pPr>
        <w:widowControl w:val="0"/>
        <w:ind w:left="10206"/>
        <w:jc w:val="center"/>
        <w:rPr>
          <w:szCs w:val="24"/>
        </w:rPr>
      </w:pPr>
      <w:r w:rsidRPr="000C449D">
        <w:rPr>
          <w:szCs w:val="24"/>
        </w:rPr>
        <w:t>к извещени</w:t>
      </w:r>
      <w:r w:rsidR="008831B7" w:rsidRPr="000C449D">
        <w:rPr>
          <w:szCs w:val="24"/>
        </w:rPr>
        <w:t>ю</w:t>
      </w:r>
    </w:p>
    <w:p w14:paraId="06000000" w14:textId="77777777" w:rsidR="0052416F" w:rsidRPr="000C449D" w:rsidRDefault="0052416F" w:rsidP="00FE33DE">
      <w:pPr>
        <w:rPr>
          <w:b/>
          <w:szCs w:val="24"/>
        </w:rPr>
      </w:pPr>
    </w:p>
    <w:p w14:paraId="07000000" w14:textId="14F39862" w:rsidR="0052416F" w:rsidRPr="000C449D" w:rsidRDefault="005F7457" w:rsidP="00F935B8">
      <w:pPr>
        <w:widowControl w:val="0"/>
        <w:jc w:val="center"/>
        <w:rPr>
          <w:b/>
          <w:szCs w:val="24"/>
        </w:rPr>
      </w:pPr>
      <w:r w:rsidRPr="000C449D">
        <w:rPr>
          <w:b/>
          <w:szCs w:val="24"/>
        </w:rPr>
        <w:t>Техническое задание</w:t>
      </w:r>
      <w:r w:rsidR="00BF7B4A" w:rsidRPr="000C449D">
        <w:rPr>
          <w:b/>
          <w:szCs w:val="24"/>
        </w:rPr>
        <w:t xml:space="preserve"> (описание объекта закупки и условия исполнения государственного контракта)</w:t>
      </w:r>
    </w:p>
    <w:p w14:paraId="4612D19C" w14:textId="77777777" w:rsidR="005E5EAB" w:rsidRPr="000C449D" w:rsidRDefault="005E5EAB" w:rsidP="00F935B8">
      <w:pPr>
        <w:widowControl w:val="0"/>
        <w:jc w:val="center"/>
        <w:rPr>
          <w:b/>
          <w:szCs w:val="24"/>
        </w:rPr>
      </w:pPr>
    </w:p>
    <w:p w14:paraId="5C19C9FE" w14:textId="77777777" w:rsidR="000C449D" w:rsidRPr="000C449D" w:rsidRDefault="000C449D" w:rsidP="000C449D">
      <w:pPr>
        <w:keepLines/>
        <w:widowControl w:val="0"/>
        <w:autoSpaceDE w:val="0"/>
        <w:autoSpaceDN w:val="0"/>
        <w:adjustRightInd w:val="0"/>
        <w:jc w:val="center"/>
        <w:rPr>
          <w:b/>
          <w:bCs/>
          <w:color w:val="auto"/>
          <w:szCs w:val="24"/>
          <w:lang w:eastAsia="ar-SA"/>
        </w:rPr>
      </w:pPr>
      <w:r w:rsidRPr="000C449D">
        <w:rPr>
          <w:b/>
          <w:bCs/>
          <w:color w:val="auto"/>
          <w:szCs w:val="24"/>
          <w:lang w:eastAsia="ar-SA"/>
        </w:rPr>
        <w:t>Выполнение работ по обеспечению специальной одеждой</w:t>
      </w:r>
    </w:p>
    <w:tbl>
      <w:tblPr>
        <w:tblStyle w:val="47"/>
        <w:tblW w:w="5000" w:type="pct"/>
        <w:tblLayout w:type="fixed"/>
        <w:tblLook w:val="04A0" w:firstRow="1" w:lastRow="0" w:firstColumn="1" w:lastColumn="0" w:noHBand="0" w:noVBand="1"/>
      </w:tblPr>
      <w:tblGrid>
        <w:gridCol w:w="429"/>
        <w:gridCol w:w="1807"/>
        <w:gridCol w:w="3117"/>
        <w:gridCol w:w="6946"/>
        <w:gridCol w:w="710"/>
        <w:gridCol w:w="1777"/>
      </w:tblGrid>
      <w:tr w:rsidR="00B023AE" w:rsidRPr="00101EF9" w14:paraId="090F9AC3" w14:textId="77777777" w:rsidTr="00101EF9">
        <w:tc>
          <w:tcPr>
            <w:tcW w:w="145" w:type="pct"/>
            <w:tcBorders>
              <w:top w:val="single" w:sz="4" w:space="0" w:color="auto"/>
              <w:left w:val="single" w:sz="4" w:space="0" w:color="auto"/>
              <w:bottom w:val="single" w:sz="4" w:space="0" w:color="auto"/>
              <w:right w:val="single" w:sz="4" w:space="0" w:color="auto"/>
            </w:tcBorders>
            <w:hideMark/>
          </w:tcPr>
          <w:p w14:paraId="5BB67FCB" w14:textId="77777777" w:rsidR="00B023AE" w:rsidRPr="00101EF9" w:rsidRDefault="00B023AE" w:rsidP="000C449D">
            <w:pPr>
              <w:keepLines/>
              <w:widowControl w:val="0"/>
              <w:jc w:val="both"/>
              <w:rPr>
                <w:rFonts w:eastAsia="Times New Roman"/>
                <w:sz w:val="24"/>
                <w:szCs w:val="24"/>
                <w:lang w:eastAsia="ar-SA"/>
              </w:rPr>
            </w:pPr>
            <w:r w:rsidRPr="00101EF9">
              <w:rPr>
                <w:sz w:val="24"/>
                <w:szCs w:val="24"/>
                <w:lang w:eastAsia="ar-SA"/>
              </w:rPr>
              <w:t>№ п/п</w:t>
            </w:r>
          </w:p>
        </w:tc>
        <w:tc>
          <w:tcPr>
            <w:tcW w:w="611" w:type="pct"/>
            <w:tcBorders>
              <w:top w:val="single" w:sz="4" w:space="0" w:color="auto"/>
              <w:left w:val="single" w:sz="4" w:space="0" w:color="auto"/>
              <w:bottom w:val="single" w:sz="4" w:space="0" w:color="auto"/>
              <w:right w:val="single" w:sz="4" w:space="0" w:color="auto"/>
            </w:tcBorders>
            <w:hideMark/>
          </w:tcPr>
          <w:p w14:paraId="22F97BBB" w14:textId="77777777" w:rsidR="00B023AE" w:rsidRPr="00101EF9" w:rsidRDefault="00B023AE" w:rsidP="000C449D">
            <w:pPr>
              <w:keepLines/>
              <w:widowControl w:val="0"/>
              <w:jc w:val="both"/>
              <w:rPr>
                <w:rFonts w:eastAsia="Times New Roman"/>
                <w:sz w:val="24"/>
                <w:szCs w:val="24"/>
                <w:lang w:eastAsia="ar-SA"/>
              </w:rPr>
            </w:pPr>
            <w:r w:rsidRPr="00101EF9">
              <w:rPr>
                <w:sz w:val="24"/>
                <w:szCs w:val="24"/>
                <w:lang w:eastAsia="ar-SA"/>
              </w:rPr>
              <w:t>Наименование товара, работ, услуг</w:t>
            </w:r>
          </w:p>
        </w:tc>
        <w:tc>
          <w:tcPr>
            <w:tcW w:w="1054" w:type="pct"/>
            <w:tcBorders>
              <w:top w:val="single" w:sz="4" w:space="0" w:color="auto"/>
              <w:left w:val="single" w:sz="4" w:space="0" w:color="auto"/>
              <w:bottom w:val="single" w:sz="4" w:space="0" w:color="auto"/>
              <w:right w:val="single" w:sz="4" w:space="0" w:color="auto"/>
            </w:tcBorders>
          </w:tcPr>
          <w:p w14:paraId="53FC7356" w14:textId="0E43ECCB" w:rsidR="00B023AE" w:rsidRPr="00101EF9" w:rsidRDefault="00B023AE" w:rsidP="00B023AE">
            <w:pPr>
              <w:keepLines/>
              <w:widowControl w:val="0"/>
              <w:jc w:val="both"/>
              <w:rPr>
                <w:sz w:val="24"/>
                <w:szCs w:val="24"/>
                <w:lang w:eastAsia="ar-SA"/>
              </w:rPr>
            </w:pPr>
            <w:r w:rsidRPr="00101EF9">
              <w:rPr>
                <w:sz w:val="24"/>
                <w:szCs w:val="24"/>
              </w:rPr>
              <w:t xml:space="preserve">Наименование в соответствии с графой 3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 утвержденной Приказом Минтруда России от 13.02.2018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и индивидуальной программой реабилитации и </w:t>
            </w:r>
            <w:proofErr w:type="spellStart"/>
            <w:r w:rsidRPr="00101EF9">
              <w:rPr>
                <w:sz w:val="24"/>
                <w:szCs w:val="24"/>
              </w:rPr>
              <w:t>абилитации</w:t>
            </w:r>
            <w:proofErr w:type="spellEnd"/>
            <w:r w:rsidRPr="00101EF9">
              <w:rPr>
                <w:sz w:val="24"/>
                <w:szCs w:val="24"/>
              </w:rPr>
              <w:t xml:space="preserve"> инвалида</w:t>
            </w:r>
          </w:p>
        </w:tc>
        <w:tc>
          <w:tcPr>
            <w:tcW w:w="2349" w:type="pct"/>
            <w:tcBorders>
              <w:top w:val="single" w:sz="4" w:space="0" w:color="auto"/>
              <w:left w:val="single" w:sz="4" w:space="0" w:color="auto"/>
              <w:bottom w:val="single" w:sz="4" w:space="0" w:color="auto"/>
              <w:right w:val="single" w:sz="4" w:space="0" w:color="auto"/>
            </w:tcBorders>
            <w:hideMark/>
          </w:tcPr>
          <w:p w14:paraId="580C6749" w14:textId="04D3FF79" w:rsidR="00B023AE" w:rsidRPr="00101EF9" w:rsidRDefault="00B023AE" w:rsidP="000C449D">
            <w:pPr>
              <w:keepLines/>
              <w:widowControl w:val="0"/>
              <w:jc w:val="center"/>
              <w:rPr>
                <w:rFonts w:eastAsia="Times New Roman"/>
                <w:sz w:val="24"/>
                <w:szCs w:val="24"/>
                <w:lang w:eastAsia="ar-SA"/>
              </w:rPr>
            </w:pPr>
            <w:r w:rsidRPr="00101EF9">
              <w:rPr>
                <w:sz w:val="24"/>
                <w:szCs w:val="24"/>
                <w:lang w:eastAsia="ar-SA"/>
              </w:rPr>
              <w:t>Описание объекта закупки</w:t>
            </w:r>
          </w:p>
        </w:tc>
        <w:tc>
          <w:tcPr>
            <w:tcW w:w="240" w:type="pct"/>
            <w:tcBorders>
              <w:top w:val="single" w:sz="4" w:space="0" w:color="auto"/>
              <w:left w:val="single" w:sz="4" w:space="0" w:color="auto"/>
              <w:bottom w:val="single" w:sz="4" w:space="0" w:color="auto"/>
              <w:right w:val="single" w:sz="4" w:space="0" w:color="auto"/>
            </w:tcBorders>
            <w:hideMark/>
          </w:tcPr>
          <w:p w14:paraId="6EE337C1" w14:textId="77777777" w:rsidR="00B023AE" w:rsidRPr="00101EF9" w:rsidRDefault="00B023AE" w:rsidP="000C449D">
            <w:pPr>
              <w:keepLines/>
              <w:widowControl w:val="0"/>
              <w:jc w:val="both"/>
              <w:rPr>
                <w:rFonts w:eastAsia="Times New Roman"/>
                <w:sz w:val="24"/>
                <w:szCs w:val="24"/>
                <w:lang w:eastAsia="ar-SA"/>
              </w:rPr>
            </w:pPr>
            <w:r w:rsidRPr="00101EF9">
              <w:rPr>
                <w:sz w:val="24"/>
                <w:szCs w:val="24"/>
                <w:lang w:eastAsia="ar-SA"/>
              </w:rPr>
              <w:t>Ед. изм.</w:t>
            </w:r>
          </w:p>
        </w:tc>
        <w:tc>
          <w:tcPr>
            <w:tcW w:w="601" w:type="pct"/>
            <w:tcBorders>
              <w:top w:val="single" w:sz="4" w:space="0" w:color="auto"/>
              <w:left w:val="single" w:sz="4" w:space="0" w:color="auto"/>
              <w:bottom w:val="single" w:sz="4" w:space="0" w:color="auto"/>
              <w:right w:val="single" w:sz="4" w:space="0" w:color="auto"/>
            </w:tcBorders>
            <w:hideMark/>
          </w:tcPr>
          <w:p w14:paraId="1DDED7F5" w14:textId="77777777" w:rsidR="00B023AE" w:rsidRPr="00101EF9" w:rsidRDefault="00B023AE" w:rsidP="000C449D">
            <w:pPr>
              <w:keepLines/>
              <w:widowControl w:val="0"/>
              <w:jc w:val="both"/>
              <w:rPr>
                <w:rFonts w:eastAsia="Times New Roman"/>
                <w:sz w:val="24"/>
                <w:szCs w:val="24"/>
                <w:lang w:eastAsia="ar-SA"/>
              </w:rPr>
            </w:pPr>
            <w:r w:rsidRPr="00101EF9">
              <w:rPr>
                <w:sz w:val="24"/>
                <w:szCs w:val="24"/>
                <w:lang w:eastAsia="ar-SA"/>
              </w:rPr>
              <w:t>Цена за ед. изм.</w:t>
            </w:r>
            <w:r w:rsidRPr="00101EF9">
              <w:rPr>
                <w:sz w:val="24"/>
                <w:szCs w:val="24"/>
                <w:vertAlign w:val="superscript"/>
                <w:lang w:eastAsia="ar-SA"/>
              </w:rPr>
              <w:footnoteReference w:id="1"/>
            </w:r>
            <w:r w:rsidRPr="00101EF9">
              <w:rPr>
                <w:sz w:val="24"/>
                <w:szCs w:val="24"/>
                <w:lang w:eastAsia="ar-SA"/>
              </w:rPr>
              <w:t>, руб.</w:t>
            </w:r>
          </w:p>
        </w:tc>
      </w:tr>
      <w:tr w:rsidR="00B023AE" w:rsidRPr="00101EF9" w14:paraId="7A6FCB1A" w14:textId="77777777" w:rsidTr="00101EF9">
        <w:tc>
          <w:tcPr>
            <w:tcW w:w="145" w:type="pct"/>
            <w:tcBorders>
              <w:top w:val="single" w:sz="4" w:space="0" w:color="auto"/>
              <w:left w:val="single" w:sz="4" w:space="0" w:color="auto"/>
              <w:bottom w:val="single" w:sz="4" w:space="0" w:color="auto"/>
              <w:right w:val="single" w:sz="4" w:space="0" w:color="auto"/>
            </w:tcBorders>
            <w:hideMark/>
          </w:tcPr>
          <w:p w14:paraId="36B0ECA1" w14:textId="77777777" w:rsidR="00B023AE" w:rsidRPr="00101EF9" w:rsidRDefault="00B023AE" w:rsidP="000C449D">
            <w:pPr>
              <w:keepLines/>
              <w:widowControl w:val="0"/>
              <w:rPr>
                <w:rFonts w:eastAsia="Times New Roman"/>
                <w:sz w:val="24"/>
                <w:szCs w:val="24"/>
                <w:lang w:eastAsia="ar-SA"/>
              </w:rPr>
            </w:pPr>
            <w:r w:rsidRPr="00101EF9">
              <w:rPr>
                <w:sz w:val="24"/>
                <w:szCs w:val="24"/>
                <w:lang w:eastAsia="ar-SA"/>
              </w:rPr>
              <w:t>1.</w:t>
            </w:r>
          </w:p>
        </w:tc>
        <w:tc>
          <w:tcPr>
            <w:tcW w:w="611" w:type="pct"/>
            <w:tcBorders>
              <w:top w:val="single" w:sz="4" w:space="0" w:color="auto"/>
              <w:left w:val="single" w:sz="4" w:space="0" w:color="auto"/>
              <w:bottom w:val="single" w:sz="4" w:space="0" w:color="auto"/>
              <w:right w:val="single" w:sz="4" w:space="0" w:color="auto"/>
            </w:tcBorders>
            <w:hideMark/>
          </w:tcPr>
          <w:p w14:paraId="6CCD154D" w14:textId="77777777" w:rsidR="00B023AE" w:rsidRPr="00101EF9" w:rsidRDefault="00B023AE" w:rsidP="000C449D">
            <w:pPr>
              <w:keepLines/>
              <w:widowControl w:val="0"/>
              <w:jc w:val="both"/>
              <w:rPr>
                <w:rFonts w:eastAsia="Times New Roman"/>
                <w:sz w:val="24"/>
                <w:szCs w:val="24"/>
                <w:lang w:eastAsia="ar-SA"/>
              </w:rPr>
            </w:pPr>
            <w:r w:rsidRPr="00101EF9">
              <w:rPr>
                <w:sz w:val="24"/>
                <w:szCs w:val="24"/>
                <w:lang w:eastAsia="ar-SA"/>
              </w:rPr>
              <w:t>Комплект функционально-эстетической одежды для инвалидов с парной ампутацией верхних конечностей</w:t>
            </w:r>
          </w:p>
        </w:tc>
        <w:tc>
          <w:tcPr>
            <w:tcW w:w="1054" w:type="pct"/>
            <w:tcBorders>
              <w:top w:val="single" w:sz="4" w:space="0" w:color="auto"/>
              <w:left w:val="single" w:sz="4" w:space="0" w:color="auto"/>
              <w:bottom w:val="single" w:sz="4" w:space="0" w:color="auto"/>
              <w:right w:val="single" w:sz="4" w:space="0" w:color="auto"/>
            </w:tcBorders>
          </w:tcPr>
          <w:p w14:paraId="6715EE76" w14:textId="48515FC3" w:rsidR="00B023AE" w:rsidRPr="00101EF9" w:rsidRDefault="00B023AE" w:rsidP="000C449D">
            <w:pPr>
              <w:jc w:val="both"/>
              <w:rPr>
                <w:sz w:val="24"/>
                <w:szCs w:val="24"/>
                <w:lang w:eastAsia="ar-SA"/>
              </w:rPr>
            </w:pPr>
            <w:r w:rsidRPr="00101EF9">
              <w:rPr>
                <w:sz w:val="24"/>
                <w:szCs w:val="24"/>
                <w:lang w:eastAsia="ar-SA"/>
              </w:rPr>
              <w:t>Комплект функционально-эстетической одежды для инвалидов, в том числе с парной ампутацией верхних конечностей</w:t>
            </w:r>
          </w:p>
        </w:tc>
        <w:tc>
          <w:tcPr>
            <w:tcW w:w="2349" w:type="pct"/>
            <w:tcBorders>
              <w:top w:val="single" w:sz="4" w:space="0" w:color="auto"/>
              <w:left w:val="single" w:sz="4" w:space="0" w:color="auto"/>
              <w:bottom w:val="single" w:sz="4" w:space="0" w:color="auto"/>
              <w:right w:val="single" w:sz="4" w:space="0" w:color="auto"/>
            </w:tcBorders>
            <w:hideMark/>
          </w:tcPr>
          <w:tbl>
            <w:tblPr>
              <w:tblStyle w:val="47"/>
              <w:tblW w:w="5000" w:type="pct"/>
              <w:tblLayout w:type="fixed"/>
              <w:tblLook w:val="04A0" w:firstRow="1" w:lastRow="0" w:firstColumn="1" w:lastColumn="0" w:noHBand="0" w:noVBand="1"/>
            </w:tblPr>
            <w:tblGrid>
              <w:gridCol w:w="4707"/>
              <w:gridCol w:w="2013"/>
            </w:tblGrid>
            <w:tr w:rsidR="00B023AE" w:rsidRPr="00101EF9" w14:paraId="7DFFD93B" w14:textId="77777777" w:rsidTr="00101EF9">
              <w:tc>
                <w:tcPr>
                  <w:tcW w:w="3502" w:type="pct"/>
                  <w:tcBorders>
                    <w:top w:val="single" w:sz="4" w:space="0" w:color="auto"/>
                    <w:left w:val="single" w:sz="4" w:space="0" w:color="auto"/>
                    <w:bottom w:val="single" w:sz="4" w:space="0" w:color="auto"/>
                    <w:right w:val="single" w:sz="4" w:space="0" w:color="auto"/>
                  </w:tcBorders>
                  <w:hideMark/>
                </w:tcPr>
                <w:p w14:paraId="12B72D20" w14:textId="16E194CB" w:rsidR="00B023AE" w:rsidRPr="00101EF9" w:rsidRDefault="00B023AE" w:rsidP="000C449D">
                  <w:pPr>
                    <w:jc w:val="both"/>
                    <w:rPr>
                      <w:rFonts w:eastAsia="Times New Roman"/>
                      <w:b/>
                      <w:sz w:val="24"/>
                      <w:szCs w:val="24"/>
                      <w:lang w:eastAsia="ar-SA"/>
                    </w:rPr>
                  </w:pPr>
                  <w:r w:rsidRPr="00101EF9">
                    <w:rPr>
                      <w:b/>
                      <w:sz w:val="24"/>
                      <w:szCs w:val="24"/>
                      <w:lang w:eastAsia="ar-SA"/>
                    </w:rPr>
                    <w:t>Наименование характеристики</w:t>
                  </w:r>
                </w:p>
              </w:tc>
              <w:tc>
                <w:tcPr>
                  <w:tcW w:w="1498" w:type="pct"/>
                  <w:tcBorders>
                    <w:top w:val="single" w:sz="4" w:space="0" w:color="auto"/>
                    <w:left w:val="single" w:sz="4" w:space="0" w:color="auto"/>
                    <w:bottom w:val="single" w:sz="4" w:space="0" w:color="auto"/>
                    <w:right w:val="single" w:sz="4" w:space="0" w:color="auto"/>
                  </w:tcBorders>
                  <w:hideMark/>
                </w:tcPr>
                <w:p w14:paraId="184AEBBC" w14:textId="77777777" w:rsidR="00B023AE" w:rsidRPr="00101EF9" w:rsidRDefault="00B023AE" w:rsidP="000C449D">
                  <w:pPr>
                    <w:jc w:val="both"/>
                    <w:rPr>
                      <w:rFonts w:eastAsia="Times New Roman"/>
                      <w:b/>
                      <w:sz w:val="24"/>
                      <w:szCs w:val="24"/>
                      <w:lang w:eastAsia="ar-SA"/>
                    </w:rPr>
                  </w:pPr>
                  <w:r w:rsidRPr="00101EF9">
                    <w:rPr>
                      <w:b/>
                      <w:sz w:val="24"/>
                      <w:szCs w:val="24"/>
                      <w:lang w:eastAsia="ar-SA"/>
                    </w:rPr>
                    <w:t>Значение характеристики</w:t>
                  </w:r>
                </w:p>
              </w:tc>
            </w:tr>
            <w:tr w:rsidR="00B023AE" w:rsidRPr="00101EF9" w14:paraId="68155148" w14:textId="77777777" w:rsidTr="00101EF9">
              <w:tc>
                <w:tcPr>
                  <w:tcW w:w="3502" w:type="pct"/>
                  <w:tcBorders>
                    <w:top w:val="single" w:sz="4" w:space="0" w:color="auto"/>
                    <w:left w:val="single" w:sz="4" w:space="0" w:color="auto"/>
                    <w:bottom w:val="single" w:sz="4" w:space="0" w:color="auto"/>
                    <w:right w:val="single" w:sz="4" w:space="0" w:color="auto"/>
                  </w:tcBorders>
                  <w:hideMark/>
                </w:tcPr>
                <w:p w14:paraId="5B3D9C9A" w14:textId="77777777" w:rsidR="00B023AE" w:rsidRPr="00101EF9" w:rsidRDefault="00B023AE" w:rsidP="000C449D">
                  <w:pPr>
                    <w:jc w:val="both"/>
                    <w:rPr>
                      <w:rFonts w:eastAsia="Times New Roman"/>
                      <w:sz w:val="24"/>
                      <w:szCs w:val="24"/>
                      <w:lang w:eastAsia="ar-SA"/>
                    </w:rPr>
                  </w:pPr>
                  <w:r w:rsidRPr="00101EF9">
                    <w:rPr>
                      <w:sz w:val="24"/>
                      <w:szCs w:val="24"/>
                      <w:lang w:eastAsia="ar-SA"/>
                    </w:rPr>
                    <w:t>Комплект функционально-эстетической одежды для инвалидов, в том числе с парной ампутацией верхних конечностей</w:t>
                  </w:r>
                </w:p>
              </w:tc>
              <w:tc>
                <w:tcPr>
                  <w:tcW w:w="1498" w:type="pct"/>
                  <w:tcBorders>
                    <w:top w:val="single" w:sz="4" w:space="0" w:color="auto"/>
                    <w:left w:val="single" w:sz="4" w:space="0" w:color="auto"/>
                    <w:bottom w:val="single" w:sz="4" w:space="0" w:color="auto"/>
                    <w:right w:val="single" w:sz="4" w:space="0" w:color="auto"/>
                  </w:tcBorders>
                  <w:hideMark/>
                </w:tcPr>
                <w:p w14:paraId="65AD96A3" w14:textId="77777777" w:rsidR="00B023AE" w:rsidRPr="00101EF9" w:rsidRDefault="00B023AE" w:rsidP="000C449D">
                  <w:pPr>
                    <w:jc w:val="both"/>
                    <w:rPr>
                      <w:rFonts w:eastAsia="Times New Roman"/>
                      <w:sz w:val="24"/>
                      <w:szCs w:val="24"/>
                      <w:lang w:eastAsia="ar-SA"/>
                    </w:rPr>
                  </w:pPr>
                  <w:r w:rsidRPr="00101EF9">
                    <w:rPr>
                      <w:sz w:val="24"/>
                      <w:szCs w:val="24"/>
                      <w:lang w:eastAsia="ar-SA"/>
                    </w:rPr>
                    <w:t>Да</w:t>
                  </w:r>
                </w:p>
              </w:tc>
            </w:tr>
            <w:tr w:rsidR="00B023AE" w:rsidRPr="00101EF9" w14:paraId="08907321" w14:textId="77777777" w:rsidTr="00101EF9">
              <w:trPr>
                <w:trHeight w:val="1037"/>
              </w:trPr>
              <w:tc>
                <w:tcPr>
                  <w:tcW w:w="3502" w:type="pct"/>
                  <w:tcBorders>
                    <w:top w:val="single" w:sz="4" w:space="0" w:color="auto"/>
                    <w:left w:val="single" w:sz="4" w:space="0" w:color="auto"/>
                    <w:bottom w:val="single" w:sz="4" w:space="0" w:color="auto"/>
                    <w:right w:val="single" w:sz="4" w:space="0" w:color="auto"/>
                  </w:tcBorders>
                  <w:hideMark/>
                </w:tcPr>
                <w:p w14:paraId="14DC1C03" w14:textId="77777777" w:rsidR="00B023AE" w:rsidRPr="00101EF9" w:rsidRDefault="00B023AE" w:rsidP="000C449D">
                  <w:pPr>
                    <w:jc w:val="both"/>
                    <w:rPr>
                      <w:rFonts w:eastAsia="Times New Roman"/>
                      <w:sz w:val="24"/>
                      <w:szCs w:val="24"/>
                      <w:lang w:eastAsia="ar-SA"/>
                    </w:rPr>
                  </w:pPr>
                  <w:r w:rsidRPr="00101EF9">
                    <w:rPr>
                      <w:sz w:val="24"/>
                      <w:szCs w:val="24"/>
                      <w:lang w:eastAsia="ar-SA"/>
                    </w:rPr>
                    <w:t>Специальная одежда должна быть предназначена для обеспечения самообслуживания инвалидов в любых условиях.</w:t>
                  </w:r>
                </w:p>
                <w:p w14:paraId="5B2B654C" w14:textId="77777777" w:rsidR="00B023AE" w:rsidRPr="00101EF9" w:rsidRDefault="00B023AE" w:rsidP="000C449D">
                  <w:pPr>
                    <w:jc w:val="both"/>
                    <w:rPr>
                      <w:rFonts w:eastAsia="Times New Roman"/>
                      <w:sz w:val="24"/>
                      <w:szCs w:val="24"/>
                      <w:lang w:eastAsia="ar-SA"/>
                    </w:rPr>
                  </w:pPr>
                  <w:r w:rsidRPr="00101EF9">
                    <w:rPr>
                      <w:sz w:val="24"/>
                      <w:szCs w:val="24"/>
                      <w:lang w:eastAsia="ar-SA"/>
                    </w:rPr>
                    <w:t>Изготовление должно производиться по индивидуальному техпроцессу модельно-макетным методом.</w:t>
                  </w:r>
                </w:p>
              </w:tc>
              <w:tc>
                <w:tcPr>
                  <w:tcW w:w="1498" w:type="pct"/>
                  <w:tcBorders>
                    <w:top w:val="single" w:sz="4" w:space="0" w:color="auto"/>
                    <w:left w:val="single" w:sz="4" w:space="0" w:color="auto"/>
                    <w:bottom w:val="single" w:sz="4" w:space="0" w:color="auto"/>
                    <w:right w:val="single" w:sz="4" w:space="0" w:color="auto"/>
                  </w:tcBorders>
                  <w:hideMark/>
                </w:tcPr>
                <w:p w14:paraId="2AD9F605" w14:textId="77777777" w:rsidR="00B023AE" w:rsidRPr="00101EF9" w:rsidRDefault="00B023AE" w:rsidP="000C449D">
                  <w:pPr>
                    <w:jc w:val="both"/>
                    <w:rPr>
                      <w:rFonts w:eastAsia="Times New Roman"/>
                      <w:sz w:val="24"/>
                      <w:szCs w:val="24"/>
                      <w:lang w:eastAsia="ar-SA"/>
                    </w:rPr>
                  </w:pPr>
                  <w:r w:rsidRPr="00101EF9">
                    <w:rPr>
                      <w:sz w:val="24"/>
                      <w:szCs w:val="24"/>
                      <w:lang w:eastAsia="ar-SA"/>
                    </w:rPr>
                    <w:t>Да</w:t>
                  </w:r>
                </w:p>
              </w:tc>
            </w:tr>
            <w:tr w:rsidR="00B023AE" w:rsidRPr="00101EF9" w14:paraId="31EC6C55" w14:textId="77777777" w:rsidTr="00101EF9">
              <w:tc>
                <w:tcPr>
                  <w:tcW w:w="3502" w:type="pct"/>
                  <w:tcBorders>
                    <w:top w:val="single" w:sz="4" w:space="0" w:color="auto"/>
                    <w:left w:val="single" w:sz="4" w:space="0" w:color="auto"/>
                    <w:bottom w:val="single" w:sz="4" w:space="0" w:color="auto"/>
                    <w:right w:val="single" w:sz="4" w:space="0" w:color="auto"/>
                  </w:tcBorders>
                  <w:hideMark/>
                </w:tcPr>
                <w:p w14:paraId="289D6054" w14:textId="77777777" w:rsidR="00B023AE" w:rsidRPr="00101EF9" w:rsidRDefault="00B023AE" w:rsidP="000C449D">
                  <w:pPr>
                    <w:jc w:val="both"/>
                    <w:rPr>
                      <w:rFonts w:eastAsia="Times New Roman"/>
                      <w:sz w:val="24"/>
                      <w:szCs w:val="24"/>
                      <w:lang w:eastAsia="ar-SA"/>
                    </w:rPr>
                  </w:pPr>
                  <w:r w:rsidRPr="00101EF9">
                    <w:rPr>
                      <w:sz w:val="24"/>
                      <w:szCs w:val="24"/>
                      <w:lang w:eastAsia="ar-SA"/>
                    </w:rPr>
                    <w:t>Летний комплект одежды должен состоять из</w:t>
                  </w:r>
                </w:p>
              </w:tc>
              <w:tc>
                <w:tcPr>
                  <w:tcW w:w="1498" w:type="pct"/>
                  <w:tcBorders>
                    <w:top w:val="single" w:sz="4" w:space="0" w:color="auto"/>
                    <w:left w:val="single" w:sz="4" w:space="0" w:color="auto"/>
                    <w:bottom w:val="single" w:sz="4" w:space="0" w:color="auto"/>
                    <w:right w:val="single" w:sz="4" w:space="0" w:color="auto"/>
                  </w:tcBorders>
                  <w:hideMark/>
                </w:tcPr>
                <w:p w14:paraId="388537DB" w14:textId="77777777" w:rsidR="00B023AE" w:rsidRPr="00101EF9" w:rsidRDefault="00B023AE" w:rsidP="000C449D">
                  <w:pPr>
                    <w:jc w:val="both"/>
                    <w:rPr>
                      <w:rFonts w:eastAsia="Times New Roman"/>
                      <w:sz w:val="24"/>
                      <w:szCs w:val="24"/>
                      <w:lang w:eastAsia="ar-SA"/>
                    </w:rPr>
                  </w:pPr>
                  <w:r w:rsidRPr="00101EF9">
                    <w:rPr>
                      <w:sz w:val="24"/>
                      <w:szCs w:val="24"/>
                      <w:lang w:eastAsia="ar-SA"/>
                    </w:rPr>
                    <w:t xml:space="preserve">пиджака или </w:t>
                  </w:r>
                  <w:proofErr w:type="gramStart"/>
                  <w:r w:rsidRPr="00101EF9">
                    <w:rPr>
                      <w:sz w:val="24"/>
                      <w:szCs w:val="24"/>
                      <w:lang w:eastAsia="ar-SA"/>
                    </w:rPr>
                    <w:t>жакета</w:t>
                  </w:r>
                  <w:proofErr w:type="gramEnd"/>
                  <w:r w:rsidRPr="00101EF9">
                    <w:rPr>
                      <w:sz w:val="24"/>
                      <w:szCs w:val="24"/>
                      <w:lang w:eastAsia="ar-SA"/>
                    </w:rPr>
                    <w:t xml:space="preserve"> или куртки летней (по выбору Получателя);</w:t>
                  </w:r>
                </w:p>
                <w:p w14:paraId="69BC8F05" w14:textId="77777777" w:rsidR="00B023AE" w:rsidRPr="00101EF9" w:rsidRDefault="00B023AE" w:rsidP="000C449D">
                  <w:pPr>
                    <w:jc w:val="both"/>
                    <w:rPr>
                      <w:sz w:val="24"/>
                      <w:szCs w:val="24"/>
                      <w:lang w:eastAsia="ar-SA"/>
                    </w:rPr>
                  </w:pPr>
                  <w:r w:rsidRPr="00101EF9">
                    <w:rPr>
                      <w:sz w:val="24"/>
                      <w:szCs w:val="24"/>
                      <w:lang w:eastAsia="ar-SA"/>
                    </w:rPr>
                    <w:t>брюк или юбки (по выбору Получателя);</w:t>
                  </w:r>
                </w:p>
                <w:p w14:paraId="01C79115" w14:textId="77777777" w:rsidR="00B023AE" w:rsidRPr="00101EF9" w:rsidRDefault="00B023AE" w:rsidP="000C449D">
                  <w:pPr>
                    <w:jc w:val="both"/>
                    <w:rPr>
                      <w:rFonts w:eastAsia="Times New Roman"/>
                      <w:sz w:val="24"/>
                      <w:szCs w:val="24"/>
                      <w:lang w:eastAsia="ar-SA"/>
                    </w:rPr>
                  </w:pPr>
                  <w:r w:rsidRPr="00101EF9">
                    <w:rPr>
                      <w:sz w:val="24"/>
                      <w:szCs w:val="24"/>
                      <w:lang w:eastAsia="ar-SA"/>
                    </w:rPr>
                    <w:t>сорочки или блузы (по выбору Получателя)</w:t>
                  </w:r>
                </w:p>
              </w:tc>
            </w:tr>
            <w:tr w:rsidR="00B023AE" w:rsidRPr="00101EF9" w14:paraId="402CBC04" w14:textId="77777777" w:rsidTr="00101EF9">
              <w:tc>
                <w:tcPr>
                  <w:tcW w:w="3502" w:type="pct"/>
                  <w:tcBorders>
                    <w:top w:val="single" w:sz="4" w:space="0" w:color="auto"/>
                    <w:left w:val="single" w:sz="4" w:space="0" w:color="auto"/>
                    <w:bottom w:val="single" w:sz="4" w:space="0" w:color="auto"/>
                    <w:right w:val="single" w:sz="4" w:space="0" w:color="auto"/>
                  </w:tcBorders>
                  <w:hideMark/>
                </w:tcPr>
                <w:p w14:paraId="5604CDD9" w14:textId="77777777" w:rsidR="00B023AE" w:rsidRPr="00101EF9" w:rsidRDefault="00B023AE" w:rsidP="000C449D">
                  <w:pPr>
                    <w:jc w:val="both"/>
                    <w:rPr>
                      <w:rFonts w:eastAsia="Times New Roman"/>
                      <w:sz w:val="24"/>
                      <w:szCs w:val="24"/>
                      <w:lang w:eastAsia="ar-SA"/>
                    </w:rPr>
                  </w:pPr>
                  <w:r w:rsidRPr="00101EF9">
                    <w:rPr>
                      <w:sz w:val="24"/>
                      <w:szCs w:val="24"/>
                      <w:lang w:eastAsia="ar-SA"/>
                    </w:rPr>
                    <w:t>Количество гигиенических элементов, штук</w:t>
                  </w:r>
                </w:p>
              </w:tc>
              <w:tc>
                <w:tcPr>
                  <w:tcW w:w="1498" w:type="pct"/>
                  <w:tcBorders>
                    <w:top w:val="single" w:sz="4" w:space="0" w:color="auto"/>
                    <w:left w:val="single" w:sz="4" w:space="0" w:color="auto"/>
                    <w:bottom w:val="single" w:sz="4" w:space="0" w:color="auto"/>
                    <w:right w:val="single" w:sz="4" w:space="0" w:color="auto"/>
                  </w:tcBorders>
                  <w:hideMark/>
                </w:tcPr>
                <w:p w14:paraId="1159D6ED" w14:textId="77777777" w:rsidR="00B023AE" w:rsidRPr="00101EF9" w:rsidRDefault="00B023AE" w:rsidP="000C449D">
                  <w:pPr>
                    <w:jc w:val="both"/>
                    <w:rPr>
                      <w:rFonts w:eastAsia="Times New Roman"/>
                      <w:sz w:val="24"/>
                      <w:szCs w:val="24"/>
                      <w:lang w:eastAsia="ar-SA"/>
                    </w:rPr>
                  </w:pPr>
                  <w:r w:rsidRPr="00101EF9">
                    <w:rPr>
                      <w:sz w:val="24"/>
                      <w:szCs w:val="24"/>
                      <w:lang w:eastAsia="ar-SA"/>
                    </w:rPr>
                    <w:t>≥4</w:t>
                  </w:r>
                </w:p>
              </w:tc>
            </w:tr>
            <w:tr w:rsidR="00B023AE" w:rsidRPr="00101EF9" w14:paraId="5A34CB64" w14:textId="77777777" w:rsidTr="00101EF9">
              <w:trPr>
                <w:trHeight w:val="4093"/>
              </w:trPr>
              <w:tc>
                <w:tcPr>
                  <w:tcW w:w="3502" w:type="pct"/>
                  <w:tcBorders>
                    <w:top w:val="single" w:sz="4" w:space="0" w:color="auto"/>
                    <w:left w:val="single" w:sz="4" w:space="0" w:color="auto"/>
                    <w:bottom w:val="single" w:sz="4" w:space="0" w:color="auto"/>
                    <w:right w:val="single" w:sz="4" w:space="0" w:color="auto"/>
                  </w:tcBorders>
                  <w:hideMark/>
                </w:tcPr>
                <w:p w14:paraId="0F35AFEF" w14:textId="77777777" w:rsidR="00B023AE" w:rsidRPr="00101EF9" w:rsidRDefault="00B023AE" w:rsidP="000C449D">
                  <w:pPr>
                    <w:jc w:val="both"/>
                    <w:rPr>
                      <w:rFonts w:eastAsia="Times New Roman"/>
                      <w:sz w:val="24"/>
                      <w:szCs w:val="24"/>
                      <w:lang w:eastAsia="ar-SA"/>
                    </w:rPr>
                  </w:pPr>
                  <w:r w:rsidRPr="00101EF9">
                    <w:rPr>
                      <w:sz w:val="24"/>
                      <w:szCs w:val="24"/>
                      <w:lang w:eastAsia="ar-SA"/>
                    </w:rPr>
                    <w:t>Летний комплект одежды должен быть выполнен из натуральных и смесовых тканей и обеспечивает воздухопроницаемость</w:t>
                  </w:r>
                </w:p>
                <w:p w14:paraId="19AB2C6F" w14:textId="77777777" w:rsidR="00B023AE" w:rsidRPr="00101EF9" w:rsidRDefault="00B023AE" w:rsidP="000C449D">
                  <w:pPr>
                    <w:jc w:val="both"/>
                    <w:rPr>
                      <w:sz w:val="24"/>
                      <w:szCs w:val="24"/>
                      <w:lang w:eastAsia="ar-SA"/>
                    </w:rPr>
                  </w:pPr>
                  <w:r w:rsidRPr="00101EF9">
                    <w:rPr>
                      <w:sz w:val="24"/>
                      <w:szCs w:val="24"/>
                      <w:lang w:eastAsia="ar-SA"/>
                    </w:rPr>
                    <w:t>Состав комплекта должен отвечать медико-социальным показаниям инвалида.</w:t>
                  </w:r>
                </w:p>
                <w:p w14:paraId="56D4522C" w14:textId="77777777" w:rsidR="00B023AE" w:rsidRPr="00101EF9" w:rsidRDefault="00B023AE" w:rsidP="000C449D">
                  <w:pPr>
                    <w:jc w:val="both"/>
                    <w:rPr>
                      <w:sz w:val="24"/>
                      <w:szCs w:val="24"/>
                      <w:lang w:eastAsia="ar-SA"/>
                    </w:rPr>
                  </w:pPr>
                  <w:r w:rsidRPr="00101EF9">
                    <w:rPr>
                      <w:sz w:val="24"/>
                      <w:szCs w:val="24"/>
                      <w:lang w:eastAsia="ar-SA"/>
                    </w:rPr>
                    <w:t>Все детали комплекта должны быть конструктивно взаимоподчинены друг другу.</w:t>
                  </w:r>
                </w:p>
                <w:p w14:paraId="2A615680" w14:textId="77777777" w:rsidR="00B023AE" w:rsidRPr="00101EF9" w:rsidRDefault="00B023AE" w:rsidP="000C449D">
                  <w:pPr>
                    <w:jc w:val="both"/>
                    <w:rPr>
                      <w:sz w:val="24"/>
                      <w:szCs w:val="24"/>
                      <w:lang w:eastAsia="ar-SA"/>
                    </w:rPr>
                  </w:pPr>
                  <w:r w:rsidRPr="00101EF9">
                    <w:rPr>
                      <w:sz w:val="24"/>
                      <w:szCs w:val="24"/>
                      <w:lang w:eastAsia="ar-SA"/>
                    </w:rPr>
                    <w:t>Комплект должен быть изготовлен с учетом индивидуальных анатомо-функциональных особенностей и компенсаторных возможностей инвалида</w:t>
                  </w:r>
                </w:p>
                <w:p w14:paraId="73403148" w14:textId="1F081794" w:rsidR="00B023AE" w:rsidRPr="00101EF9" w:rsidRDefault="00B023AE" w:rsidP="000C449D">
                  <w:pPr>
                    <w:jc w:val="both"/>
                    <w:rPr>
                      <w:sz w:val="24"/>
                      <w:szCs w:val="24"/>
                      <w:lang w:eastAsia="ar-SA"/>
                    </w:rPr>
                  </w:pPr>
                  <w:r w:rsidRPr="00101EF9">
                    <w:rPr>
                      <w:sz w:val="24"/>
                      <w:szCs w:val="24"/>
                      <w:lang w:eastAsia="ar-SA"/>
                    </w:rPr>
                    <w:t>Комплект должен иметь конструкцию, включающую специальные элементы и функциональные узлы, с обязательной корректировкой конструкции по результатам примерки</w:t>
                  </w:r>
                </w:p>
                <w:p w14:paraId="00AF8D9F" w14:textId="77777777" w:rsidR="00B023AE" w:rsidRPr="00101EF9" w:rsidRDefault="00B023AE" w:rsidP="000C449D">
                  <w:pPr>
                    <w:jc w:val="both"/>
                    <w:rPr>
                      <w:rFonts w:eastAsia="Times New Roman"/>
                      <w:sz w:val="24"/>
                      <w:szCs w:val="24"/>
                      <w:lang w:eastAsia="ar-SA"/>
                    </w:rPr>
                  </w:pPr>
                  <w:r w:rsidRPr="00101EF9">
                    <w:rPr>
                      <w:sz w:val="24"/>
                      <w:szCs w:val="24"/>
                      <w:lang w:eastAsia="ar-SA"/>
                    </w:rPr>
                    <w:t>В конструкцию одежды должны быть включены специальные элементы и функциональные узлы для обеспечения самообслуживания и/или облегчения действий обслуживающих лиц.</w:t>
                  </w:r>
                </w:p>
              </w:tc>
              <w:tc>
                <w:tcPr>
                  <w:tcW w:w="1498" w:type="pct"/>
                  <w:tcBorders>
                    <w:top w:val="single" w:sz="4" w:space="0" w:color="auto"/>
                    <w:left w:val="single" w:sz="4" w:space="0" w:color="auto"/>
                    <w:bottom w:val="single" w:sz="4" w:space="0" w:color="auto"/>
                    <w:right w:val="single" w:sz="4" w:space="0" w:color="auto"/>
                  </w:tcBorders>
                  <w:hideMark/>
                </w:tcPr>
                <w:p w14:paraId="69D8C6FB" w14:textId="77777777" w:rsidR="00B023AE" w:rsidRPr="00101EF9" w:rsidRDefault="00B023AE" w:rsidP="000C449D">
                  <w:pPr>
                    <w:jc w:val="both"/>
                    <w:rPr>
                      <w:rFonts w:eastAsia="Times New Roman"/>
                      <w:sz w:val="24"/>
                      <w:szCs w:val="24"/>
                      <w:lang w:eastAsia="ar-SA"/>
                    </w:rPr>
                  </w:pPr>
                  <w:r w:rsidRPr="00101EF9">
                    <w:rPr>
                      <w:sz w:val="24"/>
                      <w:szCs w:val="24"/>
                      <w:lang w:eastAsia="ar-SA"/>
                    </w:rPr>
                    <w:t>Да</w:t>
                  </w:r>
                </w:p>
              </w:tc>
            </w:tr>
            <w:tr w:rsidR="00B023AE" w:rsidRPr="00101EF9" w14:paraId="782B8D2C" w14:textId="77777777" w:rsidTr="00101EF9">
              <w:tc>
                <w:tcPr>
                  <w:tcW w:w="3502" w:type="pct"/>
                  <w:tcBorders>
                    <w:top w:val="single" w:sz="4" w:space="0" w:color="auto"/>
                    <w:left w:val="single" w:sz="4" w:space="0" w:color="auto"/>
                    <w:bottom w:val="single" w:sz="4" w:space="0" w:color="auto"/>
                    <w:right w:val="single" w:sz="4" w:space="0" w:color="auto"/>
                  </w:tcBorders>
                  <w:hideMark/>
                </w:tcPr>
                <w:p w14:paraId="366BA341" w14:textId="77777777" w:rsidR="00B023AE" w:rsidRPr="00101EF9" w:rsidRDefault="00B023AE" w:rsidP="000C449D">
                  <w:pPr>
                    <w:jc w:val="both"/>
                    <w:rPr>
                      <w:rFonts w:eastAsia="Times New Roman"/>
                      <w:sz w:val="24"/>
                      <w:szCs w:val="24"/>
                      <w:lang w:eastAsia="ar-SA"/>
                    </w:rPr>
                  </w:pPr>
                  <w:r w:rsidRPr="00101EF9">
                    <w:rPr>
                      <w:sz w:val="24"/>
                      <w:szCs w:val="24"/>
                      <w:lang w:eastAsia="ar-SA"/>
                    </w:rPr>
                    <w:t>Гигиенические элементы должны включать</w:t>
                  </w:r>
                </w:p>
              </w:tc>
              <w:tc>
                <w:tcPr>
                  <w:tcW w:w="1498" w:type="pct"/>
                  <w:tcBorders>
                    <w:top w:val="single" w:sz="4" w:space="0" w:color="auto"/>
                    <w:left w:val="single" w:sz="4" w:space="0" w:color="auto"/>
                    <w:bottom w:val="single" w:sz="4" w:space="0" w:color="auto"/>
                    <w:right w:val="single" w:sz="4" w:space="0" w:color="auto"/>
                  </w:tcBorders>
                  <w:hideMark/>
                </w:tcPr>
                <w:p w14:paraId="5A62CBFA" w14:textId="77777777" w:rsidR="00B023AE" w:rsidRPr="00101EF9" w:rsidRDefault="00B023AE" w:rsidP="000C449D">
                  <w:pPr>
                    <w:jc w:val="both"/>
                    <w:rPr>
                      <w:rFonts w:eastAsia="Times New Roman"/>
                      <w:sz w:val="24"/>
                      <w:szCs w:val="24"/>
                      <w:lang w:eastAsia="ar-SA"/>
                    </w:rPr>
                  </w:pPr>
                  <w:r w:rsidRPr="00101EF9">
                    <w:rPr>
                      <w:sz w:val="24"/>
                      <w:szCs w:val="24"/>
                      <w:lang w:eastAsia="ar-SA"/>
                    </w:rPr>
                    <w:t>трусы - 2 шт.</w:t>
                  </w:r>
                </w:p>
                <w:p w14:paraId="1B382E15" w14:textId="77777777" w:rsidR="00B023AE" w:rsidRPr="00101EF9" w:rsidRDefault="00B023AE" w:rsidP="000C449D">
                  <w:pPr>
                    <w:jc w:val="both"/>
                    <w:rPr>
                      <w:rFonts w:eastAsia="Times New Roman"/>
                      <w:sz w:val="24"/>
                      <w:szCs w:val="24"/>
                      <w:lang w:eastAsia="ar-SA"/>
                    </w:rPr>
                  </w:pPr>
                  <w:r w:rsidRPr="00101EF9">
                    <w:rPr>
                      <w:sz w:val="24"/>
                      <w:szCs w:val="24"/>
                      <w:lang w:eastAsia="ar-SA"/>
                    </w:rPr>
                    <w:t>прокладки - 2 шт.</w:t>
                  </w:r>
                </w:p>
              </w:tc>
            </w:tr>
            <w:tr w:rsidR="00B023AE" w:rsidRPr="00101EF9" w14:paraId="3F48723E" w14:textId="77777777" w:rsidTr="00101EF9">
              <w:tc>
                <w:tcPr>
                  <w:tcW w:w="3502" w:type="pct"/>
                  <w:tcBorders>
                    <w:top w:val="single" w:sz="4" w:space="0" w:color="auto"/>
                    <w:left w:val="single" w:sz="4" w:space="0" w:color="auto"/>
                    <w:bottom w:val="single" w:sz="4" w:space="0" w:color="auto"/>
                    <w:right w:val="single" w:sz="4" w:space="0" w:color="auto"/>
                  </w:tcBorders>
                  <w:hideMark/>
                </w:tcPr>
                <w:p w14:paraId="39D3C43A" w14:textId="77777777" w:rsidR="00B023AE" w:rsidRPr="00101EF9" w:rsidRDefault="00B023AE" w:rsidP="000C449D">
                  <w:pPr>
                    <w:jc w:val="both"/>
                    <w:rPr>
                      <w:rFonts w:eastAsia="Times New Roman"/>
                      <w:sz w:val="24"/>
                      <w:szCs w:val="24"/>
                      <w:lang w:eastAsia="ar-SA"/>
                    </w:rPr>
                  </w:pPr>
                  <w:r w:rsidRPr="00101EF9">
                    <w:rPr>
                      <w:sz w:val="24"/>
                      <w:szCs w:val="24"/>
                      <w:lang w:eastAsia="ar-SA"/>
                    </w:rPr>
                    <w:t>Гигиенические элементы должны быть изготовлены из 100% хлопка</w:t>
                  </w:r>
                </w:p>
              </w:tc>
              <w:tc>
                <w:tcPr>
                  <w:tcW w:w="1498" w:type="pct"/>
                  <w:tcBorders>
                    <w:top w:val="single" w:sz="4" w:space="0" w:color="auto"/>
                    <w:left w:val="single" w:sz="4" w:space="0" w:color="auto"/>
                    <w:bottom w:val="single" w:sz="4" w:space="0" w:color="auto"/>
                    <w:right w:val="single" w:sz="4" w:space="0" w:color="auto"/>
                  </w:tcBorders>
                  <w:hideMark/>
                </w:tcPr>
                <w:p w14:paraId="0C1BA6A3" w14:textId="77777777" w:rsidR="00B023AE" w:rsidRPr="00101EF9" w:rsidRDefault="00B023AE" w:rsidP="000C449D">
                  <w:pPr>
                    <w:jc w:val="both"/>
                    <w:rPr>
                      <w:rFonts w:eastAsia="Times New Roman"/>
                      <w:sz w:val="24"/>
                      <w:szCs w:val="24"/>
                      <w:lang w:eastAsia="ar-SA"/>
                    </w:rPr>
                  </w:pPr>
                  <w:r w:rsidRPr="00101EF9">
                    <w:rPr>
                      <w:sz w:val="24"/>
                      <w:szCs w:val="24"/>
                      <w:lang w:eastAsia="ar-SA"/>
                    </w:rPr>
                    <w:t>Да</w:t>
                  </w:r>
                </w:p>
              </w:tc>
            </w:tr>
          </w:tbl>
          <w:p w14:paraId="59537C74" w14:textId="77777777" w:rsidR="00B023AE" w:rsidRPr="00101EF9" w:rsidRDefault="00B023AE" w:rsidP="000C449D">
            <w:pPr>
              <w:jc w:val="both"/>
              <w:rPr>
                <w:rFonts w:eastAsia="Times New Roman"/>
                <w:sz w:val="24"/>
                <w:szCs w:val="24"/>
              </w:rPr>
            </w:pPr>
          </w:p>
        </w:tc>
        <w:tc>
          <w:tcPr>
            <w:tcW w:w="240" w:type="pct"/>
            <w:tcBorders>
              <w:top w:val="single" w:sz="4" w:space="0" w:color="auto"/>
              <w:left w:val="single" w:sz="4" w:space="0" w:color="auto"/>
              <w:bottom w:val="single" w:sz="4" w:space="0" w:color="auto"/>
              <w:right w:val="single" w:sz="4" w:space="0" w:color="auto"/>
            </w:tcBorders>
            <w:hideMark/>
          </w:tcPr>
          <w:p w14:paraId="72DA565D" w14:textId="77777777" w:rsidR="00B023AE" w:rsidRPr="00101EF9" w:rsidRDefault="00B023AE" w:rsidP="000C449D">
            <w:pPr>
              <w:keepLines/>
              <w:widowControl w:val="0"/>
              <w:jc w:val="both"/>
              <w:rPr>
                <w:rFonts w:eastAsia="Times New Roman"/>
                <w:sz w:val="24"/>
                <w:szCs w:val="24"/>
                <w:lang w:eastAsia="ar-SA"/>
              </w:rPr>
            </w:pPr>
            <w:r w:rsidRPr="00101EF9">
              <w:rPr>
                <w:sz w:val="24"/>
                <w:szCs w:val="24"/>
                <w:lang w:eastAsia="ar-SA"/>
              </w:rPr>
              <w:t>шт.</w:t>
            </w:r>
          </w:p>
        </w:tc>
        <w:tc>
          <w:tcPr>
            <w:tcW w:w="601" w:type="pct"/>
            <w:tcBorders>
              <w:top w:val="single" w:sz="4" w:space="0" w:color="auto"/>
              <w:left w:val="single" w:sz="4" w:space="0" w:color="auto"/>
              <w:bottom w:val="single" w:sz="4" w:space="0" w:color="auto"/>
              <w:right w:val="single" w:sz="4" w:space="0" w:color="auto"/>
            </w:tcBorders>
            <w:hideMark/>
          </w:tcPr>
          <w:p w14:paraId="3D302106" w14:textId="77777777" w:rsidR="00B023AE" w:rsidRPr="00101EF9" w:rsidRDefault="00B023AE" w:rsidP="000C449D">
            <w:pPr>
              <w:keepLines/>
              <w:widowControl w:val="0"/>
              <w:jc w:val="both"/>
              <w:rPr>
                <w:rFonts w:eastAsia="Times New Roman"/>
                <w:sz w:val="24"/>
                <w:szCs w:val="24"/>
                <w:lang w:eastAsia="ar-SA"/>
              </w:rPr>
            </w:pPr>
            <w:r w:rsidRPr="00101EF9">
              <w:rPr>
                <w:sz w:val="24"/>
                <w:szCs w:val="24"/>
                <w:lang w:eastAsia="ar-SA"/>
              </w:rPr>
              <w:t>30 968,23</w:t>
            </w:r>
          </w:p>
        </w:tc>
      </w:tr>
      <w:tr w:rsidR="00B023AE" w:rsidRPr="00101EF9" w14:paraId="10544D46" w14:textId="77777777" w:rsidTr="00101EF9">
        <w:tc>
          <w:tcPr>
            <w:tcW w:w="145" w:type="pct"/>
            <w:tcBorders>
              <w:top w:val="single" w:sz="4" w:space="0" w:color="auto"/>
              <w:left w:val="single" w:sz="4" w:space="0" w:color="auto"/>
              <w:bottom w:val="single" w:sz="4" w:space="0" w:color="auto"/>
              <w:right w:val="single" w:sz="4" w:space="0" w:color="auto"/>
            </w:tcBorders>
            <w:hideMark/>
          </w:tcPr>
          <w:p w14:paraId="2DCFA22D" w14:textId="77777777" w:rsidR="00B023AE" w:rsidRPr="00101EF9" w:rsidRDefault="00B023AE" w:rsidP="000C449D">
            <w:pPr>
              <w:keepLines/>
              <w:widowControl w:val="0"/>
              <w:rPr>
                <w:rFonts w:eastAsia="Times New Roman"/>
                <w:sz w:val="24"/>
                <w:szCs w:val="24"/>
                <w:lang w:eastAsia="ar-SA"/>
              </w:rPr>
            </w:pPr>
            <w:r w:rsidRPr="00101EF9">
              <w:rPr>
                <w:sz w:val="24"/>
                <w:szCs w:val="24"/>
                <w:lang w:eastAsia="ar-SA"/>
              </w:rPr>
              <w:t>2.</w:t>
            </w:r>
          </w:p>
        </w:tc>
        <w:tc>
          <w:tcPr>
            <w:tcW w:w="611" w:type="pct"/>
            <w:tcBorders>
              <w:top w:val="single" w:sz="4" w:space="0" w:color="auto"/>
              <w:left w:val="single" w:sz="4" w:space="0" w:color="auto"/>
              <w:bottom w:val="single" w:sz="4" w:space="0" w:color="auto"/>
              <w:right w:val="single" w:sz="4" w:space="0" w:color="auto"/>
            </w:tcBorders>
            <w:hideMark/>
          </w:tcPr>
          <w:p w14:paraId="35B56187" w14:textId="77777777" w:rsidR="00B023AE" w:rsidRPr="00101EF9" w:rsidRDefault="00B023AE" w:rsidP="000C449D">
            <w:pPr>
              <w:keepLines/>
              <w:widowControl w:val="0"/>
              <w:jc w:val="both"/>
              <w:rPr>
                <w:rFonts w:eastAsia="Times New Roman"/>
                <w:sz w:val="24"/>
                <w:szCs w:val="24"/>
                <w:lang w:eastAsia="ar-SA"/>
              </w:rPr>
            </w:pPr>
            <w:r w:rsidRPr="00101EF9">
              <w:rPr>
                <w:sz w:val="24"/>
                <w:szCs w:val="24"/>
                <w:lang w:eastAsia="ar-SA"/>
              </w:rPr>
              <w:t>Комплект функционально-эстетической одежды для инвалидов с парной ампутацией верхних конечностей</w:t>
            </w:r>
          </w:p>
        </w:tc>
        <w:tc>
          <w:tcPr>
            <w:tcW w:w="1054" w:type="pct"/>
            <w:tcBorders>
              <w:top w:val="single" w:sz="4" w:space="0" w:color="auto"/>
              <w:left w:val="single" w:sz="4" w:space="0" w:color="auto"/>
              <w:bottom w:val="single" w:sz="4" w:space="0" w:color="auto"/>
              <w:right w:val="single" w:sz="4" w:space="0" w:color="auto"/>
            </w:tcBorders>
          </w:tcPr>
          <w:p w14:paraId="308E153A" w14:textId="19A7661B" w:rsidR="00B023AE" w:rsidRPr="00101EF9" w:rsidRDefault="00B023AE" w:rsidP="000C449D">
            <w:pPr>
              <w:jc w:val="both"/>
              <w:rPr>
                <w:b/>
                <w:sz w:val="24"/>
                <w:szCs w:val="24"/>
                <w:lang w:eastAsia="ar-SA"/>
              </w:rPr>
            </w:pPr>
            <w:r w:rsidRPr="00101EF9">
              <w:rPr>
                <w:sz w:val="24"/>
                <w:szCs w:val="24"/>
                <w:lang w:eastAsia="ar-SA"/>
              </w:rPr>
              <w:t>Комплект функционально-эстетической одежды для инвалидов, в том числе с парной ампутацией верхних конечностей</w:t>
            </w:r>
          </w:p>
        </w:tc>
        <w:tc>
          <w:tcPr>
            <w:tcW w:w="2349" w:type="pct"/>
            <w:tcBorders>
              <w:top w:val="single" w:sz="4" w:space="0" w:color="auto"/>
              <w:left w:val="single" w:sz="4" w:space="0" w:color="auto"/>
              <w:bottom w:val="single" w:sz="4" w:space="0" w:color="auto"/>
              <w:right w:val="single" w:sz="4" w:space="0" w:color="auto"/>
            </w:tcBorders>
            <w:vAlign w:val="center"/>
            <w:hideMark/>
          </w:tcPr>
          <w:tbl>
            <w:tblPr>
              <w:tblStyle w:val="47"/>
              <w:tblW w:w="5000" w:type="pct"/>
              <w:tblLayout w:type="fixed"/>
              <w:tblLook w:val="04A0" w:firstRow="1" w:lastRow="0" w:firstColumn="1" w:lastColumn="0" w:noHBand="0" w:noVBand="1"/>
            </w:tblPr>
            <w:tblGrid>
              <w:gridCol w:w="4707"/>
              <w:gridCol w:w="2013"/>
            </w:tblGrid>
            <w:tr w:rsidR="00B023AE" w:rsidRPr="00101EF9" w14:paraId="35B0FC8C" w14:textId="77777777" w:rsidTr="00101EF9">
              <w:tc>
                <w:tcPr>
                  <w:tcW w:w="3502" w:type="pct"/>
                  <w:tcBorders>
                    <w:top w:val="single" w:sz="4" w:space="0" w:color="auto"/>
                    <w:left w:val="single" w:sz="4" w:space="0" w:color="auto"/>
                    <w:bottom w:val="single" w:sz="4" w:space="0" w:color="auto"/>
                    <w:right w:val="single" w:sz="4" w:space="0" w:color="auto"/>
                  </w:tcBorders>
                  <w:hideMark/>
                </w:tcPr>
                <w:p w14:paraId="0A6B3962" w14:textId="4F69FFFB" w:rsidR="00B023AE" w:rsidRPr="00101EF9" w:rsidRDefault="00B023AE" w:rsidP="000C449D">
                  <w:pPr>
                    <w:jc w:val="both"/>
                    <w:rPr>
                      <w:rFonts w:eastAsia="Times New Roman"/>
                      <w:b/>
                      <w:sz w:val="24"/>
                      <w:szCs w:val="24"/>
                      <w:lang w:eastAsia="ar-SA"/>
                    </w:rPr>
                  </w:pPr>
                  <w:r w:rsidRPr="00101EF9">
                    <w:rPr>
                      <w:b/>
                      <w:sz w:val="24"/>
                      <w:szCs w:val="24"/>
                      <w:lang w:eastAsia="ar-SA"/>
                    </w:rPr>
                    <w:t>Наименование характеристики</w:t>
                  </w:r>
                </w:p>
              </w:tc>
              <w:tc>
                <w:tcPr>
                  <w:tcW w:w="1498" w:type="pct"/>
                  <w:tcBorders>
                    <w:top w:val="single" w:sz="4" w:space="0" w:color="auto"/>
                    <w:left w:val="single" w:sz="4" w:space="0" w:color="auto"/>
                    <w:bottom w:val="single" w:sz="4" w:space="0" w:color="auto"/>
                    <w:right w:val="single" w:sz="4" w:space="0" w:color="auto"/>
                  </w:tcBorders>
                  <w:hideMark/>
                </w:tcPr>
                <w:p w14:paraId="4E852710" w14:textId="77777777" w:rsidR="00B023AE" w:rsidRPr="00101EF9" w:rsidRDefault="00B023AE" w:rsidP="000C449D">
                  <w:pPr>
                    <w:jc w:val="both"/>
                    <w:rPr>
                      <w:rFonts w:eastAsia="Times New Roman"/>
                      <w:b/>
                      <w:sz w:val="24"/>
                      <w:szCs w:val="24"/>
                      <w:lang w:eastAsia="ar-SA"/>
                    </w:rPr>
                  </w:pPr>
                  <w:r w:rsidRPr="00101EF9">
                    <w:rPr>
                      <w:b/>
                      <w:sz w:val="24"/>
                      <w:szCs w:val="24"/>
                      <w:lang w:eastAsia="ar-SA"/>
                    </w:rPr>
                    <w:t>Значение характеристики</w:t>
                  </w:r>
                </w:p>
              </w:tc>
            </w:tr>
            <w:tr w:rsidR="00B023AE" w:rsidRPr="00101EF9" w14:paraId="3F886BAB" w14:textId="77777777" w:rsidTr="00101EF9">
              <w:tc>
                <w:tcPr>
                  <w:tcW w:w="3502" w:type="pct"/>
                  <w:tcBorders>
                    <w:top w:val="single" w:sz="4" w:space="0" w:color="auto"/>
                    <w:left w:val="single" w:sz="4" w:space="0" w:color="auto"/>
                    <w:bottom w:val="single" w:sz="4" w:space="0" w:color="auto"/>
                    <w:right w:val="single" w:sz="4" w:space="0" w:color="auto"/>
                  </w:tcBorders>
                  <w:hideMark/>
                </w:tcPr>
                <w:p w14:paraId="61D544D3" w14:textId="77777777" w:rsidR="00B023AE" w:rsidRPr="00101EF9" w:rsidRDefault="00B023AE" w:rsidP="000C449D">
                  <w:pPr>
                    <w:jc w:val="both"/>
                    <w:rPr>
                      <w:rFonts w:eastAsia="Times New Roman"/>
                      <w:sz w:val="24"/>
                      <w:szCs w:val="24"/>
                      <w:lang w:eastAsia="ar-SA"/>
                    </w:rPr>
                  </w:pPr>
                  <w:r w:rsidRPr="00101EF9">
                    <w:rPr>
                      <w:sz w:val="24"/>
                      <w:szCs w:val="24"/>
                      <w:lang w:eastAsia="ar-SA"/>
                    </w:rPr>
                    <w:t>Комплект функционально-эстетической одежды для инвалидов, в том числе с парной ампутацией верхних конечностей</w:t>
                  </w:r>
                </w:p>
              </w:tc>
              <w:tc>
                <w:tcPr>
                  <w:tcW w:w="1498" w:type="pct"/>
                  <w:tcBorders>
                    <w:top w:val="single" w:sz="4" w:space="0" w:color="auto"/>
                    <w:left w:val="single" w:sz="4" w:space="0" w:color="auto"/>
                    <w:bottom w:val="single" w:sz="4" w:space="0" w:color="auto"/>
                    <w:right w:val="single" w:sz="4" w:space="0" w:color="auto"/>
                  </w:tcBorders>
                  <w:hideMark/>
                </w:tcPr>
                <w:p w14:paraId="4DBE34CF" w14:textId="77777777" w:rsidR="00B023AE" w:rsidRPr="00101EF9" w:rsidRDefault="00B023AE" w:rsidP="000C449D">
                  <w:pPr>
                    <w:jc w:val="both"/>
                    <w:rPr>
                      <w:rFonts w:eastAsia="Times New Roman"/>
                      <w:sz w:val="24"/>
                      <w:szCs w:val="24"/>
                      <w:lang w:eastAsia="ar-SA"/>
                    </w:rPr>
                  </w:pPr>
                  <w:r w:rsidRPr="00101EF9">
                    <w:rPr>
                      <w:sz w:val="24"/>
                      <w:szCs w:val="24"/>
                      <w:lang w:eastAsia="ar-SA"/>
                    </w:rPr>
                    <w:t>Да</w:t>
                  </w:r>
                </w:p>
              </w:tc>
            </w:tr>
            <w:tr w:rsidR="00B023AE" w:rsidRPr="00101EF9" w14:paraId="3F9D83FD" w14:textId="77777777" w:rsidTr="00101EF9">
              <w:trPr>
                <w:trHeight w:val="1161"/>
              </w:trPr>
              <w:tc>
                <w:tcPr>
                  <w:tcW w:w="3502" w:type="pct"/>
                  <w:tcBorders>
                    <w:top w:val="single" w:sz="4" w:space="0" w:color="auto"/>
                    <w:left w:val="single" w:sz="4" w:space="0" w:color="auto"/>
                    <w:bottom w:val="single" w:sz="4" w:space="0" w:color="auto"/>
                    <w:right w:val="single" w:sz="4" w:space="0" w:color="auto"/>
                  </w:tcBorders>
                  <w:hideMark/>
                </w:tcPr>
                <w:p w14:paraId="6F975091" w14:textId="77777777" w:rsidR="00B023AE" w:rsidRPr="00101EF9" w:rsidRDefault="00B023AE" w:rsidP="000C449D">
                  <w:pPr>
                    <w:jc w:val="both"/>
                    <w:rPr>
                      <w:rFonts w:eastAsia="Times New Roman"/>
                      <w:b/>
                      <w:sz w:val="24"/>
                      <w:szCs w:val="24"/>
                      <w:lang w:eastAsia="ar-SA"/>
                    </w:rPr>
                  </w:pPr>
                  <w:r w:rsidRPr="00101EF9">
                    <w:rPr>
                      <w:sz w:val="24"/>
                      <w:szCs w:val="24"/>
                      <w:lang w:eastAsia="ar-SA"/>
                    </w:rPr>
                    <w:t>Специальная одежда должна быть предназначена для обеспечения самообслуживания инвалидов в любых условиях.</w:t>
                  </w:r>
                </w:p>
                <w:p w14:paraId="1AFAB587" w14:textId="77777777" w:rsidR="00B023AE" w:rsidRPr="00101EF9" w:rsidRDefault="00B023AE" w:rsidP="000C449D">
                  <w:pPr>
                    <w:jc w:val="both"/>
                    <w:rPr>
                      <w:rFonts w:eastAsia="Times New Roman"/>
                      <w:b/>
                      <w:sz w:val="24"/>
                      <w:szCs w:val="24"/>
                      <w:lang w:eastAsia="ar-SA"/>
                    </w:rPr>
                  </w:pPr>
                  <w:r w:rsidRPr="00101EF9">
                    <w:rPr>
                      <w:sz w:val="24"/>
                      <w:szCs w:val="24"/>
                      <w:lang w:eastAsia="ar-SA"/>
                    </w:rPr>
                    <w:t>Изготовление должно производиться по индивидуальному техпроцессу модельно-макетным методом.</w:t>
                  </w:r>
                </w:p>
              </w:tc>
              <w:tc>
                <w:tcPr>
                  <w:tcW w:w="1498" w:type="pct"/>
                  <w:tcBorders>
                    <w:top w:val="single" w:sz="4" w:space="0" w:color="auto"/>
                    <w:left w:val="single" w:sz="4" w:space="0" w:color="auto"/>
                    <w:bottom w:val="single" w:sz="4" w:space="0" w:color="auto"/>
                    <w:right w:val="single" w:sz="4" w:space="0" w:color="auto"/>
                  </w:tcBorders>
                  <w:hideMark/>
                </w:tcPr>
                <w:p w14:paraId="1F12B06C" w14:textId="77777777" w:rsidR="00B023AE" w:rsidRPr="00101EF9" w:rsidRDefault="00B023AE" w:rsidP="000C449D">
                  <w:pPr>
                    <w:jc w:val="both"/>
                    <w:rPr>
                      <w:rFonts w:eastAsia="Times New Roman"/>
                      <w:sz w:val="24"/>
                      <w:szCs w:val="24"/>
                      <w:lang w:eastAsia="ar-SA"/>
                    </w:rPr>
                  </w:pPr>
                  <w:r w:rsidRPr="00101EF9">
                    <w:rPr>
                      <w:sz w:val="24"/>
                      <w:szCs w:val="24"/>
                      <w:lang w:eastAsia="ar-SA"/>
                    </w:rPr>
                    <w:t>Да</w:t>
                  </w:r>
                </w:p>
              </w:tc>
            </w:tr>
            <w:tr w:rsidR="00B023AE" w:rsidRPr="00101EF9" w14:paraId="5E07F86C" w14:textId="77777777" w:rsidTr="00101EF9">
              <w:trPr>
                <w:trHeight w:val="686"/>
              </w:trPr>
              <w:tc>
                <w:tcPr>
                  <w:tcW w:w="3502" w:type="pct"/>
                  <w:tcBorders>
                    <w:top w:val="single" w:sz="4" w:space="0" w:color="auto"/>
                    <w:left w:val="single" w:sz="4" w:space="0" w:color="auto"/>
                    <w:bottom w:val="single" w:sz="4" w:space="0" w:color="auto"/>
                    <w:right w:val="single" w:sz="4" w:space="0" w:color="auto"/>
                  </w:tcBorders>
                  <w:hideMark/>
                </w:tcPr>
                <w:p w14:paraId="18DD53A2" w14:textId="77777777" w:rsidR="00B023AE" w:rsidRPr="00101EF9" w:rsidRDefault="00B023AE" w:rsidP="000C449D">
                  <w:pPr>
                    <w:jc w:val="both"/>
                    <w:rPr>
                      <w:rFonts w:eastAsia="Times New Roman"/>
                      <w:sz w:val="24"/>
                      <w:szCs w:val="24"/>
                      <w:lang w:eastAsia="ar-SA"/>
                    </w:rPr>
                  </w:pPr>
                  <w:r w:rsidRPr="00101EF9">
                    <w:rPr>
                      <w:sz w:val="24"/>
                      <w:szCs w:val="24"/>
                      <w:lang w:eastAsia="ar-SA"/>
                    </w:rPr>
                    <w:t>Зимний комплект одежды должен состоять из</w:t>
                  </w:r>
                </w:p>
              </w:tc>
              <w:tc>
                <w:tcPr>
                  <w:tcW w:w="1498" w:type="pct"/>
                  <w:tcBorders>
                    <w:top w:val="single" w:sz="4" w:space="0" w:color="auto"/>
                    <w:left w:val="single" w:sz="4" w:space="0" w:color="auto"/>
                    <w:bottom w:val="single" w:sz="4" w:space="0" w:color="auto"/>
                    <w:right w:val="single" w:sz="4" w:space="0" w:color="auto"/>
                  </w:tcBorders>
                  <w:hideMark/>
                </w:tcPr>
                <w:p w14:paraId="7DDE35B4" w14:textId="77777777" w:rsidR="00B023AE" w:rsidRPr="00101EF9" w:rsidRDefault="00B023AE" w:rsidP="000C449D">
                  <w:pPr>
                    <w:rPr>
                      <w:rFonts w:eastAsia="Times New Roman"/>
                      <w:sz w:val="24"/>
                      <w:szCs w:val="24"/>
                      <w:lang w:eastAsia="ar-SA"/>
                    </w:rPr>
                  </w:pPr>
                  <w:r w:rsidRPr="00101EF9">
                    <w:rPr>
                      <w:sz w:val="24"/>
                      <w:szCs w:val="24"/>
                      <w:lang w:eastAsia="ar-SA"/>
                    </w:rPr>
                    <w:t>утепленной куртки с пристегивающимся капюшоном;</w:t>
                  </w:r>
                </w:p>
                <w:p w14:paraId="50BF4203" w14:textId="77777777" w:rsidR="00B023AE" w:rsidRPr="00101EF9" w:rsidRDefault="00B023AE" w:rsidP="000C449D">
                  <w:pPr>
                    <w:rPr>
                      <w:sz w:val="24"/>
                      <w:szCs w:val="24"/>
                      <w:lang w:eastAsia="ar-SA"/>
                    </w:rPr>
                  </w:pPr>
                  <w:r w:rsidRPr="00101EF9">
                    <w:rPr>
                      <w:sz w:val="24"/>
                      <w:szCs w:val="24"/>
                      <w:lang w:eastAsia="ar-SA"/>
                    </w:rPr>
                    <w:t>съемного утепленного жилета или полупальто (по выбору Получателя);</w:t>
                  </w:r>
                </w:p>
                <w:p w14:paraId="54543E3C" w14:textId="77777777" w:rsidR="00B023AE" w:rsidRPr="00101EF9" w:rsidRDefault="00B023AE" w:rsidP="000C449D">
                  <w:pPr>
                    <w:rPr>
                      <w:rFonts w:eastAsia="Times New Roman"/>
                      <w:sz w:val="24"/>
                      <w:szCs w:val="24"/>
                      <w:lang w:eastAsia="ar-SA"/>
                    </w:rPr>
                  </w:pPr>
                  <w:r w:rsidRPr="00101EF9">
                    <w:rPr>
                      <w:sz w:val="24"/>
                      <w:szCs w:val="24"/>
                      <w:lang w:eastAsia="ar-SA"/>
                    </w:rPr>
                    <w:t xml:space="preserve">утепленных брюк или </w:t>
                  </w:r>
                  <w:proofErr w:type="gramStart"/>
                  <w:r w:rsidRPr="00101EF9">
                    <w:rPr>
                      <w:sz w:val="24"/>
                      <w:szCs w:val="24"/>
                      <w:lang w:eastAsia="ar-SA"/>
                    </w:rPr>
                    <w:t>полукомбинезона</w:t>
                  </w:r>
                  <w:proofErr w:type="gramEnd"/>
                  <w:r w:rsidRPr="00101EF9">
                    <w:rPr>
                      <w:sz w:val="24"/>
                      <w:szCs w:val="24"/>
                      <w:lang w:eastAsia="ar-SA"/>
                    </w:rPr>
                    <w:t xml:space="preserve"> или юбки (по выбору Получателя)</w:t>
                  </w:r>
                </w:p>
              </w:tc>
            </w:tr>
            <w:tr w:rsidR="00B023AE" w:rsidRPr="00101EF9" w14:paraId="7BD44533" w14:textId="77777777" w:rsidTr="00101EF9">
              <w:trPr>
                <w:trHeight w:val="4802"/>
              </w:trPr>
              <w:tc>
                <w:tcPr>
                  <w:tcW w:w="3502" w:type="pct"/>
                  <w:tcBorders>
                    <w:top w:val="single" w:sz="4" w:space="0" w:color="auto"/>
                    <w:left w:val="single" w:sz="4" w:space="0" w:color="auto"/>
                    <w:bottom w:val="single" w:sz="4" w:space="0" w:color="auto"/>
                    <w:right w:val="single" w:sz="4" w:space="0" w:color="auto"/>
                  </w:tcBorders>
                  <w:hideMark/>
                </w:tcPr>
                <w:p w14:paraId="72D236BA" w14:textId="77777777" w:rsidR="00B023AE" w:rsidRPr="00101EF9" w:rsidRDefault="00B023AE" w:rsidP="000C449D">
                  <w:pPr>
                    <w:jc w:val="both"/>
                    <w:rPr>
                      <w:rFonts w:eastAsia="Times New Roman"/>
                      <w:sz w:val="24"/>
                      <w:szCs w:val="24"/>
                      <w:lang w:eastAsia="ar-SA"/>
                    </w:rPr>
                  </w:pPr>
                  <w:r w:rsidRPr="00101EF9">
                    <w:rPr>
                      <w:sz w:val="24"/>
                      <w:szCs w:val="24"/>
                      <w:lang w:eastAsia="ar-SA"/>
                    </w:rPr>
                    <w:t xml:space="preserve">Зимний комплект должен быть выполнен из полиэфирных тканей на подкладке и обеспечивает теплом и ветрозащитой, а также иметь водонепроницаемость и хорошую вентиляцию  </w:t>
                  </w:r>
                </w:p>
                <w:p w14:paraId="058A6234" w14:textId="77777777" w:rsidR="00B023AE" w:rsidRPr="00101EF9" w:rsidRDefault="00B023AE" w:rsidP="000C449D">
                  <w:pPr>
                    <w:jc w:val="both"/>
                    <w:rPr>
                      <w:sz w:val="24"/>
                      <w:szCs w:val="24"/>
                      <w:lang w:eastAsia="ar-SA"/>
                    </w:rPr>
                  </w:pPr>
                  <w:r w:rsidRPr="00101EF9">
                    <w:rPr>
                      <w:sz w:val="24"/>
                      <w:szCs w:val="24"/>
                      <w:lang w:eastAsia="ar-SA"/>
                    </w:rPr>
                    <w:t>Подкладка должна состоять из: 100% вискозы.</w:t>
                  </w:r>
                </w:p>
                <w:p w14:paraId="28E61645" w14:textId="77777777" w:rsidR="00B023AE" w:rsidRPr="00101EF9" w:rsidRDefault="00B023AE" w:rsidP="000C449D">
                  <w:pPr>
                    <w:jc w:val="both"/>
                    <w:rPr>
                      <w:sz w:val="24"/>
                      <w:szCs w:val="24"/>
                      <w:lang w:eastAsia="ar-SA"/>
                    </w:rPr>
                  </w:pPr>
                  <w:r w:rsidRPr="00101EF9">
                    <w:rPr>
                      <w:sz w:val="24"/>
                      <w:szCs w:val="24"/>
                      <w:lang w:eastAsia="ar-SA"/>
                    </w:rPr>
                    <w:t>Утеплитель должен состоять из: 100% полиэфира.</w:t>
                  </w:r>
                </w:p>
                <w:p w14:paraId="1DF12372" w14:textId="77777777" w:rsidR="00B023AE" w:rsidRPr="00101EF9" w:rsidRDefault="00B023AE" w:rsidP="000C449D">
                  <w:pPr>
                    <w:jc w:val="both"/>
                    <w:rPr>
                      <w:sz w:val="24"/>
                      <w:szCs w:val="24"/>
                      <w:lang w:eastAsia="ar-SA"/>
                    </w:rPr>
                  </w:pPr>
                  <w:r w:rsidRPr="00101EF9">
                    <w:rPr>
                      <w:sz w:val="24"/>
                      <w:szCs w:val="24"/>
                      <w:lang w:eastAsia="ar-SA"/>
                    </w:rPr>
                    <w:t>Состав комплекта должен отвечать медико-социальным показаниям инвалида.</w:t>
                  </w:r>
                </w:p>
                <w:p w14:paraId="46E97FBD" w14:textId="77777777" w:rsidR="00B023AE" w:rsidRPr="00101EF9" w:rsidRDefault="00B023AE" w:rsidP="000C449D">
                  <w:pPr>
                    <w:jc w:val="both"/>
                    <w:rPr>
                      <w:sz w:val="24"/>
                      <w:szCs w:val="24"/>
                      <w:lang w:eastAsia="ar-SA"/>
                    </w:rPr>
                  </w:pPr>
                  <w:r w:rsidRPr="00101EF9">
                    <w:rPr>
                      <w:sz w:val="24"/>
                      <w:szCs w:val="24"/>
                      <w:lang w:eastAsia="ar-SA"/>
                    </w:rPr>
                    <w:t>Все детали комплекта должны быть конструктивно взаимоподчинены друг другу.</w:t>
                  </w:r>
                </w:p>
                <w:p w14:paraId="06D65FC3" w14:textId="77777777" w:rsidR="00B023AE" w:rsidRPr="00101EF9" w:rsidRDefault="00B023AE" w:rsidP="000C449D">
                  <w:pPr>
                    <w:jc w:val="both"/>
                    <w:rPr>
                      <w:sz w:val="24"/>
                      <w:szCs w:val="24"/>
                      <w:lang w:eastAsia="ar-SA"/>
                    </w:rPr>
                  </w:pPr>
                  <w:r w:rsidRPr="00101EF9">
                    <w:rPr>
                      <w:sz w:val="24"/>
                      <w:szCs w:val="24"/>
                      <w:lang w:eastAsia="ar-SA"/>
                    </w:rPr>
                    <w:t>Комплект должен быть изготовлен с учетом индивидуальных анатомо-функциональных особенностей и компенсаторных возможностей инвалида</w:t>
                  </w:r>
                </w:p>
                <w:p w14:paraId="6924771B" w14:textId="043F4B6F" w:rsidR="00B023AE" w:rsidRPr="00101EF9" w:rsidRDefault="00B023AE" w:rsidP="000C449D">
                  <w:pPr>
                    <w:jc w:val="both"/>
                    <w:rPr>
                      <w:sz w:val="24"/>
                      <w:szCs w:val="24"/>
                      <w:lang w:eastAsia="ar-SA"/>
                    </w:rPr>
                  </w:pPr>
                  <w:r w:rsidRPr="00101EF9">
                    <w:rPr>
                      <w:b/>
                      <w:i/>
                      <w:sz w:val="24"/>
                      <w:szCs w:val="24"/>
                      <w:lang w:eastAsia="ar-SA"/>
                    </w:rPr>
                    <w:t xml:space="preserve"> </w:t>
                  </w:r>
                  <w:r w:rsidRPr="00101EF9">
                    <w:rPr>
                      <w:sz w:val="24"/>
                      <w:szCs w:val="24"/>
                      <w:lang w:eastAsia="ar-SA"/>
                    </w:rPr>
                    <w:t>Комплект должен иметь конструкцию, включающую специальные элементы и функциональные узлы, с обязательной корректировкой конструкции по результатам примерки</w:t>
                  </w:r>
                </w:p>
                <w:p w14:paraId="36FA3AA6" w14:textId="77777777" w:rsidR="00B023AE" w:rsidRPr="00101EF9" w:rsidRDefault="00B023AE" w:rsidP="000C449D">
                  <w:pPr>
                    <w:jc w:val="both"/>
                    <w:rPr>
                      <w:rFonts w:eastAsia="Times New Roman"/>
                      <w:sz w:val="24"/>
                      <w:szCs w:val="24"/>
                      <w:lang w:eastAsia="ar-SA"/>
                    </w:rPr>
                  </w:pPr>
                  <w:r w:rsidRPr="00101EF9">
                    <w:rPr>
                      <w:sz w:val="24"/>
                      <w:szCs w:val="24"/>
                      <w:lang w:eastAsia="ar-SA"/>
                    </w:rPr>
                    <w:t>В конструкцию одежды должны быть включены специальные элементы и функциональные узлы для обеспечения самообслуживания и/или облегчения действий обслуживающих лиц.</w:t>
                  </w:r>
                </w:p>
              </w:tc>
              <w:tc>
                <w:tcPr>
                  <w:tcW w:w="1498" w:type="pct"/>
                  <w:tcBorders>
                    <w:top w:val="single" w:sz="4" w:space="0" w:color="auto"/>
                    <w:left w:val="single" w:sz="4" w:space="0" w:color="auto"/>
                    <w:bottom w:val="single" w:sz="4" w:space="0" w:color="auto"/>
                    <w:right w:val="single" w:sz="4" w:space="0" w:color="auto"/>
                  </w:tcBorders>
                  <w:hideMark/>
                </w:tcPr>
                <w:p w14:paraId="38A8C51A" w14:textId="77777777" w:rsidR="00B023AE" w:rsidRPr="00101EF9" w:rsidRDefault="00B023AE" w:rsidP="000C449D">
                  <w:pPr>
                    <w:jc w:val="both"/>
                    <w:rPr>
                      <w:rFonts w:eastAsia="Times New Roman"/>
                      <w:sz w:val="24"/>
                      <w:szCs w:val="24"/>
                      <w:lang w:eastAsia="ar-SA"/>
                    </w:rPr>
                  </w:pPr>
                  <w:r w:rsidRPr="00101EF9">
                    <w:rPr>
                      <w:sz w:val="24"/>
                      <w:szCs w:val="24"/>
                      <w:lang w:eastAsia="ar-SA"/>
                    </w:rPr>
                    <w:t>Да</w:t>
                  </w:r>
                </w:p>
              </w:tc>
            </w:tr>
          </w:tbl>
          <w:p w14:paraId="196FAD44" w14:textId="77777777" w:rsidR="00B023AE" w:rsidRPr="00101EF9" w:rsidRDefault="00B023AE" w:rsidP="000C449D">
            <w:pPr>
              <w:jc w:val="both"/>
              <w:rPr>
                <w:rFonts w:eastAsia="Times New Roman"/>
                <w:sz w:val="24"/>
                <w:szCs w:val="24"/>
                <w:lang w:eastAsia="ar-SA"/>
              </w:rPr>
            </w:pPr>
          </w:p>
        </w:tc>
        <w:tc>
          <w:tcPr>
            <w:tcW w:w="240" w:type="pct"/>
            <w:tcBorders>
              <w:top w:val="single" w:sz="4" w:space="0" w:color="auto"/>
              <w:left w:val="single" w:sz="4" w:space="0" w:color="auto"/>
              <w:bottom w:val="single" w:sz="4" w:space="0" w:color="auto"/>
              <w:right w:val="single" w:sz="4" w:space="0" w:color="auto"/>
            </w:tcBorders>
            <w:hideMark/>
          </w:tcPr>
          <w:p w14:paraId="6C56C75E" w14:textId="77777777" w:rsidR="00B023AE" w:rsidRPr="00101EF9" w:rsidRDefault="00B023AE" w:rsidP="000C449D">
            <w:pPr>
              <w:rPr>
                <w:rFonts w:eastAsia="Times New Roman"/>
                <w:sz w:val="24"/>
                <w:szCs w:val="24"/>
                <w:lang w:eastAsia="ar-SA"/>
              </w:rPr>
            </w:pPr>
            <w:r w:rsidRPr="00101EF9">
              <w:rPr>
                <w:sz w:val="24"/>
                <w:szCs w:val="24"/>
                <w:lang w:eastAsia="ar-SA"/>
              </w:rPr>
              <w:t>шт.</w:t>
            </w:r>
          </w:p>
        </w:tc>
        <w:tc>
          <w:tcPr>
            <w:tcW w:w="601" w:type="pct"/>
            <w:tcBorders>
              <w:top w:val="single" w:sz="4" w:space="0" w:color="auto"/>
              <w:left w:val="single" w:sz="4" w:space="0" w:color="auto"/>
              <w:bottom w:val="single" w:sz="4" w:space="0" w:color="auto"/>
              <w:right w:val="single" w:sz="4" w:space="0" w:color="auto"/>
            </w:tcBorders>
            <w:hideMark/>
          </w:tcPr>
          <w:p w14:paraId="582B4DCB" w14:textId="77777777" w:rsidR="00B023AE" w:rsidRPr="00101EF9" w:rsidRDefault="00B023AE" w:rsidP="000C449D">
            <w:pPr>
              <w:keepLines/>
              <w:widowControl w:val="0"/>
              <w:jc w:val="both"/>
              <w:rPr>
                <w:rFonts w:eastAsia="Times New Roman"/>
                <w:sz w:val="24"/>
                <w:szCs w:val="24"/>
                <w:lang w:eastAsia="ar-SA"/>
              </w:rPr>
            </w:pPr>
            <w:r w:rsidRPr="00101EF9">
              <w:rPr>
                <w:sz w:val="24"/>
                <w:szCs w:val="24"/>
                <w:lang w:eastAsia="ar-SA"/>
              </w:rPr>
              <w:t>32 996,39</w:t>
            </w:r>
          </w:p>
        </w:tc>
      </w:tr>
      <w:tr w:rsidR="00B023AE" w:rsidRPr="00101EF9" w14:paraId="2BF62D4A" w14:textId="77777777" w:rsidTr="00101EF9">
        <w:tc>
          <w:tcPr>
            <w:tcW w:w="145" w:type="pct"/>
            <w:tcBorders>
              <w:top w:val="single" w:sz="4" w:space="0" w:color="auto"/>
              <w:left w:val="single" w:sz="4" w:space="0" w:color="auto"/>
              <w:bottom w:val="single" w:sz="4" w:space="0" w:color="auto"/>
              <w:right w:val="single" w:sz="4" w:space="0" w:color="auto"/>
            </w:tcBorders>
            <w:hideMark/>
          </w:tcPr>
          <w:p w14:paraId="0D2538D2" w14:textId="77777777" w:rsidR="00B023AE" w:rsidRPr="00101EF9" w:rsidRDefault="00B023AE" w:rsidP="000C449D">
            <w:pPr>
              <w:keepLines/>
              <w:widowControl w:val="0"/>
              <w:rPr>
                <w:rFonts w:eastAsia="Times New Roman"/>
                <w:sz w:val="24"/>
                <w:szCs w:val="24"/>
                <w:lang w:eastAsia="ar-SA"/>
              </w:rPr>
            </w:pPr>
            <w:r w:rsidRPr="00101EF9">
              <w:rPr>
                <w:sz w:val="24"/>
                <w:szCs w:val="24"/>
                <w:lang w:eastAsia="ar-SA"/>
              </w:rPr>
              <w:t>3.</w:t>
            </w:r>
          </w:p>
        </w:tc>
        <w:tc>
          <w:tcPr>
            <w:tcW w:w="611" w:type="pct"/>
            <w:tcBorders>
              <w:top w:val="single" w:sz="4" w:space="0" w:color="auto"/>
              <w:left w:val="single" w:sz="4" w:space="0" w:color="auto"/>
              <w:bottom w:val="single" w:sz="4" w:space="0" w:color="auto"/>
              <w:right w:val="single" w:sz="4" w:space="0" w:color="auto"/>
            </w:tcBorders>
            <w:hideMark/>
          </w:tcPr>
          <w:p w14:paraId="678F4788" w14:textId="77777777" w:rsidR="00B023AE" w:rsidRPr="00101EF9" w:rsidRDefault="00B023AE" w:rsidP="000C449D">
            <w:pPr>
              <w:keepLines/>
              <w:widowControl w:val="0"/>
              <w:jc w:val="both"/>
              <w:rPr>
                <w:rFonts w:eastAsia="Times New Roman"/>
                <w:sz w:val="24"/>
                <w:szCs w:val="24"/>
                <w:lang w:eastAsia="ar-SA"/>
              </w:rPr>
            </w:pPr>
            <w:r w:rsidRPr="00101EF9">
              <w:rPr>
                <w:sz w:val="24"/>
                <w:szCs w:val="24"/>
                <w:lang w:eastAsia="ar-SA"/>
              </w:rPr>
              <w:t>Ортопедические брюки</w:t>
            </w:r>
          </w:p>
        </w:tc>
        <w:tc>
          <w:tcPr>
            <w:tcW w:w="1054" w:type="pct"/>
            <w:tcBorders>
              <w:top w:val="single" w:sz="4" w:space="0" w:color="auto"/>
              <w:left w:val="single" w:sz="4" w:space="0" w:color="auto"/>
              <w:bottom w:val="single" w:sz="4" w:space="0" w:color="auto"/>
              <w:right w:val="single" w:sz="4" w:space="0" w:color="auto"/>
            </w:tcBorders>
          </w:tcPr>
          <w:p w14:paraId="557CF095" w14:textId="6F9BBC28" w:rsidR="00B023AE" w:rsidRPr="00101EF9" w:rsidRDefault="00B023AE" w:rsidP="000C449D">
            <w:pPr>
              <w:jc w:val="both"/>
              <w:rPr>
                <w:b/>
                <w:sz w:val="24"/>
                <w:szCs w:val="24"/>
                <w:lang w:eastAsia="ar-SA"/>
              </w:rPr>
            </w:pPr>
            <w:r w:rsidRPr="00101EF9">
              <w:rPr>
                <w:sz w:val="24"/>
                <w:szCs w:val="24"/>
                <w:lang w:eastAsia="ar-SA"/>
              </w:rPr>
              <w:t>Ортопедические брюки</w:t>
            </w:r>
          </w:p>
        </w:tc>
        <w:tc>
          <w:tcPr>
            <w:tcW w:w="2349" w:type="pct"/>
            <w:tcBorders>
              <w:top w:val="single" w:sz="4" w:space="0" w:color="auto"/>
              <w:left w:val="single" w:sz="4" w:space="0" w:color="auto"/>
              <w:bottom w:val="single" w:sz="4" w:space="0" w:color="auto"/>
              <w:right w:val="single" w:sz="4" w:space="0" w:color="auto"/>
            </w:tcBorders>
            <w:hideMark/>
          </w:tcPr>
          <w:tbl>
            <w:tblPr>
              <w:tblStyle w:val="47"/>
              <w:tblW w:w="5000" w:type="pct"/>
              <w:tblLayout w:type="fixed"/>
              <w:tblLook w:val="04A0" w:firstRow="1" w:lastRow="0" w:firstColumn="1" w:lastColumn="0" w:noHBand="0" w:noVBand="1"/>
            </w:tblPr>
            <w:tblGrid>
              <w:gridCol w:w="4707"/>
              <w:gridCol w:w="2013"/>
            </w:tblGrid>
            <w:tr w:rsidR="00B023AE" w:rsidRPr="00101EF9" w14:paraId="27A4812D" w14:textId="77777777" w:rsidTr="00101EF9">
              <w:tc>
                <w:tcPr>
                  <w:tcW w:w="3502" w:type="pct"/>
                  <w:tcBorders>
                    <w:top w:val="single" w:sz="4" w:space="0" w:color="auto"/>
                    <w:left w:val="single" w:sz="4" w:space="0" w:color="auto"/>
                    <w:bottom w:val="single" w:sz="4" w:space="0" w:color="auto"/>
                    <w:right w:val="single" w:sz="4" w:space="0" w:color="auto"/>
                  </w:tcBorders>
                  <w:hideMark/>
                </w:tcPr>
                <w:p w14:paraId="7EB8232A" w14:textId="55D13221" w:rsidR="00B023AE" w:rsidRPr="00101EF9" w:rsidRDefault="00B023AE" w:rsidP="000C449D">
                  <w:pPr>
                    <w:jc w:val="both"/>
                    <w:rPr>
                      <w:rFonts w:eastAsia="Times New Roman"/>
                      <w:b/>
                      <w:sz w:val="24"/>
                      <w:szCs w:val="24"/>
                      <w:lang w:eastAsia="ar-SA"/>
                    </w:rPr>
                  </w:pPr>
                  <w:r w:rsidRPr="00101EF9">
                    <w:rPr>
                      <w:b/>
                      <w:sz w:val="24"/>
                      <w:szCs w:val="24"/>
                      <w:lang w:eastAsia="ar-SA"/>
                    </w:rPr>
                    <w:t>Наименование характеристики</w:t>
                  </w:r>
                </w:p>
              </w:tc>
              <w:tc>
                <w:tcPr>
                  <w:tcW w:w="1498" w:type="pct"/>
                  <w:tcBorders>
                    <w:top w:val="single" w:sz="4" w:space="0" w:color="auto"/>
                    <w:left w:val="single" w:sz="4" w:space="0" w:color="auto"/>
                    <w:bottom w:val="single" w:sz="4" w:space="0" w:color="auto"/>
                    <w:right w:val="single" w:sz="4" w:space="0" w:color="auto"/>
                  </w:tcBorders>
                  <w:hideMark/>
                </w:tcPr>
                <w:p w14:paraId="7929FEA3" w14:textId="77777777" w:rsidR="00B023AE" w:rsidRPr="00101EF9" w:rsidRDefault="00B023AE" w:rsidP="000C449D">
                  <w:pPr>
                    <w:jc w:val="both"/>
                    <w:rPr>
                      <w:rFonts w:eastAsia="Times New Roman"/>
                      <w:b/>
                      <w:sz w:val="24"/>
                      <w:szCs w:val="24"/>
                      <w:lang w:eastAsia="ar-SA"/>
                    </w:rPr>
                  </w:pPr>
                  <w:r w:rsidRPr="00101EF9">
                    <w:rPr>
                      <w:b/>
                      <w:sz w:val="24"/>
                      <w:szCs w:val="24"/>
                      <w:lang w:eastAsia="ar-SA"/>
                    </w:rPr>
                    <w:t>Значение характеристики</w:t>
                  </w:r>
                </w:p>
              </w:tc>
            </w:tr>
            <w:tr w:rsidR="00B023AE" w:rsidRPr="00101EF9" w14:paraId="73BC9521" w14:textId="77777777" w:rsidTr="00101EF9">
              <w:tc>
                <w:tcPr>
                  <w:tcW w:w="3502" w:type="pct"/>
                  <w:tcBorders>
                    <w:top w:val="single" w:sz="4" w:space="0" w:color="auto"/>
                    <w:left w:val="single" w:sz="4" w:space="0" w:color="auto"/>
                    <w:bottom w:val="single" w:sz="4" w:space="0" w:color="auto"/>
                    <w:right w:val="single" w:sz="4" w:space="0" w:color="auto"/>
                  </w:tcBorders>
                  <w:hideMark/>
                </w:tcPr>
                <w:p w14:paraId="6CFC5D6F" w14:textId="77777777" w:rsidR="00B023AE" w:rsidRPr="00101EF9" w:rsidRDefault="00B023AE" w:rsidP="000C449D">
                  <w:pPr>
                    <w:jc w:val="both"/>
                    <w:rPr>
                      <w:rFonts w:eastAsia="Times New Roman"/>
                      <w:b/>
                      <w:i/>
                      <w:sz w:val="24"/>
                      <w:szCs w:val="24"/>
                      <w:lang w:eastAsia="ar-SA"/>
                    </w:rPr>
                  </w:pPr>
                  <w:r w:rsidRPr="00101EF9">
                    <w:rPr>
                      <w:sz w:val="24"/>
                      <w:szCs w:val="24"/>
                      <w:lang w:eastAsia="ar-SA"/>
                    </w:rPr>
                    <w:t>Ортопедические брюки</w:t>
                  </w:r>
                </w:p>
              </w:tc>
              <w:tc>
                <w:tcPr>
                  <w:tcW w:w="1498" w:type="pct"/>
                  <w:tcBorders>
                    <w:top w:val="single" w:sz="4" w:space="0" w:color="auto"/>
                    <w:left w:val="single" w:sz="4" w:space="0" w:color="auto"/>
                    <w:bottom w:val="single" w:sz="4" w:space="0" w:color="auto"/>
                    <w:right w:val="single" w:sz="4" w:space="0" w:color="auto"/>
                  </w:tcBorders>
                  <w:hideMark/>
                </w:tcPr>
                <w:p w14:paraId="28994D1B" w14:textId="77777777" w:rsidR="00B023AE" w:rsidRPr="00101EF9" w:rsidRDefault="00B023AE" w:rsidP="000C449D">
                  <w:pPr>
                    <w:jc w:val="both"/>
                    <w:rPr>
                      <w:rFonts w:eastAsia="Times New Roman"/>
                      <w:sz w:val="24"/>
                      <w:szCs w:val="24"/>
                      <w:lang w:eastAsia="ar-SA"/>
                    </w:rPr>
                  </w:pPr>
                  <w:r w:rsidRPr="00101EF9">
                    <w:rPr>
                      <w:sz w:val="24"/>
                      <w:szCs w:val="24"/>
                      <w:lang w:eastAsia="ar-SA"/>
                    </w:rPr>
                    <w:t>Да</w:t>
                  </w:r>
                </w:p>
              </w:tc>
            </w:tr>
            <w:tr w:rsidR="00B023AE" w:rsidRPr="00101EF9" w14:paraId="341C429E" w14:textId="77777777" w:rsidTr="00101EF9">
              <w:trPr>
                <w:trHeight w:val="5086"/>
              </w:trPr>
              <w:tc>
                <w:tcPr>
                  <w:tcW w:w="3502" w:type="pct"/>
                  <w:tcBorders>
                    <w:top w:val="single" w:sz="4" w:space="0" w:color="auto"/>
                    <w:left w:val="single" w:sz="4" w:space="0" w:color="auto"/>
                    <w:bottom w:val="single" w:sz="4" w:space="0" w:color="auto"/>
                    <w:right w:val="single" w:sz="4" w:space="0" w:color="auto"/>
                  </w:tcBorders>
                  <w:hideMark/>
                </w:tcPr>
                <w:p w14:paraId="24B204CE" w14:textId="77777777" w:rsidR="00B023AE" w:rsidRPr="00101EF9" w:rsidRDefault="00B023AE" w:rsidP="000C449D">
                  <w:pPr>
                    <w:jc w:val="both"/>
                    <w:rPr>
                      <w:rFonts w:eastAsia="Times New Roman"/>
                      <w:b/>
                      <w:i/>
                      <w:sz w:val="24"/>
                      <w:szCs w:val="24"/>
                      <w:lang w:eastAsia="ar-SA"/>
                    </w:rPr>
                  </w:pPr>
                  <w:r w:rsidRPr="00101EF9">
                    <w:rPr>
                      <w:sz w:val="24"/>
                      <w:szCs w:val="24"/>
                      <w:lang w:eastAsia="ar-SA"/>
                    </w:rPr>
                    <w:t>Ортопедические брюки должны быть изготовлены из смешанных тканей и иметь воздухопроницаемость.</w:t>
                  </w:r>
                </w:p>
                <w:p w14:paraId="5C6F2960" w14:textId="77777777" w:rsidR="00B023AE" w:rsidRPr="00101EF9" w:rsidRDefault="00B023AE" w:rsidP="000C449D">
                  <w:pPr>
                    <w:jc w:val="both"/>
                    <w:rPr>
                      <w:sz w:val="24"/>
                      <w:szCs w:val="24"/>
                      <w:lang w:eastAsia="ar-SA"/>
                    </w:rPr>
                  </w:pPr>
                  <w:r w:rsidRPr="00101EF9">
                    <w:rPr>
                      <w:sz w:val="24"/>
                      <w:szCs w:val="24"/>
                      <w:lang w:eastAsia="ar-SA"/>
                    </w:rPr>
                    <w:t>Ортопедические брюки должны быть изготовлены с учетом индивидуальных анатомо-функциональных особенностей и компенсаторных возможностей инвалида</w:t>
                  </w:r>
                </w:p>
                <w:p w14:paraId="2F934036" w14:textId="77777777" w:rsidR="00B023AE" w:rsidRPr="00101EF9" w:rsidRDefault="00B023AE" w:rsidP="000C449D">
                  <w:pPr>
                    <w:jc w:val="both"/>
                    <w:rPr>
                      <w:sz w:val="24"/>
                      <w:szCs w:val="24"/>
                      <w:lang w:eastAsia="ar-SA"/>
                    </w:rPr>
                  </w:pPr>
                  <w:r w:rsidRPr="00101EF9">
                    <w:rPr>
                      <w:sz w:val="24"/>
                      <w:szCs w:val="24"/>
                      <w:lang w:eastAsia="ar-SA"/>
                    </w:rPr>
                    <w:t>Ортопедические брюки должны иметь конструкцию, включающую специальные элементы и функциональные узлы</w:t>
                  </w:r>
                </w:p>
                <w:p w14:paraId="3F132684" w14:textId="77777777" w:rsidR="00B023AE" w:rsidRPr="00101EF9" w:rsidRDefault="00B023AE" w:rsidP="000C449D">
                  <w:pPr>
                    <w:jc w:val="both"/>
                    <w:rPr>
                      <w:sz w:val="24"/>
                      <w:szCs w:val="24"/>
                      <w:lang w:eastAsia="ar-SA"/>
                    </w:rPr>
                  </w:pPr>
                  <w:r w:rsidRPr="00101EF9">
                    <w:rPr>
                      <w:sz w:val="24"/>
                      <w:szCs w:val="24"/>
                      <w:lang w:eastAsia="ar-SA"/>
                    </w:rPr>
                    <w:t>Брюки должны быть предназначены для обеспечения самообслуживания и/или облегчения действий обслуживающих лиц.</w:t>
                  </w:r>
                </w:p>
                <w:p w14:paraId="5CB97A0E" w14:textId="77777777" w:rsidR="00B023AE" w:rsidRPr="00101EF9" w:rsidRDefault="00B023AE" w:rsidP="000C449D">
                  <w:pPr>
                    <w:jc w:val="both"/>
                    <w:rPr>
                      <w:sz w:val="24"/>
                      <w:szCs w:val="24"/>
                      <w:lang w:eastAsia="ar-SA"/>
                    </w:rPr>
                  </w:pPr>
                  <w:r w:rsidRPr="00101EF9">
                    <w:rPr>
                      <w:sz w:val="24"/>
                      <w:szCs w:val="24"/>
                      <w:lang w:eastAsia="ar-SA"/>
                    </w:rPr>
                    <w:t>Брюки ортопедические должны изготавливаться по индивидуальным замерам, включая специальные измерения, определяющие размеры и параметры специальных элементов и функциональных узлов, с обязательной корректировкой конструкции по результатам примерки.</w:t>
                  </w:r>
                </w:p>
                <w:p w14:paraId="528C5EB3" w14:textId="77777777" w:rsidR="00B023AE" w:rsidRPr="00101EF9" w:rsidRDefault="00B023AE" w:rsidP="000C449D">
                  <w:pPr>
                    <w:jc w:val="both"/>
                    <w:rPr>
                      <w:sz w:val="24"/>
                      <w:szCs w:val="24"/>
                      <w:lang w:eastAsia="ar-SA"/>
                    </w:rPr>
                  </w:pPr>
                  <w:r w:rsidRPr="00101EF9">
                    <w:rPr>
                      <w:sz w:val="24"/>
                      <w:szCs w:val="24"/>
                      <w:lang w:eastAsia="ar-SA"/>
                    </w:rPr>
                    <w:t>Брюки должны быть снабжены подкладкой.</w:t>
                  </w:r>
                </w:p>
                <w:p w14:paraId="6E19DD47" w14:textId="77777777" w:rsidR="00B023AE" w:rsidRPr="00101EF9" w:rsidRDefault="00B023AE" w:rsidP="000C449D">
                  <w:pPr>
                    <w:jc w:val="both"/>
                    <w:rPr>
                      <w:sz w:val="24"/>
                      <w:szCs w:val="24"/>
                      <w:lang w:eastAsia="ar-SA"/>
                    </w:rPr>
                  </w:pPr>
                  <w:r w:rsidRPr="00101EF9">
                    <w:rPr>
                      <w:sz w:val="24"/>
                      <w:szCs w:val="24"/>
                      <w:lang w:eastAsia="ar-SA"/>
                    </w:rPr>
                    <w:t>Верх брюк должен быть изготовлен из натуральных или смесовых материалов по выбору получателя.</w:t>
                  </w:r>
                </w:p>
                <w:p w14:paraId="714AEE57" w14:textId="77777777" w:rsidR="00B023AE" w:rsidRPr="00101EF9" w:rsidRDefault="00B023AE" w:rsidP="000C449D">
                  <w:pPr>
                    <w:jc w:val="both"/>
                    <w:rPr>
                      <w:sz w:val="24"/>
                      <w:szCs w:val="24"/>
                      <w:lang w:eastAsia="ar-SA"/>
                    </w:rPr>
                  </w:pPr>
                  <w:r w:rsidRPr="00101EF9">
                    <w:rPr>
                      <w:sz w:val="24"/>
                      <w:szCs w:val="24"/>
                      <w:lang w:eastAsia="ar-SA"/>
                    </w:rPr>
                    <w:t>Подкладка брюк должна состоять из 100 % вискозы</w:t>
                  </w:r>
                </w:p>
                <w:p w14:paraId="62A6820E" w14:textId="77777777" w:rsidR="00B023AE" w:rsidRPr="00101EF9" w:rsidRDefault="00B023AE" w:rsidP="000C449D">
                  <w:pPr>
                    <w:jc w:val="both"/>
                    <w:rPr>
                      <w:rFonts w:eastAsia="Times New Roman"/>
                      <w:b/>
                      <w:i/>
                      <w:sz w:val="24"/>
                      <w:szCs w:val="24"/>
                      <w:lang w:eastAsia="ar-SA"/>
                    </w:rPr>
                  </w:pPr>
                  <w:r w:rsidRPr="00101EF9">
                    <w:rPr>
                      <w:sz w:val="24"/>
                      <w:szCs w:val="24"/>
                      <w:lang w:eastAsia="ar-SA"/>
                    </w:rPr>
                    <w:t>Брюки должны быть разъемные по боковым швам</w:t>
                  </w:r>
                </w:p>
              </w:tc>
              <w:tc>
                <w:tcPr>
                  <w:tcW w:w="1498" w:type="pct"/>
                  <w:tcBorders>
                    <w:top w:val="single" w:sz="4" w:space="0" w:color="auto"/>
                    <w:left w:val="single" w:sz="4" w:space="0" w:color="auto"/>
                    <w:bottom w:val="single" w:sz="4" w:space="0" w:color="auto"/>
                    <w:right w:val="single" w:sz="4" w:space="0" w:color="auto"/>
                  </w:tcBorders>
                  <w:hideMark/>
                </w:tcPr>
                <w:p w14:paraId="28D83611" w14:textId="77777777" w:rsidR="00B023AE" w:rsidRPr="00101EF9" w:rsidRDefault="00B023AE" w:rsidP="000C449D">
                  <w:pPr>
                    <w:jc w:val="both"/>
                    <w:rPr>
                      <w:rFonts w:eastAsia="Times New Roman"/>
                      <w:sz w:val="24"/>
                      <w:szCs w:val="24"/>
                      <w:lang w:eastAsia="ar-SA"/>
                    </w:rPr>
                  </w:pPr>
                  <w:r w:rsidRPr="00101EF9">
                    <w:rPr>
                      <w:sz w:val="24"/>
                      <w:szCs w:val="24"/>
                      <w:lang w:eastAsia="ar-SA"/>
                    </w:rPr>
                    <w:t>Да</w:t>
                  </w:r>
                </w:p>
              </w:tc>
            </w:tr>
            <w:tr w:rsidR="00B023AE" w:rsidRPr="00101EF9" w14:paraId="28748E3C" w14:textId="77777777" w:rsidTr="00101EF9">
              <w:tc>
                <w:tcPr>
                  <w:tcW w:w="3502" w:type="pct"/>
                  <w:tcBorders>
                    <w:top w:val="single" w:sz="4" w:space="0" w:color="auto"/>
                    <w:left w:val="single" w:sz="4" w:space="0" w:color="auto"/>
                    <w:bottom w:val="single" w:sz="4" w:space="0" w:color="auto"/>
                    <w:right w:val="single" w:sz="4" w:space="0" w:color="auto"/>
                  </w:tcBorders>
                  <w:hideMark/>
                </w:tcPr>
                <w:p w14:paraId="3B347CF8" w14:textId="77777777" w:rsidR="00B023AE" w:rsidRPr="00101EF9" w:rsidRDefault="00B023AE" w:rsidP="000C449D">
                  <w:pPr>
                    <w:jc w:val="both"/>
                    <w:rPr>
                      <w:rFonts w:eastAsia="Times New Roman"/>
                      <w:sz w:val="24"/>
                      <w:szCs w:val="24"/>
                      <w:lang w:eastAsia="ar-SA"/>
                    </w:rPr>
                  </w:pPr>
                  <w:r w:rsidRPr="00101EF9">
                    <w:rPr>
                      <w:sz w:val="24"/>
                      <w:szCs w:val="24"/>
                      <w:lang w:eastAsia="ar-SA"/>
                    </w:rPr>
                    <w:t>Варианты изготовления пояса</w:t>
                  </w:r>
                </w:p>
              </w:tc>
              <w:tc>
                <w:tcPr>
                  <w:tcW w:w="1498" w:type="pct"/>
                  <w:tcBorders>
                    <w:top w:val="single" w:sz="4" w:space="0" w:color="auto"/>
                    <w:left w:val="single" w:sz="4" w:space="0" w:color="auto"/>
                    <w:bottom w:val="single" w:sz="4" w:space="0" w:color="auto"/>
                    <w:right w:val="single" w:sz="4" w:space="0" w:color="auto"/>
                  </w:tcBorders>
                  <w:hideMark/>
                </w:tcPr>
                <w:p w14:paraId="67AAFA34" w14:textId="77777777" w:rsidR="00B023AE" w:rsidRPr="00101EF9" w:rsidRDefault="00B023AE" w:rsidP="000C449D">
                  <w:pPr>
                    <w:jc w:val="both"/>
                    <w:rPr>
                      <w:rFonts w:eastAsia="Times New Roman"/>
                      <w:sz w:val="24"/>
                      <w:szCs w:val="24"/>
                      <w:lang w:eastAsia="ar-SA"/>
                    </w:rPr>
                  </w:pPr>
                  <w:r w:rsidRPr="00101EF9">
                    <w:rPr>
                      <w:sz w:val="24"/>
                      <w:szCs w:val="24"/>
                      <w:lang w:eastAsia="ar-SA"/>
                    </w:rPr>
                    <w:t xml:space="preserve">на эластичной ленте или </w:t>
                  </w:r>
                  <w:proofErr w:type="gramStart"/>
                  <w:r w:rsidRPr="00101EF9">
                    <w:rPr>
                      <w:sz w:val="24"/>
                      <w:szCs w:val="24"/>
                      <w:lang w:eastAsia="ar-SA"/>
                    </w:rPr>
                    <w:t>резинке</w:t>
                  </w:r>
                  <w:proofErr w:type="gramEnd"/>
                  <w:r w:rsidRPr="00101EF9">
                    <w:rPr>
                      <w:sz w:val="24"/>
                      <w:szCs w:val="24"/>
                      <w:lang w:eastAsia="ar-SA"/>
                    </w:rPr>
                    <w:t xml:space="preserve"> или как на классических брюках: резинка только на задней половине брюк, а спереди пояс должен быть гладкий. (по выбору Получателя)</w:t>
                  </w:r>
                </w:p>
              </w:tc>
            </w:tr>
            <w:tr w:rsidR="00B023AE" w:rsidRPr="00101EF9" w14:paraId="162319CC" w14:textId="77777777" w:rsidTr="00101EF9">
              <w:tc>
                <w:tcPr>
                  <w:tcW w:w="3502" w:type="pct"/>
                  <w:tcBorders>
                    <w:top w:val="single" w:sz="4" w:space="0" w:color="auto"/>
                    <w:left w:val="single" w:sz="4" w:space="0" w:color="auto"/>
                    <w:bottom w:val="single" w:sz="4" w:space="0" w:color="auto"/>
                    <w:right w:val="single" w:sz="4" w:space="0" w:color="auto"/>
                  </w:tcBorders>
                  <w:hideMark/>
                </w:tcPr>
                <w:p w14:paraId="1A816878" w14:textId="77777777" w:rsidR="00B023AE" w:rsidRPr="00101EF9" w:rsidRDefault="00B023AE" w:rsidP="000C449D">
                  <w:pPr>
                    <w:jc w:val="both"/>
                    <w:rPr>
                      <w:rFonts w:eastAsia="Times New Roman"/>
                      <w:sz w:val="24"/>
                      <w:szCs w:val="24"/>
                      <w:lang w:eastAsia="ar-SA"/>
                    </w:rPr>
                  </w:pPr>
                  <w:r w:rsidRPr="00101EF9">
                    <w:rPr>
                      <w:sz w:val="24"/>
                      <w:szCs w:val="24"/>
                      <w:lang w:eastAsia="ar-SA"/>
                    </w:rPr>
                    <w:t>Брюки должны иметь функциональные карманы</w:t>
                  </w:r>
                </w:p>
              </w:tc>
              <w:tc>
                <w:tcPr>
                  <w:tcW w:w="1498" w:type="pct"/>
                  <w:tcBorders>
                    <w:top w:val="single" w:sz="4" w:space="0" w:color="auto"/>
                    <w:left w:val="single" w:sz="4" w:space="0" w:color="auto"/>
                    <w:bottom w:val="single" w:sz="4" w:space="0" w:color="auto"/>
                    <w:right w:val="single" w:sz="4" w:space="0" w:color="auto"/>
                  </w:tcBorders>
                  <w:hideMark/>
                </w:tcPr>
                <w:p w14:paraId="719180CF" w14:textId="77777777" w:rsidR="00B023AE" w:rsidRPr="00101EF9" w:rsidRDefault="00B023AE" w:rsidP="000C449D">
                  <w:pPr>
                    <w:jc w:val="both"/>
                    <w:rPr>
                      <w:rFonts w:eastAsia="Times New Roman"/>
                      <w:sz w:val="24"/>
                      <w:szCs w:val="24"/>
                      <w:lang w:eastAsia="ar-SA"/>
                    </w:rPr>
                  </w:pPr>
                  <w:r w:rsidRPr="00101EF9">
                    <w:rPr>
                      <w:sz w:val="24"/>
                      <w:szCs w:val="24"/>
                      <w:lang w:eastAsia="ar-SA"/>
                    </w:rPr>
                    <w:t>Да</w:t>
                  </w:r>
                </w:p>
              </w:tc>
            </w:tr>
          </w:tbl>
          <w:p w14:paraId="5BA15963" w14:textId="77777777" w:rsidR="00B023AE" w:rsidRPr="00101EF9" w:rsidRDefault="00B023AE" w:rsidP="000C449D">
            <w:pPr>
              <w:jc w:val="both"/>
              <w:rPr>
                <w:rFonts w:eastAsia="Times New Roman"/>
                <w:b/>
                <w:i/>
                <w:sz w:val="24"/>
                <w:szCs w:val="24"/>
                <w:lang w:eastAsia="ar-SA"/>
              </w:rPr>
            </w:pPr>
          </w:p>
        </w:tc>
        <w:tc>
          <w:tcPr>
            <w:tcW w:w="240" w:type="pct"/>
            <w:tcBorders>
              <w:top w:val="single" w:sz="4" w:space="0" w:color="auto"/>
              <w:left w:val="single" w:sz="4" w:space="0" w:color="auto"/>
              <w:bottom w:val="single" w:sz="4" w:space="0" w:color="auto"/>
              <w:right w:val="single" w:sz="4" w:space="0" w:color="auto"/>
            </w:tcBorders>
            <w:hideMark/>
          </w:tcPr>
          <w:p w14:paraId="57EF003B" w14:textId="77777777" w:rsidR="00B023AE" w:rsidRPr="00101EF9" w:rsidRDefault="00B023AE" w:rsidP="000C449D">
            <w:pPr>
              <w:rPr>
                <w:rFonts w:eastAsia="Times New Roman"/>
                <w:sz w:val="24"/>
                <w:szCs w:val="24"/>
                <w:lang w:eastAsia="ar-SA"/>
              </w:rPr>
            </w:pPr>
            <w:r w:rsidRPr="00101EF9">
              <w:rPr>
                <w:sz w:val="24"/>
                <w:szCs w:val="24"/>
                <w:lang w:eastAsia="ar-SA"/>
              </w:rPr>
              <w:t>шт.</w:t>
            </w:r>
          </w:p>
        </w:tc>
        <w:tc>
          <w:tcPr>
            <w:tcW w:w="601" w:type="pct"/>
            <w:tcBorders>
              <w:top w:val="single" w:sz="4" w:space="0" w:color="auto"/>
              <w:left w:val="single" w:sz="4" w:space="0" w:color="auto"/>
              <w:bottom w:val="single" w:sz="4" w:space="0" w:color="auto"/>
              <w:right w:val="single" w:sz="4" w:space="0" w:color="auto"/>
            </w:tcBorders>
            <w:hideMark/>
          </w:tcPr>
          <w:p w14:paraId="06E8CC67" w14:textId="77777777" w:rsidR="00B023AE" w:rsidRPr="00101EF9" w:rsidRDefault="00B023AE" w:rsidP="000C449D">
            <w:pPr>
              <w:keepLines/>
              <w:widowControl w:val="0"/>
              <w:jc w:val="both"/>
              <w:rPr>
                <w:rFonts w:eastAsia="Times New Roman"/>
                <w:sz w:val="24"/>
                <w:szCs w:val="24"/>
                <w:lang w:eastAsia="ar-SA"/>
              </w:rPr>
            </w:pPr>
            <w:r w:rsidRPr="00101EF9">
              <w:rPr>
                <w:sz w:val="24"/>
                <w:szCs w:val="24"/>
                <w:lang w:eastAsia="ar-SA"/>
              </w:rPr>
              <w:t>10 031,95</w:t>
            </w:r>
          </w:p>
        </w:tc>
      </w:tr>
      <w:tr w:rsidR="00B023AE" w:rsidRPr="00101EF9" w14:paraId="06B91EE7" w14:textId="77777777" w:rsidTr="00101EF9">
        <w:tc>
          <w:tcPr>
            <w:tcW w:w="145" w:type="pct"/>
            <w:tcBorders>
              <w:top w:val="single" w:sz="4" w:space="0" w:color="auto"/>
              <w:left w:val="single" w:sz="4" w:space="0" w:color="auto"/>
              <w:bottom w:val="single" w:sz="4" w:space="0" w:color="auto"/>
              <w:right w:val="single" w:sz="4" w:space="0" w:color="auto"/>
            </w:tcBorders>
            <w:hideMark/>
          </w:tcPr>
          <w:p w14:paraId="1E342742" w14:textId="77777777" w:rsidR="00B023AE" w:rsidRPr="00101EF9" w:rsidRDefault="00B023AE" w:rsidP="000C449D">
            <w:pPr>
              <w:keepLines/>
              <w:widowControl w:val="0"/>
              <w:rPr>
                <w:rFonts w:eastAsia="Times New Roman"/>
                <w:sz w:val="24"/>
                <w:szCs w:val="24"/>
                <w:lang w:eastAsia="ar-SA"/>
              </w:rPr>
            </w:pPr>
            <w:r w:rsidRPr="00101EF9">
              <w:rPr>
                <w:sz w:val="24"/>
                <w:szCs w:val="24"/>
                <w:lang w:eastAsia="ar-SA"/>
              </w:rPr>
              <w:t>4.</w:t>
            </w:r>
          </w:p>
        </w:tc>
        <w:tc>
          <w:tcPr>
            <w:tcW w:w="611" w:type="pct"/>
            <w:tcBorders>
              <w:top w:val="single" w:sz="4" w:space="0" w:color="auto"/>
              <w:left w:val="single" w:sz="4" w:space="0" w:color="auto"/>
              <w:bottom w:val="single" w:sz="4" w:space="0" w:color="auto"/>
              <w:right w:val="single" w:sz="4" w:space="0" w:color="auto"/>
            </w:tcBorders>
            <w:hideMark/>
          </w:tcPr>
          <w:p w14:paraId="554AEFFE" w14:textId="77777777" w:rsidR="00B023AE" w:rsidRPr="00101EF9" w:rsidRDefault="00B023AE" w:rsidP="000C449D">
            <w:pPr>
              <w:keepLines/>
              <w:widowControl w:val="0"/>
              <w:jc w:val="both"/>
              <w:rPr>
                <w:rFonts w:eastAsia="Times New Roman"/>
                <w:sz w:val="24"/>
                <w:szCs w:val="24"/>
                <w:lang w:eastAsia="ar-SA"/>
              </w:rPr>
            </w:pPr>
            <w:r w:rsidRPr="00101EF9">
              <w:rPr>
                <w:sz w:val="24"/>
                <w:szCs w:val="24"/>
                <w:lang w:eastAsia="ar-SA"/>
              </w:rPr>
              <w:t>Рукавицы утепленные кожаные на меху (для инвалидов, пользующихся малогабаритными креслами-колясками)</w:t>
            </w:r>
          </w:p>
        </w:tc>
        <w:tc>
          <w:tcPr>
            <w:tcW w:w="1054" w:type="pct"/>
            <w:tcBorders>
              <w:top w:val="single" w:sz="4" w:space="0" w:color="auto"/>
              <w:left w:val="single" w:sz="4" w:space="0" w:color="auto"/>
              <w:bottom w:val="single" w:sz="4" w:space="0" w:color="auto"/>
              <w:right w:val="single" w:sz="4" w:space="0" w:color="auto"/>
            </w:tcBorders>
          </w:tcPr>
          <w:p w14:paraId="1C5A1FFC" w14:textId="0BEACF4B" w:rsidR="00B023AE" w:rsidRPr="00101EF9" w:rsidRDefault="00B023AE" w:rsidP="000C449D">
            <w:pPr>
              <w:jc w:val="both"/>
              <w:rPr>
                <w:b/>
                <w:sz w:val="24"/>
                <w:szCs w:val="24"/>
                <w:lang w:eastAsia="ar-SA"/>
              </w:rPr>
            </w:pPr>
            <w:r w:rsidRPr="00101EF9">
              <w:rPr>
                <w:sz w:val="24"/>
                <w:szCs w:val="24"/>
                <w:lang w:eastAsia="ar-SA"/>
              </w:rPr>
              <w:t>Рукавицы утепленные кожаные на меху (для инвалидов, пользующихся малогабаритными креслами-колясками)</w:t>
            </w:r>
          </w:p>
        </w:tc>
        <w:tc>
          <w:tcPr>
            <w:tcW w:w="2349" w:type="pct"/>
            <w:tcBorders>
              <w:top w:val="single" w:sz="4" w:space="0" w:color="auto"/>
              <w:left w:val="single" w:sz="4" w:space="0" w:color="auto"/>
              <w:bottom w:val="single" w:sz="4" w:space="0" w:color="auto"/>
              <w:right w:val="single" w:sz="4" w:space="0" w:color="auto"/>
            </w:tcBorders>
            <w:hideMark/>
          </w:tcPr>
          <w:tbl>
            <w:tblPr>
              <w:tblStyle w:val="47"/>
              <w:tblW w:w="5000" w:type="pct"/>
              <w:tblLayout w:type="fixed"/>
              <w:tblLook w:val="04A0" w:firstRow="1" w:lastRow="0" w:firstColumn="1" w:lastColumn="0" w:noHBand="0" w:noVBand="1"/>
            </w:tblPr>
            <w:tblGrid>
              <w:gridCol w:w="4707"/>
              <w:gridCol w:w="2013"/>
            </w:tblGrid>
            <w:tr w:rsidR="00B023AE" w:rsidRPr="00101EF9" w14:paraId="312BC152" w14:textId="77777777" w:rsidTr="00101EF9">
              <w:tc>
                <w:tcPr>
                  <w:tcW w:w="3502" w:type="pct"/>
                  <w:tcBorders>
                    <w:top w:val="single" w:sz="4" w:space="0" w:color="auto"/>
                    <w:left w:val="single" w:sz="4" w:space="0" w:color="auto"/>
                    <w:bottom w:val="single" w:sz="4" w:space="0" w:color="auto"/>
                    <w:right w:val="single" w:sz="4" w:space="0" w:color="auto"/>
                  </w:tcBorders>
                  <w:hideMark/>
                </w:tcPr>
                <w:p w14:paraId="36E5D850" w14:textId="352660BE" w:rsidR="00B023AE" w:rsidRPr="00101EF9" w:rsidRDefault="00B023AE" w:rsidP="000C449D">
                  <w:pPr>
                    <w:jc w:val="both"/>
                    <w:rPr>
                      <w:rFonts w:eastAsia="Times New Roman"/>
                      <w:b/>
                      <w:sz w:val="24"/>
                      <w:szCs w:val="24"/>
                      <w:lang w:eastAsia="ar-SA"/>
                    </w:rPr>
                  </w:pPr>
                  <w:r w:rsidRPr="00101EF9">
                    <w:rPr>
                      <w:b/>
                      <w:sz w:val="24"/>
                      <w:szCs w:val="24"/>
                      <w:lang w:eastAsia="ar-SA"/>
                    </w:rPr>
                    <w:t>Наименование характеристики</w:t>
                  </w:r>
                </w:p>
              </w:tc>
              <w:tc>
                <w:tcPr>
                  <w:tcW w:w="1498" w:type="pct"/>
                  <w:tcBorders>
                    <w:top w:val="single" w:sz="4" w:space="0" w:color="auto"/>
                    <w:left w:val="single" w:sz="4" w:space="0" w:color="auto"/>
                    <w:bottom w:val="single" w:sz="4" w:space="0" w:color="auto"/>
                    <w:right w:val="single" w:sz="4" w:space="0" w:color="auto"/>
                  </w:tcBorders>
                  <w:hideMark/>
                </w:tcPr>
                <w:p w14:paraId="2AA84443" w14:textId="77777777" w:rsidR="00B023AE" w:rsidRPr="00101EF9" w:rsidRDefault="00B023AE" w:rsidP="000C449D">
                  <w:pPr>
                    <w:jc w:val="both"/>
                    <w:rPr>
                      <w:rFonts w:eastAsia="Times New Roman"/>
                      <w:b/>
                      <w:sz w:val="24"/>
                      <w:szCs w:val="24"/>
                      <w:lang w:eastAsia="ar-SA"/>
                    </w:rPr>
                  </w:pPr>
                  <w:r w:rsidRPr="00101EF9">
                    <w:rPr>
                      <w:b/>
                      <w:sz w:val="24"/>
                      <w:szCs w:val="24"/>
                      <w:lang w:eastAsia="ar-SA"/>
                    </w:rPr>
                    <w:t>Значение характеристики</w:t>
                  </w:r>
                </w:p>
              </w:tc>
            </w:tr>
            <w:tr w:rsidR="00B023AE" w:rsidRPr="00101EF9" w14:paraId="19E60447" w14:textId="77777777" w:rsidTr="00101EF9">
              <w:tc>
                <w:tcPr>
                  <w:tcW w:w="3502" w:type="pct"/>
                  <w:tcBorders>
                    <w:top w:val="single" w:sz="4" w:space="0" w:color="auto"/>
                    <w:left w:val="single" w:sz="4" w:space="0" w:color="auto"/>
                    <w:bottom w:val="single" w:sz="4" w:space="0" w:color="auto"/>
                    <w:right w:val="single" w:sz="4" w:space="0" w:color="auto"/>
                  </w:tcBorders>
                  <w:hideMark/>
                </w:tcPr>
                <w:p w14:paraId="76A433E3" w14:textId="77777777" w:rsidR="00B023AE" w:rsidRPr="00101EF9" w:rsidRDefault="00B023AE" w:rsidP="000C449D">
                  <w:pPr>
                    <w:jc w:val="both"/>
                    <w:rPr>
                      <w:rFonts w:eastAsia="Times New Roman"/>
                      <w:b/>
                      <w:i/>
                      <w:sz w:val="24"/>
                      <w:szCs w:val="24"/>
                      <w:lang w:eastAsia="ar-SA"/>
                    </w:rPr>
                  </w:pPr>
                  <w:r w:rsidRPr="00101EF9">
                    <w:rPr>
                      <w:sz w:val="24"/>
                      <w:szCs w:val="24"/>
                      <w:lang w:eastAsia="ar-SA"/>
                    </w:rPr>
                    <w:t>Рукавицы утепленные кожаные на меху (для инвалидов, пользующихся малогабаритными креслами-колясками)</w:t>
                  </w:r>
                </w:p>
              </w:tc>
              <w:tc>
                <w:tcPr>
                  <w:tcW w:w="1498" w:type="pct"/>
                  <w:tcBorders>
                    <w:top w:val="single" w:sz="4" w:space="0" w:color="auto"/>
                    <w:left w:val="single" w:sz="4" w:space="0" w:color="auto"/>
                    <w:bottom w:val="single" w:sz="4" w:space="0" w:color="auto"/>
                    <w:right w:val="single" w:sz="4" w:space="0" w:color="auto"/>
                  </w:tcBorders>
                  <w:hideMark/>
                </w:tcPr>
                <w:p w14:paraId="14678826" w14:textId="77777777" w:rsidR="00B023AE" w:rsidRPr="00101EF9" w:rsidRDefault="00B023AE" w:rsidP="000C449D">
                  <w:pPr>
                    <w:jc w:val="both"/>
                    <w:rPr>
                      <w:rFonts w:eastAsia="Times New Roman"/>
                      <w:sz w:val="24"/>
                      <w:szCs w:val="24"/>
                      <w:lang w:eastAsia="ar-SA"/>
                    </w:rPr>
                  </w:pPr>
                  <w:r w:rsidRPr="00101EF9">
                    <w:rPr>
                      <w:sz w:val="24"/>
                      <w:szCs w:val="24"/>
                      <w:lang w:eastAsia="ar-SA"/>
                    </w:rPr>
                    <w:t>Да</w:t>
                  </w:r>
                </w:p>
              </w:tc>
            </w:tr>
            <w:tr w:rsidR="00B023AE" w:rsidRPr="00101EF9" w14:paraId="067254B0" w14:textId="77777777" w:rsidTr="00101EF9">
              <w:tc>
                <w:tcPr>
                  <w:tcW w:w="3502" w:type="pct"/>
                  <w:tcBorders>
                    <w:top w:val="single" w:sz="4" w:space="0" w:color="auto"/>
                    <w:left w:val="single" w:sz="4" w:space="0" w:color="auto"/>
                    <w:bottom w:val="single" w:sz="4" w:space="0" w:color="auto"/>
                    <w:right w:val="single" w:sz="4" w:space="0" w:color="auto"/>
                  </w:tcBorders>
                  <w:hideMark/>
                </w:tcPr>
                <w:p w14:paraId="283ED469" w14:textId="77777777" w:rsidR="00B023AE" w:rsidRPr="00101EF9" w:rsidRDefault="00B023AE" w:rsidP="000C449D">
                  <w:pPr>
                    <w:jc w:val="both"/>
                    <w:rPr>
                      <w:rFonts w:eastAsia="Times New Roman"/>
                      <w:sz w:val="24"/>
                      <w:szCs w:val="24"/>
                      <w:lang w:eastAsia="ar-SA"/>
                    </w:rPr>
                  </w:pPr>
                  <w:r w:rsidRPr="00101EF9">
                    <w:rPr>
                      <w:sz w:val="24"/>
                      <w:szCs w:val="24"/>
                      <w:lang w:eastAsia="ar-SA"/>
                    </w:rPr>
                    <w:t>Рукавицы должны быть изготовлены из натуральной кожи на меху.</w:t>
                  </w:r>
                </w:p>
              </w:tc>
              <w:tc>
                <w:tcPr>
                  <w:tcW w:w="1498" w:type="pct"/>
                  <w:tcBorders>
                    <w:top w:val="single" w:sz="4" w:space="0" w:color="auto"/>
                    <w:left w:val="single" w:sz="4" w:space="0" w:color="auto"/>
                    <w:bottom w:val="single" w:sz="4" w:space="0" w:color="auto"/>
                    <w:right w:val="single" w:sz="4" w:space="0" w:color="auto"/>
                  </w:tcBorders>
                  <w:hideMark/>
                </w:tcPr>
                <w:p w14:paraId="0D6797F7" w14:textId="77777777" w:rsidR="00B023AE" w:rsidRPr="00101EF9" w:rsidRDefault="00B023AE" w:rsidP="000C449D">
                  <w:pPr>
                    <w:jc w:val="both"/>
                    <w:rPr>
                      <w:rFonts w:eastAsia="Times New Roman"/>
                      <w:sz w:val="24"/>
                      <w:szCs w:val="24"/>
                      <w:lang w:eastAsia="ar-SA"/>
                    </w:rPr>
                  </w:pPr>
                  <w:r w:rsidRPr="00101EF9">
                    <w:rPr>
                      <w:sz w:val="24"/>
                      <w:szCs w:val="24"/>
                      <w:lang w:eastAsia="ar-SA"/>
                    </w:rPr>
                    <w:t>Да</w:t>
                  </w:r>
                </w:p>
              </w:tc>
            </w:tr>
            <w:tr w:rsidR="00B023AE" w:rsidRPr="00101EF9" w14:paraId="7CC98DC2" w14:textId="77777777" w:rsidTr="00101EF9">
              <w:tc>
                <w:tcPr>
                  <w:tcW w:w="3502" w:type="pct"/>
                  <w:tcBorders>
                    <w:top w:val="single" w:sz="4" w:space="0" w:color="auto"/>
                    <w:left w:val="single" w:sz="4" w:space="0" w:color="auto"/>
                    <w:bottom w:val="single" w:sz="4" w:space="0" w:color="auto"/>
                    <w:right w:val="single" w:sz="4" w:space="0" w:color="auto"/>
                  </w:tcBorders>
                  <w:hideMark/>
                </w:tcPr>
                <w:p w14:paraId="6B27A80C" w14:textId="77777777" w:rsidR="00B023AE" w:rsidRPr="00101EF9" w:rsidRDefault="00B023AE" w:rsidP="000C449D">
                  <w:pPr>
                    <w:jc w:val="both"/>
                    <w:rPr>
                      <w:rFonts w:eastAsia="Times New Roman"/>
                      <w:sz w:val="24"/>
                      <w:szCs w:val="24"/>
                      <w:lang w:eastAsia="ar-SA"/>
                    </w:rPr>
                  </w:pPr>
                  <w:r w:rsidRPr="00101EF9">
                    <w:rPr>
                      <w:sz w:val="24"/>
                      <w:szCs w:val="24"/>
                      <w:lang w:eastAsia="ar-SA"/>
                    </w:rPr>
                    <w:t>Рукавицы утепленные кожаные на меху (для инвалидов, пользующихся малогабаритными креслами-колясками) - 1 штука – комплект рукавиц (левая и правая)</w:t>
                  </w:r>
                </w:p>
              </w:tc>
              <w:tc>
                <w:tcPr>
                  <w:tcW w:w="1498" w:type="pct"/>
                  <w:tcBorders>
                    <w:top w:val="single" w:sz="4" w:space="0" w:color="auto"/>
                    <w:left w:val="single" w:sz="4" w:space="0" w:color="auto"/>
                    <w:bottom w:val="single" w:sz="4" w:space="0" w:color="auto"/>
                    <w:right w:val="single" w:sz="4" w:space="0" w:color="auto"/>
                  </w:tcBorders>
                  <w:hideMark/>
                </w:tcPr>
                <w:p w14:paraId="6B66B278" w14:textId="77777777" w:rsidR="00B023AE" w:rsidRPr="00101EF9" w:rsidRDefault="00B023AE" w:rsidP="000C449D">
                  <w:pPr>
                    <w:jc w:val="both"/>
                    <w:rPr>
                      <w:rFonts w:eastAsia="Times New Roman"/>
                      <w:sz w:val="24"/>
                      <w:szCs w:val="24"/>
                      <w:lang w:eastAsia="ar-SA"/>
                    </w:rPr>
                  </w:pPr>
                  <w:r w:rsidRPr="00101EF9">
                    <w:rPr>
                      <w:sz w:val="24"/>
                      <w:szCs w:val="24"/>
                      <w:lang w:eastAsia="ar-SA"/>
                    </w:rPr>
                    <w:t>Да</w:t>
                  </w:r>
                </w:p>
              </w:tc>
            </w:tr>
            <w:tr w:rsidR="00B023AE" w:rsidRPr="00101EF9" w14:paraId="05AEEF2F" w14:textId="77777777" w:rsidTr="00101EF9">
              <w:tc>
                <w:tcPr>
                  <w:tcW w:w="3502" w:type="pct"/>
                  <w:tcBorders>
                    <w:top w:val="single" w:sz="4" w:space="0" w:color="auto"/>
                    <w:left w:val="single" w:sz="4" w:space="0" w:color="auto"/>
                    <w:bottom w:val="single" w:sz="4" w:space="0" w:color="auto"/>
                    <w:right w:val="single" w:sz="4" w:space="0" w:color="auto"/>
                  </w:tcBorders>
                  <w:hideMark/>
                </w:tcPr>
                <w:p w14:paraId="5B503606" w14:textId="77777777" w:rsidR="00B023AE" w:rsidRPr="00101EF9" w:rsidRDefault="00B023AE" w:rsidP="000C449D">
                  <w:pPr>
                    <w:jc w:val="both"/>
                    <w:rPr>
                      <w:rFonts w:eastAsia="Times New Roman"/>
                      <w:sz w:val="24"/>
                      <w:szCs w:val="24"/>
                      <w:lang w:eastAsia="ar-SA"/>
                    </w:rPr>
                  </w:pPr>
                  <w:r w:rsidRPr="00101EF9">
                    <w:rPr>
                      <w:sz w:val="24"/>
                      <w:szCs w:val="24"/>
                      <w:lang w:eastAsia="ar-SA"/>
                    </w:rPr>
                    <w:t>Варианты изготовления манжет</w:t>
                  </w:r>
                </w:p>
              </w:tc>
              <w:tc>
                <w:tcPr>
                  <w:tcW w:w="1498" w:type="pct"/>
                  <w:tcBorders>
                    <w:top w:val="single" w:sz="4" w:space="0" w:color="auto"/>
                    <w:left w:val="single" w:sz="4" w:space="0" w:color="auto"/>
                    <w:bottom w:val="single" w:sz="4" w:space="0" w:color="auto"/>
                    <w:right w:val="single" w:sz="4" w:space="0" w:color="auto"/>
                  </w:tcBorders>
                  <w:hideMark/>
                </w:tcPr>
                <w:p w14:paraId="2F356969" w14:textId="77777777" w:rsidR="00B023AE" w:rsidRPr="00101EF9" w:rsidRDefault="00B023AE" w:rsidP="000C449D">
                  <w:pPr>
                    <w:jc w:val="both"/>
                    <w:rPr>
                      <w:rFonts w:eastAsia="Times New Roman"/>
                      <w:sz w:val="24"/>
                      <w:szCs w:val="24"/>
                      <w:lang w:eastAsia="ar-SA"/>
                    </w:rPr>
                  </w:pPr>
                  <w:r w:rsidRPr="00101EF9">
                    <w:rPr>
                      <w:sz w:val="24"/>
                      <w:szCs w:val="24"/>
                      <w:lang w:eastAsia="ar-SA"/>
                    </w:rPr>
                    <w:t>на резинке или на кнопке (по выбору Получателя)</w:t>
                  </w:r>
                </w:p>
              </w:tc>
            </w:tr>
            <w:tr w:rsidR="00B023AE" w:rsidRPr="00101EF9" w14:paraId="79F498AA" w14:textId="77777777" w:rsidTr="00101EF9">
              <w:trPr>
                <w:trHeight w:val="408"/>
              </w:trPr>
              <w:tc>
                <w:tcPr>
                  <w:tcW w:w="3502" w:type="pct"/>
                  <w:tcBorders>
                    <w:top w:val="single" w:sz="4" w:space="0" w:color="auto"/>
                    <w:left w:val="single" w:sz="4" w:space="0" w:color="auto"/>
                    <w:bottom w:val="single" w:sz="4" w:space="0" w:color="auto"/>
                    <w:right w:val="single" w:sz="4" w:space="0" w:color="auto"/>
                  </w:tcBorders>
                  <w:hideMark/>
                </w:tcPr>
                <w:p w14:paraId="231A9885" w14:textId="77777777" w:rsidR="00B023AE" w:rsidRPr="00101EF9" w:rsidRDefault="00B023AE" w:rsidP="000C449D">
                  <w:pPr>
                    <w:jc w:val="both"/>
                    <w:rPr>
                      <w:rFonts w:eastAsia="Times New Roman"/>
                      <w:sz w:val="24"/>
                      <w:szCs w:val="24"/>
                      <w:lang w:eastAsia="ar-SA"/>
                    </w:rPr>
                  </w:pPr>
                  <w:r w:rsidRPr="00101EF9">
                    <w:rPr>
                      <w:sz w:val="24"/>
                      <w:szCs w:val="24"/>
                      <w:lang w:eastAsia="ar-SA"/>
                    </w:rPr>
                    <w:t>Окраска рукавиц должна быть равномерная, стойкая к сухому и мокрому трению, а также стойкая к действию света и пота</w:t>
                  </w:r>
                </w:p>
                <w:p w14:paraId="4E59F3DE" w14:textId="77777777" w:rsidR="00B023AE" w:rsidRPr="00101EF9" w:rsidRDefault="00B023AE" w:rsidP="000C449D">
                  <w:pPr>
                    <w:jc w:val="both"/>
                    <w:rPr>
                      <w:sz w:val="24"/>
                      <w:szCs w:val="24"/>
                      <w:lang w:eastAsia="ar-SA"/>
                    </w:rPr>
                  </w:pPr>
                  <w:r w:rsidRPr="00101EF9">
                    <w:rPr>
                      <w:sz w:val="24"/>
                      <w:szCs w:val="24"/>
                      <w:lang w:eastAsia="ar-SA"/>
                    </w:rPr>
                    <w:t>Размер рукавиц должен определяться индивидуально для каждого инвалида</w:t>
                  </w:r>
                </w:p>
                <w:p w14:paraId="6BED6569" w14:textId="77777777" w:rsidR="00B023AE" w:rsidRPr="00101EF9" w:rsidRDefault="00B023AE" w:rsidP="000C449D">
                  <w:pPr>
                    <w:jc w:val="both"/>
                    <w:rPr>
                      <w:sz w:val="24"/>
                      <w:szCs w:val="24"/>
                      <w:lang w:eastAsia="ar-SA"/>
                    </w:rPr>
                  </w:pPr>
                  <w:r w:rsidRPr="00101EF9">
                    <w:rPr>
                      <w:sz w:val="24"/>
                      <w:szCs w:val="24"/>
                      <w:lang w:eastAsia="ar-SA"/>
                    </w:rPr>
                    <w:t>Рукавицы должны быть предназначены для защиты от внешних неблагоприятных воздействий</w:t>
                  </w:r>
                </w:p>
                <w:p w14:paraId="0D585E37" w14:textId="52858509" w:rsidR="00B023AE" w:rsidRPr="00101EF9" w:rsidRDefault="00B023AE" w:rsidP="000C449D">
                  <w:pPr>
                    <w:jc w:val="both"/>
                    <w:rPr>
                      <w:sz w:val="24"/>
                      <w:szCs w:val="24"/>
                      <w:lang w:eastAsia="ar-SA"/>
                    </w:rPr>
                  </w:pPr>
                  <w:r w:rsidRPr="00101EF9">
                    <w:rPr>
                      <w:sz w:val="24"/>
                      <w:szCs w:val="24"/>
                      <w:lang w:eastAsia="ar-SA"/>
                    </w:rPr>
                    <w:t>Рукавицы должны защищать от внешних неблагоприятных воздействий, а также значительных истирающих нагрузок и низких температур</w:t>
                  </w:r>
                </w:p>
                <w:p w14:paraId="12231B35" w14:textId="77777777" w:rsidR="00B023AE" w:rsidRPr="00101EF9" w:rsidRDefault="00B023AE" w:rsidP="000C449D">
                  <w:pPr>
                    <w:jc w:val="both"/>
                    <w:rPr>
                      <w:sz w:val="24"/>
                      <w:szCs w:val="24"/>
                      <w:lang w:eastAsia="ar-SA"/>
                    </w:rPr>
                  </w:pPr>
                  <w:r w:rsidRPr="00101EF9">
                    <w:rPr>
                      <w:sz w:val="24"/>
                      <w:szCs w:val="24"/>
                      <w:lang w:eastAsia="ar-SA"/>
                    </w:rPr>
                    <w:t>Рукавицы должны обеспечивать защиту кисти от механических повреждений</w:t>
                  </w:r>
                </w:p>
                <w:p w14:paraId="67D76EB5" w14:textId="77777777" w:rsidR="00B023AE" w:rsidRPr="00101EF9" w:rsidRDefault="00B023AE" w:rsidP="000C449D">
                  <w:pPr>
                    <w:jc w:val="both"/>
                    <w:rPr>
                      <w:rFonts w:eastAsia="Times New Roman"/>
                      <w:sz w:val="24"/>
                      <w:szCs w:val="24"/>
                      <w:lang w:eastAsia="ar-SA"/>
                    </w:rPr>
                  </w:pPr>
                  <w:r w:rsidRPr="00101EF9">
                    <w:rPr>
                      <w:sz w:val="24"/>
                      <w:szCs w:val="24"/>
                      <w:lang w:eastAsia="ar-SA"/>
                    </w:rPr>
                    <w:t>Рукавицы не должны содержать веществ раздражающих кожу рук</w:t>
                  </w:r>
                </w:p>
              </w:tc>
              <w:tc>
                <w:tcPr>
                  <w:tcW w:w="1498" w:type="pct"/>
                  <w:tcBorders>
                    <w:top w:val="single" w:sz="4" w:space="0" w:color="auto"/>
                    <w:left w:val="single" w:sz="4" w:space="0" w:color="auto"/>
                    <w:bottom w:val="single" w:sz="4" w:space="0" w:color="auto"/>
                    <w:right w:val="single" w:sz="4" w:space="0" w:color="auto"/>
                  </w:tcBorders>
                  <w:hideMark/>
                </w:tcPr>
                <w:p w14:paraId="4EBF0745" w14:textId="77777777" w:rsidR="00B023AE" w:rsidRPr="00101EF9" w:rsidRDefault="00B023AE" w:rsidP="000C449D">
                  <w:pPr>
                    <w:jc w:val="both"/>
                    <w:rPr>
                      <w:rFonts w:eastAsia="Times New Roman"/>
                      <w:sz w:val="24"/>
                      <w:szCs w:val="24"/>
                      <w:lang w:eastAsia="ar-SA"/>
                    </w:rPr>
                  </w:pPr>
                  <w:r w:rsidRPr="00101EF9">
                    <w:rPr>
                      <w:sz w:val="24"/>
                      <w:szCs w:val="24"/>
                      <w:lang w:eastAsia="ar-SA"/>
                    </w:rPr>
                    <w:t>Да</w:t>
                  </w:r>
                </w:p>
              </w:tc>
            </w:tr>
          </w:tbl>
          <w:p w14:paraId="3791A9A5" w14:textId="77777777" w:rsidR="00B023AE" w:rsidRPr="00101EF9" w:rsidRDefault="00B023AE" w:rsidP="000C449D">
            <w:pPr>
              <w:jc w:val="both"/>
              <w:rPr>
                <w:rFonts w:eastAsia="Times New Roman"/>
                <w:b/>
                <w:i/>
                <w:sz w:val="24"/>
                <w:szCs w:val="24"/>
                <w:lang w:eastAsia="ar-SA"/>
              </w:rPr>
            </w:pPr>
          </w:p>
        </w:tc>
        <w:tc>
          <w:tcPr>
            <w:tcW w:w="240" w:type="pct"/>
            <w:tcBorders>
              <w:top w:val="single" w:sz="4" w:space="0" w:color="auto"/>
              <w:left w:val="single" w:sz="4" w:space="0" w:color="auto"/>
              <w:bottom w:val="single" w:sz="4" w:space="0" w:color="auto"/>
              <w:right w:val="single" w:sz="4" w:space="0" w:color="auto"/>
            </w:tcBorders>
            <w:hideMark/>
          </w:tcPr>
          <w:p w14:paraId="6A25EA64" w14:textId="77777777" w:rsidR="00B023AE" w:rsidRPr="00101EF9" w:rsidRDefault="00B023AE" w:rsidP="000C449D">
            <w:pPr>
              <w:rPr>
                <w:rFonts w:eastAsia="Times New Roman"/>
                <w:sz w:val="24"/>
                <w:szCs w:val="24"/>
                <w:highlight w:val="yellow"/>
                <w:lang w:eastAsia="ar-SA"/>
              </w:rPr>
            </w:pPr>
            <w:r w:rsidRPr="00101EF9">
              <w:rPr>
                <w:sz w:val="24"/>
                <w:szCs w:val="24"/>
                <w:lang w:eastAsia="ar-SA"/>
              </w:rPr>
              <w:t>штука</w:t>
            </w:r>
          </w:p>
        </w:tc>
        <w:tc>
          <w:tcPr>
            <w:tcW w:w="601" w:type="pct"/>
            <w:tcBorders>
              <w:top w:val="single" w:sz="4" w:space="0" w:color="auto"/>
              <w:left w:val="single" w:sz="4" w:space="0" w:color="auto"/>
              <w:bottom w:val="single" w:sz="4" w:space="0" w:color="auto"/>
              <w:right w:val="single" w:sz="4" w:space="0" w:color="auto"/>
            </w:tcBorders>
            <w:hideMark/>
          </w:tcPr>
          <w:p w14:paraId="4B9DFB29" w14:textId="77777777" w:rsidR="00B023AE" w:rsidRPr="00101EF9" w:rsidRDefault="00B023AE" w:rsidP="000C449D">
            <w:pPr>
              <w:keepLines/>
              <w:widowControl w:val="0"/>
              <w:jc w:val="both"/>
              <w:rPr>
                <w:rFonts w:eastAsia="Times New Roman"/>
                <w:sz w:val="24"/>
                <w:szCs w:val="24"/>
                <w:lang w:eastAsia="ar-SA"/>
              </w:rPr>
            </w:pPr>
            <w:r w:rsidRPr="00101EF9">
              <w:rPr>
                <w:sz w:val="24"/>
                <w:szCs w:val="24"/>
                <w:lang w:eastAsia="ar-SA"/>
              </w:rPr>
              <w:t>2 040,10</w:t>
            </w:r>
          </w:p>
        </w:tc>
      </w:tr>
      <w:tr w:rsidR="00B023AE" w:rsidRPr="00101EF9" w14:paraId="0CD14D1E" w14:textId="77777777" w:rsidTr="00101EF9">
        <w:tc>
          <w:tcPr>
            <w:tcW w:w="145" w:type="pct"/>
            <w:tcBorders>
              <w:top w:val="single" w:sz="4" w:space="0" w:color="auto"/>
              <w:left w:val="single" w:sz="4" w:space="0" w:color="auto"/>
              <w:bottom w:val="single" w:sz="4" w:space="0" w:color="auto"/>
              <w:right w:val="single" w:sz="4" w:space="0" w:color="auto"/>
            </w:tcBorders>
            <w:hideMark/>
          </w:tcPr>
          <w:p w14:paraId="06E33094" w14:textId="77777777" w:rsidR="00B023AE" w:rsidRPr="00101EF9" w:rsidRDefault="00B023AE" w:rsidP="000C449D">
            <w:pPr>
              <w:keepLines/>
              <w:widowControl w:val="0"/>
              <w:rPr>
                <w:rFonts w:eastAsia="Times New Roman"/>
                <w:sz w:val="24"/>
                <w:szCs w:val="24"/>
                <w:lang w:eastAsia="ar-SA"/>
              </w:rPr>
            </w:pPr>
            <w:r w:rsidRPr="00101EF9">
              <w:rPr>
                <w:sz w:val="24"/>
                <w:szCs w:val="24"/>
                <w:lang w:eastAsia="ar-SA"/>
              </w:rPr>
              <w:t>5.</w:t>
            </w:r>
          </w:p>
        </w:tc>
        <w:tc>
          <w:tcPr>
            <w:tcW w:w="611" w:type="pct"/>
            <w:tcBorders>
              <w:top w:val="single" w:sz="4" w:space="0" w:color="auto"/>
              <w:left w:val="single" w:sz="4" w:space="0" w:color="auto"/>
              <w:bottom w:val="single" w:sz="4" w:space="0" w:color="auto"/>
              <w:right w:val="single" w:sz="4" w:space="0" w:color="auto"/>
            </w:tcBorders>
            <w:hideMark/>
          </w:tcPr>
          <w:p w14:paraId="67119C93" w14:textId="77777777" w:rsidR="00B023AE" w:rsidRPr="00101EF9" w:rsidRDefault="00B023AE" w:rsidP="000C449D">
            <w:pPr>
              <w:keepLines/>
              <w:widowControl w:val="0"/>
              <w:jc w:val="both"/>
              <w:rPr>
                <w:rFonts w:eastAsia="Times New Roman"/>
                <w:sz w:val="24"/>
                <w:szCs w:val="24"/>
                <w:lang w:eastAsia="ar-SA"/>
              </w:rPr>
            </w:pPr>
            <w:r w:rsidRPr="00101EF9">
              <w:rPr>
                <w:sz w:val="24"/>
                <w:szCs w:val="24"/>
                <w:lang w:eastAsia="ar-SA"/>
              </w:rPr>
              <w:t>Шерстяной чехол на культю бедра (для инвалидов, пользующихся малогабаритными креслами-колясками)</w:t>
            </w:r>
          </w:p>
        </w:tc>
        <w:tc>
          <w:tcPr>
            <w:tcW w:w="1054" w:type="pct"/>
            <w:tcBorders>
              <w:top w:val="single" w:sz="4" w:space="0" w:color="auto"/>
              <w:left w:val="single" w:sz="4" w:space="0" w:color="auto"/>
              <w:bottom w:val="single" w:sz="4" w:space="0" w:color="auto"/>
              <w:right w:val="single" w:sz="4" w:space="0" w:color="auto"/>
            </w:tcBorders>
          </w:tcPr>
          <w:p w14:paraId="66C668F2" w14:textId="73F6CB80" w:rsidR="00B023AE" w:rsidRPr="00101EF9" w:rsidRDefault="00B023AE" w:rsidP="000C449D">
            <w:pPr>
              <w:jc w:val="both"/>
              <w:rPr>
                <w:sz w:val="24"/>
                <w:szCs w:val="24"/>
                <w:lang w:eastAsia="ar-SA"/>
              </w:rPr>
            </w:pPr>
            <w:r w:rsidRPr="00101EF9">
              <w:rPr>
                <w:sz w:val="24"/>
                <w:szCs w:val="24"/>
                <w:lang w:eastAsia="ar-SA"/>
              </w:rPr>
              <w:t>Шерстяной чехол на культю бедра (для инвалидов, пользующихся малогабаритными креслами-колясками)</w:t>
            </w:r>
          </w:p>
        </w:tc>
        <w:tc>
          <w:tcPr>
            <w:tcW w:w="2349" w:type="pct"/>
            <w:tcBorders>
              <w:top w:val="single" w:sz="4" w:space="0" w:color="auto"/>
              <w:left w:val="single" w:sz="4" w:space="0" w:color="auto"/>
              <w:bottom w:val="single" w:sz="4" w:space="0" w:color="auto"/>
              <w:right w:val="single" w:sz="4" w:space="0" w:color="auto"/>
            </w:tcBorders>
            <w:hideMark/>
          </w:tcPr>
          <w:tbl>
            <w:tblPr>
              <w:tblStyle w:val="47"/>
              <w:tblW w:w="5000" w:type="pct"/>
              <w:tblLayout w:type="fixed"/>
              <w:tblLook w:val="04A0" w:firstRow="1" w:lastRow="0" w:firstColumn="1" w:lastColumn="0" w:noHBand="0" w:noVBand="1"/>
            </w:tblPr>
            <w:tblGrid>
              <w:gridCol w:w="4707"/>
              <w:gridCol w:w="2013"/>
            </w:tblGrid>
            <w:tr w:rsidR="00B023AE" w:rsidRPr="00101EF9" w14:paraId="1EEC899A" w14:textId="77777777" w:rsidTr="00101EF9">
              <w:tc>
                <w:tcPr>
                  <w:tcW w:w="3502" w:type="pct"/>
                  <w:tcBorders>
                    <w:top w:val="single" w:sz="4" w:space="0" w:color="auto"/>
                    <w:left w:val="single" w:sz="4" w:space="0" w:color="auto"/>
                    <w:bottom w:val="single" w:sz="4" w:space="0" w:color="auto"/>
                    <w:right w:val="single" w:sz="4" w:space="0" w:color="auto"/>
                  </w:tcBorders>
                  <w:hideMark/>
                </w:tcPr>
                <w:p w14:paraId="29B0A106" w14:textId="4889BA8C" w:rsidR="00B023AE" w:rsidRPr="00101EF9" w:rsidRDefault="00B023AE" w:rsidP="000C449D">
                  <w:pPr>
                    <w:jc w:val="both"/>
                    <w:rPr>
                      <w:rFonts w:eastAsia="Times New Roman"/>
                      <w:b/>
                      <w:sz w:val="24"/>
                      <w:szCs w:val="24"/>
                      <w:lang w:eastAsia="ar-SA"/>
                    </w:rPr>
                  </w:pPr>
                  <w:r w:rsidRPr="00101EF9">
                    <w:rPr>
                      <w:b/>
                      <w:sz w:val="24"/>
                      <w:szCs w:val="24"/>
                      <w:lang w:eastAsia="ar-SA"/>
                    </w:rPr>
                    <w:t>Наименование характеристики</w:t>
                  </w:r>
                </w:p>
              </w:tc>
              <w:tc>
                <w:tcPr>
                  <w:tcW w:w="1498" w:type="pct"/>
                  <w:tcBorders>
                    <w:top w:val="single" w:sz="4" w:space="0" w:color="auto"/>
                    <w:left w:val="single" w:sz="4" w:space="0" w:color="auto"/>
                    <w:bottom w:val="single" w:sz="4" w:space="0" w:color="auto"/>
                    <w:right w:val="single" w:sz="4" w:space="0" w:color="auto"/>
                  </w:tcBorders>
                  <w:hideMark/>
                </w:tcPr>
                <w:p w14:paraId="781E330D" w14:textId="77777777" w:rsidR="00B023AE" w:rsidRPr="00101EF9" w:rsidRDefault="00B023AE" w:rsidP="000C449D">
                  <w:pPr>
                    <w:jc w:val="both"/>
                    <w:rPr>
                      <w:rFonts w:eastAsia="Times New Roman"/>
                      <w:b/>
                      <w:sz w:val="24"/>
                      <w:szCs w:val="24"/>
                      <w:lang w:eastAsia="ar-SA"/>
                    </w:rPr>
                  </w:pPr>
                  <w:r w:rsidRPr="00101EF9">
                    <w:rPr>
                      <w:b/>
                      <w:sz w:val="24"/>
                      <w:szCs w:val="24"/>
                      <w:lang w:eastAsia="ar-SA"/>
                    </w:rPr>
                    <w:t>Значение характеристики</w:t>
                  </w:r>
                </w:p>
              </w:tc>
            </w:tr>
            <w:tr w:rsidR="00B023AE" w:rsidRPr="00101EF9" w14:paraId="2206E5B1" w14:textId="77777777" w:rsidTr="00101EF9">
              <w:tc>
                <w:tcPr>
                  <w:tcW w:w="3502" w:type="pct"/>
                  <w:tcBorders>
                    <w:top w:val="single" w:sz="4" w:space="0" w:color="auto"/>
                    <w:left w:val="single" w:sz="4" w:space="0" w:color="auto"/>
                    <w:bottom w:val="single" w:sz="4" w:space="0" w:color="auto"/>
                    <w:right w:val="single" w:sz="4" w:space="0" w:color="auto"/>
                  </w:tcBorders>
                  <w:hideMark/>
                </w:tcPr>
                <w:p w14:paraId="7367A897" w14:textId="77777777" w:rsidR="00B023AE" w:rsidRPr="00101EF9" w:rsidRDefault="00B023AE" w:rsidP="000C449D">
                  <w:pPr>
                    <w:jc w:val="both"/>
                    <w:rPr>
                      <w:rFonts w:eastAsia="Times New Roman"/>
                      <w:b/>
                      <w:i/>
                      <w:sz w:val="24"/>
                      <w:szCs w:val="24"/>
                      <w:lang w:eastAsia="ar-SA"/>
                    </w:rPr>
                  </w:pPr>
                  <w:r w:rsidRPr="00101EF9">
                    <w:rPr>
                      <w:sz w:val="24"/>
                      <w:szCs w:val="24"/>
                      <w:lang w:eastAsia="ar-SA"/>
                    </w:rPr>
                    <w:t>Шерстяной чехол на культю бедра (для инвалидов, пользующихся малогабаритными креслами-колясками)</w:t>
                  </w:r>
                </w:p>
              </w:tc>
              <w:tc>
                <w:tcPr>
                  <w:tcW w:w="1498" w:type="pct"/>
                  <w:tcBorders>
                    <w:top w:val="single" w:sz="4" w:space="0" w:color="auto"/>
                    <w:left w:val="single" w:sz="4" w:space="0" w:color="auto"/>
                    <w:bottom w:val="single" w:sz="4" w:space="0" w:color="auto"/>
                    <w:right w:val="single" w:sz="4" w:space="0" w:color="auto"/>
                  </w:tcBorders>
                  <w:hideMark/>
                </w:tcPr>
                <w:p w14:paraId="6ABBAC47" w14:textId="77777777" w:rsidR="00B023AE" w:rsidRPr="00101EF9" w:rsidRDefault="00B023AE" w:rsidP="000C449D">
                  <w:pPr>
                    <w:jc w:val="both"/>
                    <w:rPr>
                      <w:rFonts w:eastAsia="Times New Roman"/>
                      <w:sz w:val="24"/>
                      <w:szCs w:val="24"/>
                      <w:lang w:eastAsia="ar-SA"/>
                    </w:rPr>
                  </w:pPr>
                  <w:r w:rsidRPr="00101EF9">
                    <w:rPr>
                      <w:sz w:val="24"/>
                      <w:szCs w:val="24"/>
                      <w:lang w:eastAsia="ar-SA"/>
                    </w:rPr>
                    <w:t>Да</w:t>
                  </w:r>
                </w:p>
              </w:tc>
            </w:tr>
            <w:tr w:rsidR="00B023AE" w:rsidRPr="00101EF9" w14:paraId="09370960" w14:textId="77777777" w:rsidTr="00101EF9">
              <w:trPr>
                <w:trHeight w:val="699"/>
              </w:trPr>
              <w:tc>
                <w:tcPr>
                  <w:tcW w:w="3502" w:type="pct"/>
                  <w:tcBorders>
                    <w:top w:val="single" w:sz="4" w:space="0" w:color="auto"/>
                    <w:left w:val="single" w:sz="4" w:space="0" w:color="auto"/>
                    <w:bottom w:val="single" w:sz="4" w:space="0" w:color="auto"/>
                    <w:right w:val="single" w:sz="4" w:space="0" w:color="auto"/>
                  </w:tcBorders>
                  <w:hideMark/>
                </w:tcPr>
                <w:p w14:paraId="7DA68D64" w14:textId="77777777" w:rsidR="00B023AE" w:rsidRPr="00101EF9" w:rsidRDefault="00B023AE" w:rsidP="000C449D">
                  <w:pPr>
                    <w:jc w:val="both"/>
                    <w:rPr>
                      <w:rFonts w:eastAsia="Times New Roman"/>
                      <w:b/>
                      <w:i/>
                      <w:sz w:val="24"/>
                      <w:szCs w:val="24"/>
                      <w:lang w:eastAsia="ar-SA"/>
                    </w:rPr>
                  </w:pPr>
                  <w:r w:rsidRPr="00101EF9">
                    <w:rPr>
                      <w:sz w:val="24"/>
                      <w:szCs w:val="24"/>
                      <w:lang w:eastAsia="ar-SA"/>
                    </w:rPr>
                    <w:t>Чехлы на культю бедра шерстяные должны быть предназначены для получателей с ампутацией нижних конечностей.</w:t>
                  </w:r>
                </w:p>
                <w:p w14:paraId="798B2A37" w14:textId="77777777" w:rsidR="00B023AE" w:rsidRPr="00101EF9" w:rsidRDefault="00B023AE" w:rsidP="000C449D">
                  <w:pPr>
                    <w:jc w:val="both"/>
                    <w:rPr>
                      <w:sz w:val="24"/>
                      <w:szCs w:val="24"/>
                      <w:lang w:eastAsia="ar-SA"/>
                    </w:rPr>
                  </w:pPr>
                  <w:r w:rsidRPr="00101EF9">
                    <w:rPr>
                      <w:sz w:val="24"/>
                      <w:szCs w:val="24"/>
                      <w:lang w:eastAsia="ar-SA"/>
                    </w:rPr>
                    <w:t>Чехлы должны служить для повышения комфорта при использовании малогабаритной кресло-коляской</w:t>
                  </w:r>
                </w:p>
                <w:p w14:paraId="6ADF679B" w14:textId="77777777" w:rsidR="00B023AE" w:rsidRPr="00101EF9" w:rsidRDefault="00B023AE" w:rsidP="000C449D">
                  <w:pPr>
                    <w:jc w:val="both"/>
                    <w:rPr>
                      <w:sz w:val="24"/>
                      <w:szCs w:val="24"/>
                      <w:lang w:eastAsia="ar-SA"/>
                    </w:rPr>
                  </w:pPr>
                  <w:r w:rsidRPr="00101EF9">
                    <w:rPr>
                      <w:sz w:val="24"/>
                      <w:szCs w:val="24"/>
                      <w:lang w:eastAsia="ar-SA"/>
                    </w:rPr>
                    <w:t>Чехлы должны быть изготовлены из шерстяной пряжи (90%) с добавлением для прочности полиэфирного волокна (10%).</w:t>
                  </w:r>
                </w:p>
                <w:p w14:paraId="1796873E" w14:textId="77777777" w:rsidR="00B023AE" w:rsidRPr="00101EF9" w:rsidRDefault="00B023AE" w:rsidP="000C449D">
                  <w:pPr>
                    <w:jc w:val="both"/>
                    <w:rPr>
                      <w:sz w:val="24"/>
                      <w:szCs w:val="24"/>
                      <w:lang w:eastAsia="ar-SA"/>
                    </w:rPr>
                  </w:pPr>
                  <w:r w:rsidRPr="00101EF9">
                    <w:rPr>
                      <w:sz w:val="24"/>
                      <w:szCs w:val="24"/>
                      <w:lang w:eastAsia="ar-SA"/>
                    </w:rPr>
                    <w:t>Чехлы должны иметь форму чулка, носка без пятки, без шва</w:t>
                  </w:r>
                </w:p>
                <w:p w14:paraId="04CF1897" w14:textId="77777777" w:rsidR="00B023AE" w:rsidRPr="00101EF9" w:rsidRDefault="00B023AE" w:rsidP="000C449D">
                  <w:pPr>
                    <w:jc w:val="both"/>
                    <w:rPr>
                      <w:sz w:val="24"/>
                      <w:szCs w:val="24"/>
                      <w:lang w:eastAsia="ar-SA"/>
                    </w:rPr>
                  </w:pPr>
                  <w:r w:rsidRPr="00101EF9">
                    <w:rPr>
                      <w:sz w:val="24"/>
                      <w:szCs w:val="24"/>
                      <w:lang w:eastAsia="ar-SA"/>
                    </w:rPr>
                    <w:t>Шерстяные чехлы на культю бедра должны быть изготовлены в соответствии с действующими стандартами и техническими условиями</w:t>
                  </w:r>
                </w:p>
                <w:p w14:paraId="17EEFBC6" w14:textId="77777777" w:rsidR="00B023AE" w:rsidRPr="00101EF9" w:rsidRDefault="00B023AE" w:rsidP="000C449D">
                  <w:pPr>
                    <w:jc w:val="both"/>
                    <w:rPr>
                      <w:sz w:val="24"/>
                      <w:szCs w:val="24"/>
                      <w:lang w:eastAsia="ar-SA"/>
                    </w:rPr>
                  </w:pPr>
                  <w:r w:rsidRPr="00101EF9">
                    <w:rPr>
                      <w:sz w:val="24"/>
                      <w:szCs w:val="24"/>
                      <w:lang w:eastAsia="ar-SA"/>
                    </w:rPr>
                    <w:t xml:space="preserve">Шерстяные чехлы на культю бедра должны удовлетворять санитарно-гигиенические требования, </w:t>
                  </w:r>
                </w:p>
                <w:p w14:paraId="463DA722" w14:textId="77777777" w:rsidR="00B023AE" w:rsidRPr="00101EF9" w:rsidRDefault="00B023AE" w:rsidP="000C449D">
                  <w:pPr>
                    <w:jc w:val="both"/>
                    <w:rPr>
                      <w:sz w:val="24"/>
                      <w:szCs w:val="24"/>
                      <w:lang w:eastAsia="ar-SA"/>
                    </w:rPr>
                  </w:pPr>
                  <w:r w:rsidRPr="00101EF9">
                    <w:rPr>
                      <w:sz w:val="24"/>
                      <w:szCs w:val="24"/>
                      <w:lang w:eastAsia="ar-SA"/>
                    </w:rPr>
                    <w:t>Шерстяные чехлы должны быть эстетичные и удобные при эксплуатации.</w:t>
                  </w:r>
                </w:p>
                <w:p w14:paraId="464192C7" w14:textId="77777777" w:rsidR="00B023AE" w:rsidRPr="00101EF9" w:rsidRDefault="00B023AE" w:rsidP="000C449D">
                  <w:pPr>
                    <w:jc w:val="both"/>
                    <w:rPr>
                      <w:rFonts w:eastAsia="Times New Roman"/>
                      <w:b/>
                      <w:i/>
                      <w:sz w:val="24"/>
                      <w:szCs w:val="24"/>
                      <w:lang w:eastAsia="ar-SA"/>
                    </w:rPr>
                  </w:pPr>
                  <w:r w:rsidRPr="00101EF9">
                    <w:rPr>
                      <w:sz w:val="24"/>
                      <w:szCs w:val="24"/>
                      <w:lang w:eastAsia="ar-SA"/>
                    </w:rPr>
                    <w:t>Размер шерстяных чехлов на культю бедра должен быть определен с учетом анатомических особенностей получателя</w:t>
                  </w:r>
                </w:p>
              </w:tc>
              <w:tc>
                <w:tcPr>
                  <w:tcW w:w="1498" w:type="pct"/>
                  <w:tcBorders>
                    <w:top w:val="single" w:sz="4" w:space="0" w:color="auto"/>
                    <w:left w:val="single" w:sz="4" w:space="0" w:color="auto"/>
                    <w:bottom w:val="single" w:sz="4" w:space="0" w:color="auto"/>
                    <w:right w:val="single" w:sz="4" w:space="0" w:color="auto"/>
                  </w:tcBorders>
                  <w:hideMark/>
                </w:tcPr>
                <w:p w14:paraId="5CA8A473" w14:textId="77777777" w:rsidR="00B023AE" w:rsidRPr="00101EF9" w:rsidRDefault="00B023AE" w:rsidP="000C449D">
                  <w:pPr>
                    <w:jc w:val="both"/>
                    <w:rPr>
                      <w:rFonts w:eastAsia="Times New Roman"/>
                      <w:sz w:val="24"/>
                      <w:szCs w:val="24"/>
                      <w:lang w:eastAsia="ar-SA"/>
                    </w:rPr>
                  </w:pPr>
                  <w:r w:rsidRPr="00101EF9">
                    <w:rPr>
                      <w:sz w:val="24"/>
                      <w:szCs w:val="24"/>
                      <w:lang w:eastAsia="ar-SA"/>
                    </w:rPr>
                    <w:t>Да</w:t>
                  </w:r>
                </w:p>
              </w:tc>
            </w:tr>
          </w:tbl>
          <w:p w14:paraId="1F6F6A6A" w14:textId="77777777" w:rsidR="00B023AE" w:rsidRPr="00101EF9" w:rsidRDefault="00B023AE" w:rsidP="000C449D">
            <w:pPr>
              <w:jc w:val="both"/>
              <w:rPr>
                <w:rFonts w:eastAsia="Times New Roman"/>
                <w:b/>
                <w:i/>
                <w:sz w:val="24"/>
                <w:szCs w:val="24"/>
                <w:lang w:eastAsia="ar-SA"/>
              </w:rPr>
            </w:pPr>
          </w:p>
        </w:tc>
        <w:tc>
          <w:tcPr>
            <w:tcW w:w="240" w:type="pct"/>
            <w:tcBorders>
              <w:top w:val="single" w:sz="4" w:space="0" w:color="auto"/>
              <w:left w:val="single" w:sz="4" w:space="0" w:color="auto"/>
              <w:bottom w:val="single" w:sz="4" w:space="0" w:color="auto"/>
              <w:right w:val="single" w:sz="4" w:space="0" w:color="auto"/>
            </w:tcBorders>
            <w:hideMark/>
          </w:tcPr>
          <w:p w14:paraId="10522360" w14:textId="77777777" w:rsidR="00B023AE" w:rsidRPr="00101EF9" w:rsidRDefault="00B023AE" w:rsidP="000C449D">
            <w:pPr>
              <w:rPr>
                <w:rFonts w:eastAsia="Times New Roman"/>
                <w:sz w:val="24"/>
                <w:szCs w:val="24"/>
                <w:lang w:eastAsia="ar-SA"/>
              </w:rPr>
            </w:pPr>
            <w:r w:rsidRPr="00101EF9">
              <w:rPr>
                <w:sz w:val="24"/>
                <w:szCs w:val="24"/>
                <w:lang w:eastAsia="ar-SA"/>
              </w:rPr>
              <w:t>шт.</w:t>
            </w:r>
          </w:p>
        </w:tc>
        <w:tc>
          <w:tcPr>
            <w:tcW w:w="601" w:type="pct"/>
            <w:tcBorders>
              <w:top w:val="single" w:sz="4" w:space="0" w:color="auto"/>
              <w:left w:val="single" w:sz="4" w:space="0" w:color="auto"/>
              <w:bottom w:val="single" w:sz="4" w:space="0" w:color="auto"/>
              <w:right w:val="single" w:sz="4" w:space="0" w:color="auto"/>
            </w:tcBorders>
            <w:hideMark/>
          </w:tcPr>
          <w:p w14:paraId="3A23DC90" w14:textId="77777777" w:rsidR="00B023AE" w:rsidRPr="00101EF9" w:rsidRDefault="00B023AE" w:rsidP="000C449D">
            <w:pPr>
              <w:keepLines/>
              <w:widowControl w:val="0"/>
              <w:jc w:val="both"/>
              <w:rPr>
                <w:rFonts w:eastAsia="Times New Roman"/>
                <w:sz w:val="24"/>
                <w:szCs w:val="24"/>
                <w:lang w:eastAsia="ar-SA"/>
              </w:rPr>
            </w:pPr>
            <w:r w:rsidRPr="00101EF9">
              <w:rPr>
                <w:sz w:val="24"/>
                <w:szCs w:val="24"/>
                <w:lang w:eastAsia="ar-SA"/>
              </w:rPr>
              <w:t>1090,60</w:t>
            </w:r>
          </w:p>
        </w:tc>
      </w:tr>
      <w:tr w:rsidR="00B023AE" w:rsidRPr="00101EF9" w14:paraId="61FEBFFD" w14:textId="77777777" w:rsidTr="00101EF9">
        <w:tc>
          <w:tcPr>
            <w:tcW w:w="145" w:type="pct"/>
            <w:tcBorders>
              <w:top w:val="single" w:sz="4" w:space="0" w:color="auto"/>
              <w:left w:val="single" w:sz="4" w:space="0" w:color="auto"/>
              <w:bottom w:val="single" w:sz="4" w:space="0" w:color="auto"/>
              <w:right w:val="single" w:sz="4" w:space="0" w:color="auto"/>
            </w:tcBorders>
            <w:hideMark/>
          </w:tcPr>
          <w:p w14:paraId="54883257" w14:textId="77777777" w:rsidR="00B023AE" w:rsidRPr="00101EF9" w:rsidRDefault="00B023AE" w:rsidP="000C449D">
            <w:pPr>
              <w:keepLines/>
              <w:widowControl w:val="0"/>
              <w:rPr>
                <w:rFonts w:eastAsia="Times New Roman"/>
                <w:sz w:val="24"/>
                <w:szCs w:val="24"/>
                <w:lang w:eastAsia="ar-SA"/>
              </w:rPr>
            </w:pPr>
            <w:r w:rsidRPr="00101EF9">
              <w:rPr>
                <w:sz w:val="24"/>
                <w:szCs w:val="24"/>
                <w:lang w:eastAsia="ar-SA"/>
              </w:rPr>
              <w:t>6.</w:t>
            </w:r>
          </w:p>
        </w:tc>
        <w:tc>
          <w:tcPr>
            <w:tcW w:w="611" w:type="pct"/>
            <w:tcBorders>
              <w:top w:val="single" w:sz="4" w:space="0" w:color="auto"/>
              <w:left w:val="single" w:sz="4" w:space="0" w:color="auto"/>
              <w:bottom w:val="single" w:sz="4" w:space="0" w:color="auto"/>
              <w:right w:val="single" w:sz="4" w:space="0" w:color="auto"/>
            </w:tcBorders>
            <w:hideMark/>
          </w:tcPr>
          <w:p w14:paraId="71619563" w14:textId="77777777" w:rsidR="00B023AE" w:rsidRPr="00101EF9" w:rsidRDefault="00B023AE" w:rsidP="000C449D">
            <w:pPr>
              <w:keepLines/>
              <w:widowControl w:val="0"/>
              <w:jc w:val="both"/>
              <w:rPr>
                <w:rFonts w:eastAsia="Times New Roman"/>
                <w:sz w:val="24"/>
                <w:szCs w:val="24"/>
                <w:lang w:eastAsia="ar-SA"/>
              </w:rPr>
            </w:pPr>
            <w:r w:rsidRPr="00101EF9">
              <w:rPr>
                <w:sz w:val="24"/>
                <w:szCs w:val="24"/>
                <w:lang w:eastAsia="ar-SA"/>
              </w:rPr>
              <w:t>Пара кожаных или трикотажных перчаток (на протез верхней конечности и сохраненную конечность)</w:t>
            </w:r>
          </w:p>
        </w:tc>
        <w:tc>
          <w:tcPr>
            <w:tcW w:w="1054" w:type="pct"/>
            <w:tcBorders>
              <w:top w:val="single" w:sz="4" w:space="0" w:color="auto"/>
              <w:left w:val="single" w:sz="4" w:space="0" w:color="auto"/>
              <w:bottom w:val="single" w:sz="4" w:space="0" w:color="auto"/>
              <w:right w:val="single" w:sz="4" w:space="0" w:color="auto"/>
            </w:tcBorders>
          </w:tcPr>
          <w:p w14:paraId="0C3ABF24" w14:textId="4722E6A5" w:rsidR="00B023AE" w:rsidRPr="00101EF9" w:rsidRDefault="00B023AE" w:rsidP="000C449D">
            <w:pPr>
              <w:jc w:val="both"/>
              <w:rPr>
                <w:b/>
                <w:sz w:val="24"/>
                <w:szCs w:val="24"/>
                <w:lang w:eastAsia="ar-SA"/>
              </w:rPr>
            </w:pPr>
            <w:r w:rsidRPr="00101EF9">
              <w:rPr>
                <w:sz w:val="24"/>
                <w:szCs w:val="24"/>
                <w:lang w:eastAsia="ar-SA"/>
              </w:rPr>
              <w:t>Пара кожаных или трикотажных перчаток (на протез верхней конечности и сохраненную конечность)</w:t>
            </w:r>
          </w:p>
        </w:tc>
        <w:tc>
          <w:tcPr>
            <w:tcW w:w="2349" w:type="pct"/>
            <w:tcBorders>
              <w:top w:val="single" w:sz="4" w:space="0" w:color="auto"/>
              <w:left w:val="single" w:sz="4" w:space="0" w:color="auto"/>
              <w:bottom w:val="single" w:sz="4" w:space="0" w:color="auto"/>
              <w:right w:val="single" w:sz="4" w:space="0" w:color="auto"/>
            </w:tcBorders>
            <w:hideMark/>
          </w:tcPr>
          <w:tbl>
            <w:tblPr>
              <w:tblStyle w:val="47"/>
              <w:tblW w:w="5000" w:type="pct"/>
              <w:tblLayout w:type="fixed"/>
              <w:tblLook w:val="04A0" w:firstRow="1" w:lastRow="0" w:firstColumn="1" w:lastColumn="0" w:noHBand="0" w:noVBand="1"/>
            </w:tblPr>
            <w:tblGrid>
              <w:gridCol w:w="4707"/>
              <w:gridCol w:w="2013"/>
            </w:tblGrid>
            <w:tr w:rsidR="00B023AE" w:rsidRPr="00101EF9" w14:paraId="1DA21AF8" w14:textId="77777777" w:rsidTr="00101EF9">
              <w:tc>
                <w:tcPr>
                  <w:tcW w:w="3502" w:type="pct"/>
                  <w:tcBorders>
                    <w:top w:val="single" w:sz="4" w:space="0" w:color="auto"/>
                    <w:left w:val="single" w:sz="4" w:space="0" w:color="auto"/>
                    <w:bottom w:val="single" w:sz="4" w:space="0" w:color="auto"/>
                    <w:right w:val="single" w:sz="4" w:space="0" w:color="auto"/>
                  </w:tcBorders>
                  <w:hideMark/>
                </w:tcPr>
                <w:p w14:paraId="47ACEB2E" w14:textId="64B4EED1" w:rsidR="00B023AE" w:rsidRPr="00101EF9" w:rsidRDefault="00B023AE" w:rsidP="000C449D">
                  <w:pPr>
                    <w:jc w:val="both"/>
                    <w:rPr>
                      <w:rFonts w:eastAsia="Times New Roman"/>
                      <w:b/>
                      <w:sz w:val="24"/>
                      <w:szCs w:val="24"/>
                      <w:lang w:eastAsia="ar-SA"/>
                    </w:rPr>
                  </w:pPr>
                  <w:r w:rsidRPr="00101EF9">
                    <w:rPr>
                      <w:b/>
                      <w:sz w:val="24"/>
                      <w:szCs w:val="24"/>
                      <w:lang w:eastAsia="ar-SA"/>
                    </w:rPr>
                    <w:t>Наименование характеристики</w:t>
                  </w:r>
                </w:p>
              </w:tc>
              <w:tc>
                <w:tcPr>
                  <w:tcW w:w="1498" w:type="pct"/>
                  <w:tcBorders>
                    <w:top w:val="single" w:sz="4" w:space="0" w:color="auto"/>
                    <w:left w:val="single" w:sz="4" w:space="0" w:color="auto"/>
                    <w:bottom w:val="single" w:sz="4" w:space="0" w:color="auto"/>
                    <w:right w:val="single" w:sz="4" w:space="0" w:color="auto"/>
                  </w:tcBorders>
                  <w:hideMark/>
                </w:tcPr>
                <w:p w14:paraId="4FC7130F" w14:textId="77777777" w:rsidR="00B023AE" w:rsidRPr="00101EF9" w:rsidRDefault="00B023AE" w:rsidP="000C449D">
                  <w:pPr>
                    <w:jc w:val="both"/>
                    <w:rPr>
                      <w:rFonts w:eastAsia="Times New Roman"/>
                      <w:b/>
                      <w:sz w:val="24"/>
                      <w:szCs w:val="24"/>
                      <w:lang w:eastAsia="ar-SA"/>
                    </w:rPr>
                  </w:pPr>
                  <w:r w:rsidRPr="00101EF9">
                    <w:rPr>
                      <w:b/>
                      <w:sz w:val="24"/>
                      <w:szCs w:val="24"/>
                      <w:lang w:eastAsia="ar-SA"/>
                    </w:rPr>
                    <w:t xml:space="preserve">Значение характеристики </w:t>
                  </w:r>
                </w:p>
              </w:tc>
            </w:tr>
            <w:tr w:rsidR="00B023AE" w:rsidRPr="00101EF9" w14:paraId="26574B7B" w14:textId="77777777" w:rsidTr="00101EF9">
              <w:tc>
                <w:tcPr>
                  <w:tcW w:w="3502" w:type="pct"/>
                  <w:tcBorders>
                    <w:top w:val="single" w:sz="4" w:space="0" w:color="auto"/>
                    <w:left w:val="single" w:sz="4" w:space="0" w:color="auto"/>
                    <w:bottom w:val="single" w:sz="4" w:space="0" w:color="auto"/>
                    <w:right w:val="single" w:sz="4" w:space="0" w:color="auto"/>
                  </w:tcBorders>
                  <w:hideMark/>
                </w:tcPr>
                <w:p w14:paraId="6EF16226" w14:textId="77777777" w:rsidR="00B023AE" w:rsidRPr="00101EF9" w:rsidRDefault="00B023AE" w:rsidP="000C449D">
                  <w:pPr>
                    <w:jc w:val="both"/>
                    <w:rPr>
                      <w:rFonts w:eastAsia="Times New Roman"/>
                      <w:sz w:val="24"/>
                      <w:szCs w:val="24"/>
                      <w:lang w:eastAsia="ar-SA"/>
                    </w:rPr>
                  </w:pPr>
                  <w:r w:rsidRPr="00101EF9">
                    <w:rPr>
                      <w:sz w:val="24"/>
                      <w:szCs w:val="24"/>
                      <w:lang w:eastAsia="ar-SA"/>
                    </w:rPr>
                    <w:t>Пара кожаных или трикотажных перчаток (на протез верхней конечности и сохраненную конечность)</w:t>
                  </w:r>
                </w:p>
              </w:tc>
              <w:tc>
                <w:tcPr>
                  <w:tcW w:w="1498" w:type="pct"/>
                  <w:tcBorders>
                    <w:top w:val="single" w:sz="4" w:space="0" w:color="auto"/>
                    <w:left w:val="single" w:sz="4" w:space="0" w:color="auto"/>
                    <w:bottom w:val="single" w:sz="4" w:space="0" w:color="auto"/>
                    <w:right w:val="single" w:sz="4" w:space="0" w:color="auto"/>
                  </w:tcBorders>
                  <w:hideMark/>
                </w:tcPr>
                <w:p w14:paraId="3D4F45A3" w14:textId="77777777" w:rsidR="00B023AE" w:rsidRPr="00101EF9" w:rsidRDefault="00B023AE" w:rsidP="000C449D">
                  <w:pPr>
                    <w:jc w:val="both"/>
                    <w:rPr>
                      <w:rFonts w:eastAsia="Times New Roman"/>
                      <w:sz w:val="24"/>
                      <w:szCs w:val="24"/>
                      <w:lang w:eastAsia="ar-SA"/>
                    </w:rPr>
                  </w:pPr>
                  <w:r w:rsidRPr="00101EF9">
                    <w:rPr>
                      <w:sz w:val="24"/>
                      <w:szCs w:val="24"/>
                      <w:lang w:eastAsia="ar-SA"/>
                    </w:rPr>
                    <w:t>Да</w:t>
                  </w:r>
                </w:p>
              </w:tc>
            </w:tr>
            <w:tr w:rsidR="00B023AE" w:rsidRPr="00101EF9" w14:paraId="5E45CD20" w14:textId="77777777" w:rsidTr="00101EF9">
              <w:tc>
                <w:tcPr>
                  <w:tcW w:w="3502" w:type="pct"/>
                  <w:tcBorders>
                    <w:top w:val="single" w:sz="4" w:space="0" w:color="auto"/>
                    <w:left w:val="single" w:sz="4" w:space="0" w:color="auto"/>
                    <w:bottom w:val="single" w:sz="4" w:space="0" w:color="auto"/>
                    <w:right w:val="single" w:sz="4" w:space="0" w:color="auto"/>
                  </w:tcBorders>
                  <w:hideMark/>
                </w:tcPr>
                <w:p w14:paraId="7DF77A2F" w14:textId="77777777" w:rsidR="00B023AE" w:rsidRPr="00101EF9" w:rsidRDefault="00B023AE" w:rsidP="000C449D">
                  <w:pPr>
                    <w:jc w:val="both"/>
                    <w:rPr>
                      <w:rFonts w:eastAsia="Times New Roman"/>
                      <w:b/>
                      <w:i/>
                      <w:sz w:val="24"/>
                      <w:szCs w:val="24"/>
                      <w:lang w:eastAsia="ar-SA"/>
                    </w:rPr>
                  </w:pPr>
                  <w:r w:rsidRPr="00101EF9">
                    <w:rPr>
                      <w:sz w:val="24"/>
                      <w:szCs w:val="24"/>
                      <w:lang w:eastAsia="ar-SA"/>
                    </w:rPr>
                    <w:t>Варианты изготовления кожаных перчаток</w:t>
                  </w:r>
                </w:p>
              </w:tc>
              <w:tc>
                <w:tcPr>
                  <w:tcW w:w="1498" w:type="pct"/>
                  <w:tcBorders>
                    <w:top w:val="single" w:sz="4" w:space="0" w:color="auto"/>
                    <w:left w:val="single" w:sz="4" w:space="0" w:color="auto"/>
                    <w:bottom w:val="single" w:sz="4" w:space="0" w:color="auto"/>
                    <w:right w:val="single" w:sz="4" w:space="0" w:color="auto"/>
                  </w:tcBorders>
                  <w:hideMark/>
                </w:tcPr>
                <w:p w14:paraId="1A174860" w14:textId="77777777" w:rsidR="00B023AE" w:rsidRPr="00101EF9" w:rsidRDefault="00B023AE" w:rsidP="000C449D">
                  <w:pPr>
                    <w:jc w:val="both"/>
                    <w:rPr>
                      <w:rFonts w:eastAsia="Times New Roman"/>
                      <w:b/>
                      <w:i/>
                      <w:sz w:val="24"/>
                      <w:szCs w:val="24"/>
                      <w:lang w:eastAsia="ar-SA"/>
                    </w:rPr>
                  </w:pPr>
                  <w:r w:rsidRPr="00101EF9">
                    <w:rPr>
                      <w:sz w:val="24"/>
                      <w:szCs w:val="24"/>
                      <w:lang w:eastAsia="ar-SA"/>
                    </w:rPr>
                    <w:t>натуральная кожа или натуральная кожа на утепленной подкладке или трикотажного материала (по выбору Получателя)</w:t>
                  </w:r>
                </w:p>
              </w:tc>
            </w:tr>
            <w:tr w:rsidR="00B023AE" w:rsidRPr="00101EF9" w14:paraId="1A2A6917" w14:textId="77777777" w:rsidTr="00101EF9">
              <w:tc>
                <w:tcPr>
                  <w:tcW w:w="3502" w:type="pct"/>
                  <w:tcBorders>
                    <w:top w:val="single" w:sz="4" w:space="0" w:color="auto"/>
                    <w:left w:val="single" w:sz="4" w:space="0" w:color="auto"/>
                    <w:bottom w:val="single" w:sz="4" w:space="0" w:color="auto"/>
                    <w:right w:val="single" w:sz="4" w:space="0" w:color="auto"/>
                  </w:tcBorders>
                  <w:hideMark/>
                </w:tcPr>
                <w:p w14:paraId="36DB1D6A" w14:textId="77777777" w:rsidR="00B023AE" w:rsidRPr="00101EF9" w:rsidRDefault="00B023AE" w:rsidP="000C449D">
                  <w:pPr>
                    <w:jc w:val="both"/>
                    <w:rPr>
                      <w:rFonts w:eastAsia="Times New Roman"/>
                      <w:sz w:val="24"/>
                      <w:szCs w:val="24"/>
                      <w:lang w:eastAsia="ar-SA"/>
                    </w:rPr>
                  </w:pPr>
                  <w:r w:rsidRPr="00101EF9">
                    <w:rPr>
                      <w:sz w:val="24"/>
                      <w:szCs w:val="24"/>
                      <w:lang w:eastAsia="ar-SA"/>
                    </w:rPr>
                    <w:t>Виды перчаток</w:t>
                  </w:r>
                </w:p>
              </w:tc>
              <w:tc>
                <w:tcPr>
                  <w:tcW w:w="1498" w:type="pct"/>
                  <w:tcBorders>
                    <w:top w:val="single" w:sz="4" w:space="0" w:color="auto"/>
                    <w:left w:val="single" w:sz="4" w:space="0" w:color="auto"/>
                    <w:bottom w:val="single" w:sz="4" w:space="0" w:color="auto"/>
                    <w:right w:val="single" w:sz="4" w:space="0" w:color="auto"/>
                  </w:tcBorders>
                  <w:hideMark/>
                </w:tcPr>
                <w:p w14:paraId="0F044EB7" w14:textId="77777777" w:rsidR="00B023AE" w:rsidRPr="00101EF9" w:rsidRDefault="00B023AE" w:rsidP="000C449D">
                  <w:pPr>
                    <w:jc w:val="both"/>
                    <w:rPr>
                      <w:rFonts w:eastAsia="Times New Roman"/>
                      <w:sz w:val="24"/>
                      <w:szCs w:val="24"/>
                      <w:lang w:eastAsia="ar-SA"/>
                    </w:rPr>
                  </w:pPr>
                  <w:r w:rsidRPr="00101EF9">
                    <w:rPr>
                      <w:sz w:val="24"/>
                      <w:szCs w:val="24"/>
                      <w:lang w:eastAsia="ar-SA"/>
                    </w:rPr>
                    <w:t>на резинке или на кнопке (по выбору Получателя)</w:t>
                  </w:r>
                </w:p>
              </w:tc>
            </w:tr>
            <w:tr w:rsidR="00B023AE" w:rsidRPr="00101EF9" w14:paraId="39D3B47E" w14:textId="77777777" w:rsidTr="00101EF9">
              <w:trPr>
                <w:trHeight w:val="2632"/>
              </w:trPr>
              <w:tc>
                <w:tcPr>
                  <w:tcW w:w="3502" w:type="pct"/>
                  <w:tcBorders>
                    <w:top w:val="single" w:sz="4" w:space="0" w:color="auto"/>
                    <w:left w:val="single" w:sz="4" w:space="0" w:color="auto"/>
                    <w:bottom w:val="single" w:sz="4" w:space="0" w:color="auto"/>
                    <w:right w:val="single" w:sz="4" w:space="0" w:color="auto"/>
                  </w:tcBorders>
                  <w:hideMark/>
                </w:tcPr>
                <w:p w14:paraId="680E47AF" w14:textId="77777777" w:rsidR="00B023AE" w:rsidRPr="00101EF9" w:rsidRDefault="00B023AE" w:rsidP="000C449D">
                  <w:pPr>
                    <w:jc w:val="both"/>
                    <w:rPr>
                      <w:rFonts w:eastAsia="Times New Roman"/>
                      <w:sz w:val="24"/>
                      <w:szCs w:val="24"/>
                      <w:lang w:eastAsia="ar-SA"/>
                    </w:rPr>
                  </w:pPr>
                  <w:r w:rsidRPr="00101EF9">
                    <w:rPr>
                      <w:sz w:val="24"/>
                      <w:szCs w:val="24"/>
                      <w:lang w:eastAsia="ar-SA"/>
                    </w:rPr>
                    <w:t>Окраска перчаток должна быть равномерная, стойкая к сухому и мокрому трению, а также стойкая к действию света и пота</w:t>
                  </w:r>
                </w:p>
                <w:p w14:paraId="06E0E47C" w14:textId="77777777" w:rsidR="00B023AE" w:rsidRPr="00101EF9" w:rsidRDefault="00B023AE" w:rsidP="000C449D">
                  <w:pPr>
                    <w:jc w:val="both"/>
                    <w:rPr>
                      <w:sz w:val="24"/>
                      <w:szCs w:val="24"/>
                      <w:lang w:eastAsia="ar-SA"/>
                    </w:rPr>
                  </w:pPr>
                  <w:r w:rsidRPr="00101EF9">
                    <w:rPr>
                      <w:sz w:val="24"/>
                      <w:szCs w:val="24"/>
                      <w:lang w:eastAsia="ar-SA"/>
                    </w:rPr>
                    <w:t>Размер и цвет перчаток должен определяться индивидуально для каждого инвалида.</w:t>
                  </w:r>
                </w:p>
                <w:p w14:paraId="7CAA2FB3" w14:textId="77777777" w:rsidR="00B023AE" w:rsidRPr="00101EF9" w:rsidRDefault="00B023AE" w:rsidP="000C449D">
                  <w:pPr>
                    <w:jc w:val="both"/>
                    <w:rPr>
                      <w:sz w:val="24"/>
                      <w:szCs w:val="24"/>
                      <w:lang w:eastAsia="ar-SA"/>
                    </w:rPr>
                  </w:pPr>
                  <w:r w:rsidRPr="00101EF9">
                    <w:rPr>
                      <w:sz w:val="24"/>
                      <w:szCs w:val="24"/>
                      <w:lang w:eastAsia="ar-SA"/>
                    </w:rPr>
                    <w:t xml:space="preserve">Перчатки должны быть предназначены для защиты протезов верхних конечностей и сохраненной конечности от внешних неблагоприятных воздействий и для сокрытия косметического дефекта. </w:t>
                  </w:r>
                </w:p>
                <w:p w14:paraId="27F4F13F" w14:textId="77777777" w:rsidR="00B023AE" w:rsidRPr="00101EF9" w:rsidRDefault="00B023AE" w:rsidP="000C449D">
                  <w:pPr>
                    <w:jc w:val="both"/>
                    <w:rPr>
                      <w:rFonts w:eastAsia="Times New Roman"/>
                      <w:sz w:val="24"/>
                      <w:szCs w:val="24"/>
                      <w:lang w:eastAsia="ar-SA"/>
                    </w:rPr>
                  </w:pPr>
                  <w:r w:rsidRPr="00101EF9">
                    <w:rPr>
                      <w:sz w:val="24"/>
                      <w:szCs w:val="24"/>
                      <w:lang w:eastAsia="ar-SA"/>
                    </w:rPr>
                    <w:t xml:space="preserve">Перчатки не должны содержать вещества, раздражающие кожу рук. </w:t>
                  </w:r>
                </w:p>
              </w:tc>
              <w:tc>
                <w:tcPr>
                  <w:tcW w:w="1498" w:type="pct"/>
                  <w:tcBorders>
                    <w:top w:val="single" w:sz="4" w:space="0" w:color="auto"/>
                    <w:left w:val="single" w:sz="4" w:space="0" w:color="auto"/>
                    <w:bottom w:val="single" w:sz="4" w:space="0" w:color="auto"/>
                    <w:right w:val="single" w:sz="4" w:space="0" w:color="auto"/>
                  </w:tcBorders>
                  <w:hideMark/>
                </w:tcPr>
                <w:p w14:paraId="7AD7C43E" w14:textId="77777777" w:rsidR="00B023AE" w:rsidRPr="00101EF9" w:rsidRDefault="00B023AE" w:rsidP="000C449D">
                  <w:pPr>
                    <w:jc w:val="both"/>
                    <w:rPr>
                      <w:rFonts w:eastAsia="Times New Roman"/>
                      <w:sz w:val="24"/>
                      <w:szCs w:val="24"/>
                      <w:lang w:eastAsia="ar-SA"/>
                    </w:rPr>
                  </w:pPr>
                  <w:r w:rsidRPr="00101EF9">
                    <w:rPr>
                      <w:sz w:val="24"/>
                      <w:szCs w:val="24"/>
                      <w:lang w:eastAsia="ar-SA"/>
                    </w:rPr>
                    <w:t>Да</w:t>
                  </w:r>
                </w:p>
              </w:tc>
            </w:tr>
          </w:tbl>
          <w:p w14:paraId="09C00D42" w14:textId="77777777" w:rsidR="00B023AE" w:rsidRPr="00101EF9" w:rsidRDefault="00B023AE" w:rsidP="000C449D">
            <w:pPr>
              <w:jc w:val="both"/>
              <w:rPr>
                <w:rFonts w:eastAsia="Times New Roman"/>
                <w:sz w:val="24"/>
                <w:szCs w:val="24"/>
                <w:lang w:eastAsia="ar-SA"/>
              </w:rPr>
            </w:pPr>
          </w:p>
        </w:tc>
        <w:tc>
          <w:tcPr>
            <w:tcW w:w="240" w:type="pct"/>
            <w:tcBorders>
              <w:top w:val="single" w:sz="4" w:space="0" w:color="auto"/>
              <w:left w:val="single" w:sz="4" w:space="0" w:color="auto"/>
              <w:bottom w:val="single" w:sz="4" w:space="0" w:color="auto"/>
              <w:right w:val="single" w:sz="4" w:space="0" w:color="auto"/>
            </w:tcBorders>
            <w:hideMark/>
          </w:tcPr>
          <w:p w14:paraId="27C95B65" w14:textId="77777777" w:rsidR="00B023AE" w:rsidRPr="00101EF9" w:rsidRDefault="00B023AE" w:rsidP="000C449D">
            <w:pPr>
              <w:rPr>
                <w:rFonts w:eastAsia="Times New Roman"/>
                <w:sz w:val="24"/>
                <w:szCs w:val="24"/>
                <w:lang w:eastAsia="ar-SA"/>
              </w:rPr>
            </w:pPr>
            <w:r w:rsidRPr="00101EF9">
              <w:rPr>
                <w:sz w:val="24"/>
                <w:szCs w:val="24"/>
                <w:lang w:eastAsia="ar-SA"/>
              </w:rPr>
              <w:t>штука</w:t>
            </w:r>
          </w:p>
        </w:tc>
        <w:tc>
          <w:tcPr>
            <w:tcW w:w="601" w:type="pct"/>
            <w:tcBorders>
              <w:top w:val="single" w:sz="4" w:space="0" w:color="auto"/>
              <w:left w:val="single" w:sz="4" w:space="0" w:color="auto"/>
              <w:bottom w:val="single" w:sz="4" w:space="0" w:color="auto"/>
              <w:right w:val="single" w:sz="4" w:space="0" w:color="auto"/>
            </w:tcBorders>
            <w:hideMark/>
          </w:tcPr>
          <w:p w14:paraId="72C3F0EE" w14:textId="77777777" w:rsidR="00B023AE" w:rsidRPr="00101EF9" w:rsidRDefault="00B023AE" w:rsidP="000C449D">
            <w:pPr>
              <w:keepLines/>
              <w:widowControl w:val="0"/>
              <w:jc w:val="both"/>
              <w:rPr>
                <w:rFonts w:eastAsia="Times New Roman"/>
                <w:sz w:val="24"/>
                <w:szCs w:val="24"/>
                <w:lang w:eastAsia="ar-SA"/>
              </w:rPr>
            </w:pPr>
            <w:r w:rsidRPr="00101EF9">
              <w:rPr>
                <w:sz w:val="24"/>
                <w:szCs w:val="24"/>
                <w:lang w:eastAsia="ar-SA"/>
              </w:rPr>
              <w:t>3 320,89</w:t>
            </w:r>
          </w:p>
        </w:tc>
      </w:tr>
      <w:tr w:rsidR="00B023AE" w:rsidRPr="00101EF9" w14:paraId="66415D8F" w14:textId="77777777" w:rsidTr="00101EF9">
        <w:tc>
          <w:tcPr>
            <w:tcW w:w="145" w:type="pct"/>
            <w:tcBorders>
              <w:top w:val="single" w:sz="4" w:space="0" w:color="auto"/>
              <w:left w:val="single" w:sz="4" w:space="0" w:color="auto"/>
              <w:bottom w:val="single" w:sz="4" w:space="0" w:color="auto"/>
              <w:right w:val="single" w:sz="4" w:space="0" w:color="auto"/>
            </w:tcBorders>
            <w:hideMark/>
          </w:tcPr>
          <w:p w14:paraId="05182B8C" w14:textId="77777777" w:rsidR="00B023AE" w:rsidRPr="00101EF9" w:rsidRDefault="00B023AE" w:rsidP="000C449D">
            <w:pPr>
              <w:keepLines/>
              <w:widowControl w:val="0"/>
              <w:rPr>
                <w:rFonts w:eastAsia="Times New Roman"/>
                <w:sz w:val="24"/>
                <w:szCs w:val="24"/>
                <w:lang w:eastAsia="ar-SA"/>
              </w:rPr>
            </w:pPr>
            <w:r w:rsidRPr="00101EF9">
              <w:rPr>
                <w:sz w:val="24"/>
                <w:szCs w:val="24"/>
                <w:lang w:eastAsia="ar-SA"/>
              </w:rPr>
              <w:t>7.</w:t>
            </w:r>
          </w:p>
        </w:tc>
        <w:tc>
          <w:tcPr>
            <w:tcW w:w="611" w:type="pct"/>
            <w:tcBorders>
              <w:top w:val="single" w:sz="4" w:space="0" w:color="auto"/>
              <w:left w:val="single" w:sz="4" w:space="0" w:color="auto"/>
              <w:bottom w:val="single" w:sz="4" w:space="0" w:color="auto"/>
              <w:right w:val="single" w:sz="4" w:space="0" w:color="auto"/>
            </w:tcBorders>
            <w:hideMark/>
          </w:tcPr>
          <w:p w14:paraId="60D90910" w14:textId="77777777" w:rsidR="00B023AE" w:rsidRPr="00101EF9" w:rsidRDefault="00B023AE" w:rsidP="000C449D">
            <w:pPr>
              <w:keepLines/>
              <w:widowControl w:val="0"/>
              <w:jc w:val="both"/>
              <w:rPr>
                <w:rFonts w:eastAsia="Times New Roman"/>
                <w:sz w:val="24"/>
                <w:szCs w:val="24"/>
                <w:lang w:eastAsia="ar-SA"/>
              </w:rPr>
            </w:pPr>
            <w:r w:rsidRPr="00101EF9">
              <w:rPr>
                <w:sz w:val="24"/>
                <w:szCs w:val="24"/>
                <w:lang w:eastAsia="ar-SA"/>
              </w:rPr>
              <w:t>Пара кожаных перчаток (на протезы обеих верхний конечностей)</w:t>
            </w:r>
          </w:p>
        </w:tc>
        <w:tc>
          <w:tcPr>
            <w:tcW w:w="1054" w:type="pct"/>
            <w:tcBorders>
              <w:top w:val="single" w:sz="4" w:space="0" w:color="auto"/>
              <w:left w:val="single" w:sz="4" w:space="0" w:color="auto"/>
              <w:bottom w:val="single" w:sz="4" w:space="0" w:color="auto"/>
              <w:right w:val="single" w:sz="4" w:space="0" w:color="auto"/>
            </w:tcBorders>
          </w:tcPr>
          <w:p w14:paraId="1A5968E8" w14:textId="52B63005" w:rsidR="00B023AE" w:rsidRPr="00101EF9" w:rsidRDefault="00B023AE" w:rsidP="000C449D">
            <w:pPr>
              <w:jc w:val="both"/>
              <w:rPr>
                <w:sz w:val="24"/>
                <w:szCs w:val="24"/>
                <w:lang w:eastAsia="ar-SA"/>
              </w:rPr>
            </w:pPr>
            <w:r w:rsidRPr="00101EF9">
              <w:rPr>
                <w:sz w:val="24"/>
                <w:szCs w:val="24"/>
                <w:lang w:eastAsia="ar-SA"/>
              </w:rPr>
              <w:t>Пара кожаных перчаток (на протезы обеих верхний конечностей)</w:t>
            </w:r>
          </w:p>
        </w:tc>
        <w:tc>
          <w:tcPr>
            <w:tcW w:w="2349" w:type="pct"/>
            <w:tcBorders>
              <w:top w:val="single" w:sz="4" w:space="0" w:color="auto"/>
              <w:left w:val="single" w:sz="4" w:space="0" w:color="auto"/>
              <w:bottom w:val="single" w:sz="4" w:space="0" w:color="auto"/>
              <w:right w:val="single" w:sz="4" w:space="0" w:color="auto"/>
            </w:tcBorders>
            <w:hideMark/>
          </w:tcPr>
          <w:tbl>
            <w:tblPr>
              <w:tblStyle w:val="47"/>
              <w:tblW w:w="5000" w:type="pct"/>
              <w:tblLayout w:type="fixed"/>
              <w:tblLook w:val="04A0" w:firstRow="1" w:lastRow="0" w:firstColumn="1" w:lastColumn="0" w:noHBand="0" w:noVBand="1"/>
            </w:tblPr>
            <w:tblGrid>
              <w:gridCol w:w="4707"/>
              <w:gridCol w:w="2013"/>
            </w:tblGrid>
            <w:tr w:rsidR="00B023AE" w:rsidRPr="00101EF9" w14:paraId="74D79AFF" w14:textId="77777777" w:rsidTr="00101EF9">
              <w:tc>
                <w:tcPr>
                  <w:tcW w:w="3502" w:type="pct"/>
                  <w:tcBorders>
                    <w:top w:val="single" w:sz="4" w:space="0" w:color="auto"/>
                    <w:left w:val="single" w:sz="4" w:space="0" w:color="auto"/>
                    <w:bottom w:val="single" w:sz="4" w:space="0" w:color="auto"/>
                    <w:right w:val="single" w:sz="4" w:space="0" w:color="auto"/>
                  </w:tcBorders>
                  <w:hideMark/>
                </w:tcPr>
                <w:p w14:paraId="013D8EC5" w14:textId="44C37B2E" w:rsidR="00B023AE" w:rsidRPr="00101EF9" w:rsidRDefault="00B023AE" w:rsidP="000C449D">
                  <w:pPr>
                    <w:jc w:val="both"/>
                    <w:rPr>
                      <w:rFonts w:eastAsia="Times New Roman"/>
                      <w:sz w:val="24"/>
                      <w:szCs w:val="24"/>
                      <w:lang w:eastAsia="ar-SA"/>
                    </w:rPr>
                  </w:pPr>
                  <w:r w:rsidRPr="00101EF9">
                    <w:rPr>
                      <w:b/>
                      <w:sz w:val="24"/>
                      <w:szCs w:val="24"/>
                      <w:lang w:eastAsia="ar-SA"/>
                    </w:rPr>
                    <w:t>Наименование характеристики</w:t>
                  </w:r>
                </w:p>
              </w:tc>
              <w:tc>
                <w:tcPr>
                  <w:tcW w:w="1498" w:type="pct"/>
                  <w:tcBorders>
                    <w:top w:val="single" w:sz="4" w:space="0" w:color="auto"/>
                    <w:left w:val="single" w:sz="4" w:space="0" w:color="auto"/>
                    <w:bottom w:val="single" w:sz="4" w:space="0" w:color="auto"/>
                    <w:right w:val="single" w:sz="4" w:space="0" w:color="auto"/>
                  </w:tcBorders>
                  <w:hideMark/>
                </w:tcPr>
                <w:p w14:paraId="319ADAE2" w14:textId="77777777" w:rsidR="00B023AE" w:rsidRPr="00101EF9" w:rsidRDefault="00B023AE" w:rsidP="000C449D">
                  <w:pPr>
                    <w:jc w:val="both"/>
                    <w:rPr>
                      <w:rFonts w:eastAsia="Times New Roman"/>
                      <w:sz w:val="24"/>
                      <w:szCs w:val="24"/>
                      <w:lang w:eastAsia="ar-SA"/>
                    </w:rPr>
                  </w:pPr>
                  <w:r w:rsidRPr="00101EF9">
                    <w:rPr>
                      <w:b/>
                      <w:sz w:val="24"/>
                      <w:szCs w:val="24"/>
                      <w:lang w:eastAsia="ar-SA"/>
                    </w:rPr>
                    <w:t>Значение характеристики</w:t>
                  </w:r>
                </w:p>
              </w:tc>
            </w:tr>
            <w:tr w:rsidR="00B023AE" w:rsidRPr="00101EF9" w14:paraId="51EC11FA" w14:textId="77777777" w:rsidTr="00101EF9">
              <w:tc>
                <w:tcPr>
                  <w:tcW w:w="3502" w:type="pct"/>
                  <w:tcBorders>
                    <w:top w:val="single" w:sz="4" w:space="0" w:color="auto"/>
                    <w:left w:val="single" w:sz="4" w:space="0" w:color="auto"/>
                    <w:bottom w:val="single" w:sz="4" w:space="0" w:color="auto"/>
                    <w:right w:val="single" w:sz="4" w:space="0" w:color="auto"/>
                  </w:tcBorders>
                  <w:hideMark/>
                </w:tcPr>
                <w:p w14:paraId="0E622E2A" w14:textId="77777777" w:rsidR="00B023AE" w:rsidRPr="00101EF9" w:rsidRDefault="00B023AE" w:rsidP="000C449D">
                  <w:pPr>
                    <w:jc w:val="both"/>
                    <w:rPr>
                      <w:rFonts w:eastAsia="Times New Roman"/>
                      <w:b/>
                      <w:i/>
                      <w:sz w:val="24"/>
                      <w:szCs w:val="24"/>
                      <w:lang w:eastAsia="ar-SA"/>
                    </w:rPr>
                  </w:pPr>
                  <w:r w:rsidRPr="00101EF9">
                    <w:rPr>
                      <w:sz w:val="24"/>
                      <w:szCs w:val="24"/>
                      <w:lang w:eastAsia="ar-SA"/>
                    </w:rPr>
                    <w:t>Пара кожаных перчаток (на протезы обеих верхний конечностей)</w:t>
                  </w:r>
                </w:p>
              </w:tc>
              <w:tc>
                <w:tcPr>
                  <w:tcW w:w="1498" w:type="pct"/>
                  <w:tcBorders>
                    <w:top w:val="single" w:sz="4" w:space="0" w:color="auto"/>
                    <w:left w:val="single" w:sz="4" w:space="0" w:color="auto"/>
                    <w:bottom w:val="single" w:sz="4" w:space="0" w:color="auto"/>
                    <w:right w:val="single" w:sz="4" w:space="0" w:color="auto"/>
                  </w:tcBorders>
                  <w:hideMark/>
                </w:tcPr>
                <w:p w14:paraId="6791A8BE" w14:textId="77777777" w:rsidR="00B023AE" w:rsidRPr="00101EF9" w:rsidRDefault="00B023AE" w:rsidP="000C449D">
                  <w:pPr>
                    <w:jc w:val="both"/>
                    <w:rPr>
                      <w:rFonts w:eastAsia="Times New Roman"/>
                      <w:sz w:val="24"/>
                      <w:szCs w:val="24"/>
                      <w:lang w:eastAsia="ar-SA"/>
                    </w:rPr>
                  </w:pPr>
                  <w:r w:rsidRPr="00101EF9">
                    <w:rPr>
                      <w:sz w:val="24"/>
                      <w:szCs w:val="24"/>
                      <w:lang w:eastAsia="ar-SA"/>
                    </w:rPr>
                    <w:t>Да</w:t>
                  </w:r>
                </w:p>
              </w:tc>
            </w:tr>
            <w:tr w:rsidR="00B023AE" w:rsidRPr="00101EF9" w14:paraId="749A55E4" w14:textId="77777777" w:rsidTr="00101EF9">
              <w:tc>
                <w:tcPr>
                  <w:tcW w:w="3502" w:type="pct"/>
                  <w:tcBorders>
                    <w:top w:val="single" w:sz="4" w:space="0" w:color="auto"/>
                    <w:left w:val="single" w:sz="4" w:space="0" w:color="auto"/>
                    <w:bottom w:val="single" w:sz="4" w:space="0" w:color="auto"/>
                    <w:right w:val="single" w:sz="4" w:space="0" w:color="auto"/>
                  </w:tcBorders>
                  <w:hideMark/>
                </w:tcPr>
                <w:p w14:paraId="687A82D4" w14:textId="77777777" w:rsidR="00B023AE" w:rsidRPr="00101EF9" w:rsidRDefault="00B023AE" w:rsidP="000C449D">
                  <w:pPr>
                    <w:jc w:val="both"/>
                    <w:rPr>
                      <w:rFonts w:eastAsia="Times New Roman"/>
                      <w:b/>
                      <w:i/>
                      <w:sz w:val="24"/>
                      <w:szCs w:val="24"/>
                      <w:lang w:eastAsia="ar-SA"/>
                    </w:rPr>
                  </w:pPr>
                  <w:r w:rsidRPr="00101EF9">
                    <w:rPr>
                      <w:sz w:val="24"/>
                      <w:szCs w:val="24"/>
                      <w:lang w:eastAsia="ar-SA"/>
                    </w:rPr>
                    <w:t>Материал изготовления</w:t>
                  </w:r>
                </w:p>
              </w:tc>
              <w:tc>
                <w:tcPr>
                  <w:tcW w:w="1498" w:type="pct"/>
                  <w:tcBorders>
                    <w:top w:val="single" w:sz="4" w:space="0" w:color="auto"/>
                    <w:left w:val="single" w:sz="4" w:space="0" w:color="auto"/>
                    <w:bottom w:val="single" w:sz="4" w:space="0" w:color="auto"/>
                    <w:right w:val="single" w:sz="4" w:space="0" w:color="auto"/>
                  </w:tcBorders>
                  <w:hideMark/>
                </w:tcPr>
                <w:p w14:paraId="3EF9E525" w14:textId="77777777" w:rsidR="00B023AE" w:rsidRPr="00101EF9" w:rsidRDefault="00B023AE" w:rsidP="000C449D">
                  <w:pPr>
                    <w:jc w:val="both"/>
                    <w:rPr>
                      <w:rFonts w:eastAsia="Times New Roman"/>
                      <w:sz w:val="24"/>
                      <w:szCs w:val="24"/>
                      <w:lang w:eastAsia="ar-SA"/>
                    </w:rPr>
                  </w:pPr>
                  <w:r w:rsidRPr="00101EF9">
                    <w:rPr>
                      <w:sz w:val="24"/>
                      <w:szCs w:val="24"/>
                      <w:lang w:eastAsia="ar-SA"/>
                    </w:rPr>
                    <w:t>Натуральная кожа</w:t>
                  </w:r>
                </w:p>
              </w:tc>
            </w:tr>
            <w:tr w:rsidR="00B023AE" w:rsidRPr="00101EF9" w14:paraId="597D3EF6" w14:textId="77777777" w:rsidTr="00101EF9">
              <w:tc>
                <w:tcPr>
                  <w:tcW w:w="3502" w:type="pct"/>
                  <w:tcBorders>
                    <w:top w:val="single" w:sz="4" w:space="0" w:color="auto"/>
                    <w:left w:val="single" w:sz="4" w:space="0" w:color="auto"/>
                    <w:bottom w:val="single" w:sz="4" w:space="0" w:color="auto"/>
                    <w:right w:val="single" w:sz="4" w:space="0" w:color="auto"/>
                  </w:tcBorders>
                  <w:hideMark/>
                </w:tcPr>
                <w:p w14:paraId="5FDDF121" w14:textId="77777777" w:rsidR="00B023AE" w:rsidRPr="00101EF9" w:rsidRDefault="00B023AE" w:rsidP="000C449D">
                  <w:pPr>
                    <w:jc w:val="both"/>
                    <w:rPr>
                      <w:rFonts w:eastAsia="Times New Roman"/>
                      <w:sz w:val="24"/>
                      <w:szCs w:val="24"/>
                      <w:lang w:eastAsia="ar-SA"/>
                    </w:rPr>
                  </w:pPr>
                  <w:r w:rsidRPr="00101EF9">
                    <w:rPr>
                      <w:sz w:val="24"/>
                      <w:szCs w:val="24"/>
                      <w:lang w:eastAsia="ar-SA"/>
                    </w:rPr>
                    <w:t>Варианты изготовления манжет</w:t>
                  </w:r>
                </w:p>
              </w:tc>
              <w:tc>
                <w:tcPr>
                  <w:tcW w:w="1498" w:type="pct"/>
                  <w:tcBorders>
                    <w:top w:val="single" w:sz="4" w:space="0" w:color="auto"/>
                    <w:left w:val="single" w:sz="4" w:space="0" w:color="auto"/>
                    <w:bottom w:val="single" w:sz="4" w:space="0" w:color="auto"/>
                    <w:right w:val="single" w:sz="4" w:space="0" w:color="auto"/>
                  </w:tcBorders>
                  <w:hideMark/>
                </w:tcPr>
                <w:p w14:paraId="60786F01" w14:textId="77777777" w:rsidR="00B023AE" w:rsidRPr="00101EF9" w:rsidRDefault="00B023AE" w:rsidP="000C449D">
                  <w:pPr>
                    <w:jc w:val="both"/>
                    <w:rPr>
                      <w:rFonts w:eastAsia="Times New Roman"/>
                      <w:sz w:val="24"/>
                      <w:szCs w:val="24"/>
                      <w:lang w:eastAsia="ar-SA"/>
                    </w:rPr>
                  </w:pPr>
                  <w:r w:rsidRPr="00101EF9">
                    <w:rPr>
                      <w:sz w:val="24"/>
                      <w:szCs w:val="24"/>
                      <w:lang w:eastAsia="ar-SA"/>
                    </w:rPr>
                    <w:t>на резинке или на кнопке (по выбору Получателя)</w:t>
                  </w:r>
                </w:p>
              </w:tc>
            </w:tr>
            <w:tr w:rsidR="00B023AE" w:rsidRPr="00101EF9" w14:paraId="5DCE15C7" w14:textId="77777777" w:rsidTr="00101EF9">
              <w:trPr>
                <w:trHeight w:val="1825"/>
              </w:trPr>
              <w:tc>
                <w:tcPr>
                  <w:tcW w:w="3502" w:type="pct"/>
                  <w:tcBorders>
                    <w:top w:val="single" w:sz="4" w:space="0" w:color="auto"/>
                    <w:left w:val="single" w:sz="4" w:space="0" w:color="auto"/>
                    <w:bottom w:val="single" w:sz="4" w:space="0" w:color="auto"/>
                    <w:right w:val="single" w:sz="4" w:space="0" w:color="auto"/>
                  </w:tcBorders>
                  <w:hideMark/>
                </w:tcPr>
                <w:p w14:paraId="34E553C3" w14:textId="77777777" w:rsidR="00B023AE" w:rsidRPr="00101EF9" w:rsidRDefault="00B023AE" w:rsidP="000C449D">
                  <w:pPr>
                    <w:jc w:val="both"/>
                    <w:rPr>
                      <w:rFonts w:eastAsia="Times New Roman"/>
                      <w:sz w:val="24"/>
                      <w:szCs w:val="24"/>
                      <w:lang w:eastAsia="ar-SA"/>
                    </w:rPr>
                  </w:pPr>
                  <w:r w:rsidRPr="00101EF9">
                    <w:rPr>
                      <w:sz w:val="24"/>
                      <w:szCs w:val="24"/>
                      <w:lang w:eastAsia="ar-SA"/>
                    </w:rPr>
                    <w:t>Окраска перчаток должна быть равномерная, стойкая к сухому и мокрому трению, а также стойкая к действию света и пота.</w:t>
                  </w:r>
                </w:p>
                <w:p w14:paraId="5CCB24FF" w14:textId="77777777" w:rsidR="00B023AE" w:rsidRPr="00101EF9" w:rsidRDefault="00B023AE" w:rsidP="000C449D">
                  <w:pPr>
                    <w:jc w:val="both"/>
                    <w:rPr>
                      <w:sz w:val="24"/>
                      <w:szCs w:val="24"/>
                      <w:lang w:eastAsia="ar-SA"/>
                    </w:rPr>
                  </w:pPr>
                  <w:r w:rsidRPr="00101EF9">
                    <w:rPr>
                      <w:sz w:val="24"/>
                      <w:szCs w:val="24"/>
                      <w:lang w:eastAsia="ar-SA"/>
                    </w:rPr>
                    <w:t xml:space="preserve">Размер и цвет перчаток должен определяться индивидуально для каждого инвалида </w:t>
                  </w:r>
                </w:p>
                <w:p w14:paraId="78573D93" w14:textId="77777777" w:rsidR="00B023AE" w:rsidRPr="00101EF9" w:rsidRDefault="00B023AE" w:rsidP="000C449D">
                  <w:pPr>
                    <w:jc w:val="both"/>
                    <w:rPr>
                      <w:rFonts w:eastAsia="Times New Roman"/>
                      <w:sz w:val="24"/>
                      <w:szCs w:val="24"/>
                      <w:lang w:eastAsia="ar-SA"/>
                    </w:rPr>
                  </w:pPr>
                  <w:r w:rsidRPr="00101EF9">
                    <w:rPr>
                      <w:sz w:val="24"/>
                      <w:szCs w:val="24"/>
                      <w:lang w:eastAsia="ar-SA"/>
                    </w:rPr>
                    <w:t>Перчатки должны быть предназначены для защиты протезов верхних конечностей от внешних неблагоприятных воздействий и для сокрытия косметического дефекта</w:t>
                  </w:r>
                </w:p>
              </w:tc>
              <w:tc>
                <w:tcPr>
                  <w:tcW w:w="1498" w:type="pct"/>
                  <w:tcBorders>
                    <w:top w:val="single" w:sz="4" w:space="0" w:color="auto"/>
                    <w:left w:val="single" w:sz="4" w:space="0" w:color="auto"/>
                    <w:bottom w:val="single" w:sz="4" w:space="0" w:color="auto"/>
                    <w:right w:val="single" w:sz="4" w:space="0" w:color="auto"/>
                  </w:tcBorders>
                  <w:hideMark/>
                </w:tcPr>
                <w:p w14:paraId="45E222AB" w14:textId="77777777" w:rsidR="00B023AE" w:rsidRPr="00101EF9" w:rsidRDefault="00B023AE" w:rsidP="000C449D">
                  <w:pPr>
                    <w:jc w:val="both"/>
                    <w:rPr>
                      <w:rFonts w:eastAsia="Times New Roman"/>
                      <w:sz w:val="24"/>
                      <w:szCs w:val="24"/>
                      <w:lang w:eastAsia="ar-SA"/>
                    </w:rPr>
                  </w:pPr>
                  <w:r w:rsidRPr="00101EF9">
                    <w:rPr>
                      <w:sz w:val="24"/>
                      <w:szCs w:val="24"/>
                      <w:lang w:eastAsia="ar-SA"/>
                    </w:rPr>
                    <w:t>Да</w:t>
                  </w:r>
                </w:p>
              </w:tc>
            </w:tr>
          </w:tbl>
          <w:p w14:paraId="46266ACE" w14:textId="77777777" w:rsidR="00B023AE" w:rsidRPr="00101EF9" w:rsidRDefault="00B023AE" w:rsidP="000C449D">
            <w:pPr>
              <w:jc w:val="both"/>
              <w:rPr>
                <w:rFonts w:eastAsia="Times New Roman"/>
                <w:sz w:val="24"/>
                <w:szCs w:val="24"/>
                <w:lang w:eastAsia="ar-SA"/>
              </w:rPr>
            </w:pPr>
          </w:p>
        </w:tc>
        <w:tc>
          <w:tcPr>
            <w:tcW w:w="240" w:type="pct"/>
            <w:tcBorders>
              <w:top w:val="single" w:sz="4" w:space="0" w:color="auto"/>
              <w:left w:val="single" w:sz="4" w:space="0" w:color="auto"/>
              <w:bottom w:val="single" w:sz="4" w:space="0" w:color="auto"/>
              <w:right w:val="single" w:sz="4" w:space="0" w:color="auto"/>
            </w:tcBorders>
            <w:hideMark/>
          </w:tcPr>
          <w:p w14:paraId="4ADC2FCF" w14:textId="722B8FDD" w:rsidR="00B023AE" w:rsidRPr="00101EF9" w:rsidRDefault="00B023AE" w:rsidP="000C449D">
            <w:pPr>
              <w:rPr>
                <w:rFonts w:eastAsia="Times New Roman"/>
                <w:sz w:val="24"/>
                <w:szCs w:val="24"/>
                <w:lang w:eastAsia="ar-SA"/>
              </w:rPr>
            </w:pPr>
            <w:r w:rsidRPr="00101EF9">
              <w:rPr>
                <w:sz w:val="24"/>
                <w:szCs w:val="24"/>
                <w:lang w:eastAsia="ar-SA"/>
              </w:rPr>
              <w:t>шт.</w:t>
            </w:r>
          </w:p>
        </w:tc>
        <w:tc>
          <w:tcPr>
            <w:tcW w:w="601" w:type="pct"/>
            <w:tcBorders>
              <w:top w:val="single" w:sz="4" w:space="0" w:color="auto"/>
              <w:left w:val="single" w:sz="4" w:space="0" w:color="auto"/>
              <w:bottom w:val="single" w:sz="4" w:space="0" w:color="auto"/>
              <w:right w:val="single" w:sz="4" w:space="0" w:color="auto"/>
            </w:tcBorders>
            <w:hideMark/>
          </w:tcPr>
          <w:p w14:paraId="7C230345" w14:textId="77777777" w:rsidR="00B023AE" w:rsidRPr="00101EF9" w:rsidRDefault="00B023AE" w:rsidP="000C449D">
            <w:pPr>
              <w:keepLines/>
              <w:widowControl w:val="0"/>
              <w:jc w:val="both"/>
              <w:rPr>
                <w:rFonts w:eastAsia="Times New Roman"/>
                <w:sz w:val="24"/>
                <w:szCs w:val="24"/>
                <w:lang w:eastAsia="ar-SA"/>
              </w:rPr>
            </w:pPr>
            <w:r w:rsidRPr="00101EF9">
              <w:rPr>
                <w:sz w:val="24"/>
                <w:szCs w:val="24"/>
                <w:lang w:eastAsia="ar-SA"/>
              </w:rPr>
              <w:t>3 707,58</w:t>
            </w:r>
          </w:p>
        </w:tc>
      </w:tr>
      <w:tr w:rsidR="00B023AE" w:rsidRPr="00101EF9" w14:paraId="015A6C1C" w14:textId="77777777" w:rsidTr="00101EF9">
        <w:tc>
          <w:tcPr>
            <w:tcW w:w="145" w:type="pct"/>
            <w:tcBorders>
              <w:top w:val="single" w:sz="4" w:space="0" w:color="auto"/>
              <w:left w:val="single" w:sz="4" w:space="0" w:color="auto"/>
              <w:bottom w:val="single" w:sz="4" w:space="0" w:color="auto"/>
              <w:right w:val="single" w:sz="4" w:space="0" w:color="auto"/>
            </w:tcBorders>
            <w:hideMark/>
          </w:tcPr>
          <w:p w14:paraId="74AF1B93" w14:textId="77777777" w:rsidR="00B023AE" w:rsidRPr="00101EF9" w:rsidRDefault="00B023AE" w:rsidP="000C449D">
            <w:pPr>
              <w:keepLines/>
              <w:widowControl w:val="0"/>
              <w:rPr>
                <w:rFonts w:eastAsia="Times New Roman"/>
                <w:sz w:val="24"/>
                <w:szCs w:val="24"/>
                <w:lang w:eastAsia="ar-SA"/>
              </w:rPr>
            </w:pPr>
            <w:r w:rsidRPr="00101EF9">
              <w:rPr>
                <w:sz w:val="24"/>
                <w:szCs w:val="24"/>
                <w:lang w:eastAsia="ar-SA"/>
              </w:rPr>
              <w:t>8.</w:t>
            </w:r>
          </w:p>
        </w:tc>
        <w:tc>
          <w:tcPr>
            <w:tcW w:w="611" w:type="pct"/>
            <w:tcBorders>
              <w:top w:val="single" w:sz="4" w:space="0" w:color="auto"/>
              <w:left w:val="single" w:sz="4" w:space="0" w:color="auto"/>
              <w:bottom w:val="single" w:sz="4" w:space="0" w:color="auto"/>
              <w:right w:val="single" w:sz="4" w:space="0" w:color="auto"/>
            </w:tcBorders>
            <w:hideMark/>
          </w:tcPr>
          <w:p w14:paraId="584B2266" w14:textId="77777777" w:rsidR="00B023AE" w:rsidRPr="00101EF9" w:rsidRDefault="00B023AE" w:rsidP="000C449D">
            <w:pPr>
              <w:keepLines/>
              <w:widowControl w:val="0"/>
              <w:jc w:val="both"/>
              <w:rPr>
                <w:rFonts w:eastAsia="Times New Roman"/>
                <w:sz w:val="24"/>
                <w:szCs w:val="24"/>
                <w:lang w:eastAsia="ar-SA"/>
              </w:rPr>
            </w:pPr>
            <w:r w:rsidRPr="00101EF9">
              <w:rPr>
                <w:sz w:val="24"/>
                <w:szCs w:val="24"/>
                <w:lang w:eastAsia="ar-SA"/>
              </w:rPr>
              <w:t>Пара кожаных перчаток на деформированные верхние конечности</w:t>
            </w:r>
          </w:p>
        </w:tc>
        <w:tc>
          <w:tcPr>
            <w:tcW w:w="1054" w:type="pct"/>
            <w:tcBorders>
              <w:top w:val="single" w:sz="4" w:space="0" w:color="auto"/>
              <w:left w:val="single" w:sz="4" w:space="0" w:color="auto"/>
              <w:bottom w:val="single" w:sz="4" w:space="0" w:color="auto"/>
              <w:right w:val="single" w:sz="4" w:space="0" w:color="auto"/>
            </w:tcBorders>
          </w:tcPr>
          <w:p w14:paraId="5412045C" w14:textId="0ABEF154" w:rsidR="00B023AE" w:rsidRPr="00101EF9" w:rsidRDefault="00B023AE" w:rsidP="000C449D">
            <w:pPr>
              <w:jc w:val="both"/>
              <w:rPr>
                <w:sz w:val="24"/>
                <w:szCs w:val="24"/>
                <w:lang w:eastAsia="ar-SA"/>
              </w:rPr>
            </w:pPr>
            <w:r w:rsidRPr="00101EF9">
              <w:rPr>
                <w:sz w:val="24"/>
                <w:szCs w:val="24"/>
                <w:lang w:eastAsia="ar-SA"/>
              </w:rPr>
              <w:t>Пара кожаных перчаток на деформированные верхние конечности</w:t>
            </w:r>
          </w:p>
        </w:tc>
        <w:tc>
          <w:tcPr>
            <w:tcW w:w="2349" w:type="pct"/>
            <w:tcBorders>
              <w:top w:val="single" w:sz="4" w:space="0" w:color="auto"/>
              <w:left w:val="single" w:sz="4" w:space="0" w:color="auto"/>
              <w:bottom w:val="single" w:sz="4" w:space="0" w:color="auto"/>
              <w:right w:val="single" w:sz="4" w:space="0" w:color="auto"/>
            </w:tcBorders>
            <w:hideMark/>
          </w:tcPr>
          <w:tbl>
            <w:tblPr>
              <w:tblStyle w:val="47"/>
              <w:tblW w:w="5000" w:type="pct"/>
              <w:tblLayout w:type="fixed"/>
              <w:tblLook w:val="04A0" w:firstRow="1" w:lastRow="0" w:firstColumn="1" w:lastColumn="0" w:noHBand="0" w:noVBand="1"/>
            </w:tblPr>
            <w:tblGrid>
              <w:gridCol w:w="4707"/>
              <w:gridCol w:w="2013"/>
            </w:tblGrid>
            <w:tr w:rsidR="00B023AE" w:rsidRPr="00101EF9" w14:paraId="209695C6" w14:textId="77777777" w:rsidTr="00101EF9">
              <w:tc>
                <w:tcPr>
                  <w:tcW w:w="3502" w:type="pct"/>
                  <w:tcBorders>
                    <w:top w:val="single" w:sz="4" w:space="0" w:color="auto"/>
                    <w:left w:val="single" w:sz="4" w:space="0" w:color="auto"/>
                    <w:bottom w:val="single" w:sz="4" w:space="0" w:color="auto"/>
                    <w:right w:val="single" w:sz="4" w:space="0" w:color="auto"/>
                  </w:tcBorders>
                  <w:hideMark/>
                </w:tcPr>
                <w:p w14:paraId="557384D6" w14:textId="731A53E9" w:rsidR="00B023AE" w:rsidRPr="00101EF9" w:rsidRDefault="00B023AE" w:rsidP="000C449D">
                  <w:pPr>
                    <w:jc w:val="both"/>
                    <w:rPr>
                      <w:rFonts w:eastAsia="Times New Roman"/>
                      <w:sz w:val="24"/>
                      <w:szCs w:val="24"/>
                      <w:lang w:eastAsia="ar-SA"/>
                    </w:rPr>
                  </w:pPr>
                  <w:r w:rsidRPr="00101EF9">
                    <w:rPr>
                      <w:b/>
                      <w:sz w:val="24"/>
                      <w:szCs w:val="24"/>
                      <w:lang w:eastAsia="ar-SA"/>
                    </w:rPr>
                    <w:t>Наименование характеристики</w:t>
                  </w:r>
                </w:p>
              </w:tc>
              <w:tc>
                <w:tcPr>
                  <w:tcW w:w="1498" w:type="pct"/>
                  <w:tcBorders>
                    <w:top w:val="single" w:sz="4" w:space="0" w:color="auto"/>
                    <w:left w:val="single" w:sz="4" w:space="0" w:color="auto"/>
                    <w:bottom w:val="single" w:sz="4" w:space="0" w:color="auto"/>
                    <w:right w:val="single" w:sz="4" w:space="0" w:color="auto"/>
                  </w:tcBorders>
                  <w:hideMark/>
                </w:tcPr>
                <w:p w14:paraId="4BBBE128" w14:textId="77777777" w:rsidR="00B023AE" w:rsidRPr="00101EF9" w:rsidRDefault="00B023AE" w:rsidP="000C449D">
                  <w:pPr>
                    <w:jc w:val="both"/>
                    <w:rPr>
                      <w:rFonts w:eastAsia="Times New Roman"/>
                      <w:sz w:val="24"/>
                      <w:szCs w:val="24"/>
                      <w:lang w:eastAsia="ar-SA"/>
                    </w:rPr>
                  </w:pPr>
                  <w:r w:rsidRPr="00101EF9">
                    <w:rPr>
                      <w:b/>
                      <w:sz w:val="24"/>
                      <w:szCs w:val="24"/>
                      <w:lang w:eastAsia="ar-SA"/>
                    </w:rPr>
                    <w:t>Значение характеристики</w:t>
                  </w:r>
                </w:p>
              </w:tc>
            </w:tr>
            <w:tr w:rsidR="00B023AE" w:rsidRPr="00101EF9" w14:paraId="4EA5DD43" w14:textId="77777777" w:rsidTr="00101EF9">
              <w:tc>
                <w:tcPr>
                  <w:tcW w:w="3502" w:type="pct"/>
                  <w:tcBorders>
                    <w:top w:val="single" w:sz="4" w:space="0" w:color="auto"/>
                    <w:left w:val="single" w:sz="4" w:space="0" w:color="auto"/>
                    <w:bottom w:val="single" w:sz="4" w:space="0" w:color="auto"/>
                    <w:right w:val="single" w:sz="4" w:space="0" w:color="auto"/>
                  </w:tcBorders>
                  <w:hideMark/>
                </w:tcPr>
                <w:p w14:paraId="4BFC8C18" w14:textId="77777777" w:rsidR="00B023AE" w:rsidRPr="00101EF9" w:rsidRDefault="00B023AE" w:rsidP="000C449D">
                  <w:pPr>
                    <w:rPr>
                      <w:rFonts w:eastAsia="Times New Roman"/>
                      <w:sz w:val="24"/>
                      <w:szCs w:val="24"/>
                      <w:lang w:eastAsia="ar-SA"/>
                    </w:rPr>
                  </w:pPr>
                  <w:r w:rsidRPr="00101EF9">
                    <w:rPr>
                      <w:sz w:val="24"/>
                      <w:szCs w:val="24"/>
                      <w:lang w:eastAsia="ar-SA"/>
                    </w:rPr>
                    <w:t>Пара кожаных перчаток на деформированные верхние конечности</w:t>
                  </w:r>
                </w:p>
              </w:tc>
              <w:tc>
                <w:tcPr>
                  <w:tcW w:w="1498" w:type="pct"/>
                  <w:tcBorders>
                    <w:top w:val="single" w:sz="4" w:space="0" w:color="auto"/>
                    <w:left w:val="single" w:sz="4" w:space="0" w:color="auto"/>
                    <w:bottom w:val="single" w:sz="4" w:space="0" w:color="auto"/>
                    <w:right w:val="single" w:sz="4" w:space="0" w:color="auto"/>
                  </w:tcBorders>
                  <w:hideMark/>
                </w:tcPr>
                <w:p w14:paraId="32975348" w14:textId="77777777" w:rsidR="00B023AE" w:rsidRPr="00101EF9" w:rsidRDefault="00B023AE" w:rsidP="000C449D">
                  <w:pPr>
                    <w:jc w:val="both"/>
                    <w:rPr>
                      <w:rFonts w:eastAsia="Times New Roman"/>
                      <w:sz w:val="24"/>
                      <w:szCs w:val="24"/>
                      <w:lang w:eastAsia="ar-SA"/>
                    </w:rPr>
                  </w:pPr>
                  <w:r w:rsidRPr="00101EF9">
                    <w:rPr>
                      <w:sz w:val="24"/>
                      <w:szCs w:val="24"/>
                      <w:lang w:eastAsia="ar-SA"/>
                    </w:rPr>
                    <w:t>Да</w:t>
                  </w:r>
                </w:p>
              </w:tc>
            </w:tr>
            <w:tr w:rsidR="00B023AE" w:rsidRPr="00101EF9" w14:paraId="1AD42E05" w14:textId="77777777" w:rsidTr="00101EF9">
              <w:tc>
                <w:tcPr>
                  <w:tcW w:w="3502" w:type="pct"/>
                  <w:tcBorders>
                    <w:top w:val="single" w:sz="4" w:space="0" w:color="auto"/>
                    <w:left w:val="single" w:sz="4" w:space="0" w:color="auto"/>
                    <w:bottom w:val="single" w:sz="4" w:space="0" w:color="auto"/>
                    <w:right w:val="single" w:sz="4" w:space="0" w:color="auto"/>
                  </w:tcBorders>
                  <w:hideMark/>
                </w:tcPr>
                <w:p w14:paraId="4C26392B" w14:textId="77777777" w:rsidR="00B023AE" w:rsidRPr="00101EF9" w:rsidRDefault="00B023AE" w:rsidP="000C449D">
                  <w:pPr>
                    <w:jc w:val="both"/>
                    <w:rPr>
                      <w:rFonts w:eastAsia="Times New Roman"/>
                      <w:b/>
                      <w:i/>
                      <w:sz w:val="24"/>
                      <w:szCs w:val="24"/>
                      <w:lang w:eastAsia="ar-SA"/>
                    </w:rPr>
                  </w:pPr>
                  <w:r w:rsidRPr="00101EF9">
                    <w:rPr>
                      <w:sz w:val="24"/>
                      <w:szCs w:val="24"/>
                      <w:lang w:eastAsia="ar-SA"/>
                    </w:rPr>
                    <w:t>Перчатки должны быть изготовлены из натуральной кожи</w:t>
                  </w:r>
                </w:p>
              </w:tc>
              <w:tc>
                <w:tcPr>
                  <w:tcW w:w="1498" w:type="pct"/>
                  <w:tcBorders>
                    <w:top w:val="single" w:sz="4" w:space="0" w:color="auto"/>
                    <w:left w:val="single" w:sz="4" w:space="0" w:color="auto"/>
                    <w:bottom w:val="single" w:sz="4" w:space="0" w:color="auto"/>
                    <w:right w:val="single" w:sz="4" w:space="0" w:color="auto"/>
                  </w:tcBorders>
                  <w:hideMark/>
                </w:tcPr>
                <w:p w14:paraId="716BFAB0" w14:textId="77777777" w:rsidR="00B023AE" w:rsidRPr="00101EF9" w:rsidRDefault="00B023AE" w:rsidP="000C449D">
                  <w:pPr>
                    <w:jc w:val="both"/>
                    <w:rPr>
                      <w:rFonts w:eastAsia="Times New Roman"/>
                      <w:sz w:val="24"/>
                      <w:szCs w:val="24"/>
                      <w:lang w:eastAsia="ar-SA"/>
                    </w:rPr>
                  </w:pPr>
                  <w:r w:rsidRPr="00101EF9">
                    <w:rPr>
                      <w:sz w:val="24"/>
                      <w:szCs w:val="24"/>
                      <w:lang w:eastAsia="ar-SA"/>
                    </w:rPr>
                    <w:t>Да</w:t>
                  </w:r>
                </w:p>
              </w:tc>
            </w:tr>
            <w:tr w:rsidR="00B023AE" w:rsidRPr="00101EF9" w14:paraId="466FFF65" w14:textId="77777777" w:rsidTr="00101EF9">
              <w:tc>
                <w:tcPr>
                  <w:tcW w:w="3502" w:type="pct"/>
                  <w:tcBorders>
                    <w:top w:val="single" w:sz="4" w:space="0" w:color="auto"/>
                    <w:left w:val="single" w:sz="4" w:space="0" w:color="auto"/>
                    <w:bottom w:val="single" w:sz="4" w:space="0" w:color="auto"/>
                    <w:right w:val="single" w:sz="4" w:space="0" w:color="auto"/>
                  </w:tcBorders>
                  <w:hideMark/>
                </w:tcPr>
                <w:p w14:paraId="58F62E29" w14:textId="77777777" w:rsidR="00B023AE" w:rsidRPr="00101EF9" w:rsidRDefault="00B023AE" w:rsidP="000C449D">
                  <w:pPr>
                    <w:jc w:val="both"/>
                    <w:rPr>
                      <w:rFonts w:eastAsia="Times New Roman"/>
                      <w:sz w:val="24"/>
                      <w:szCs w:val="24"/>
                      <w:lang w:eastAsia="ar-SA"/>
                    </w:rPr>
                  </w:pPr>
                  <w:r w:rsidRPr="00101EF9">
                    <w:rPr>
                      <w:sz w:val="24"/>
                      <w:szCs w:val="24"/>
                      <w:lang w:eastAsia="ar-SA"/>
                    </w:rPr>
                    <w:t>Варианты изготовления манжет</w:t>
                  </w:r>
                </w:p>
              </w:tc>
              <w:tc>
                <w:tcPr>
                  <w:tcW w:w="1498" w:type="pct"/>
                  <w:tcBorders>
                    <w:top w:val="single" w:sz="4" w:space="0" w:color="auto"/>
                    <w:left w:val="single" w:sz="4" w:space="0" w:color="auto"/>
                    <w:bottom w:val="single" w:sz="4" w:space="0" w:color="auto"/>
                    <w:right w:val="single" w:sz="4" w:space="0" w:color="auto"/>
                  </w:tcBorders>
                  <w:hideMark/>
                </w:tcPr>
                <w:p w14:paraId="7755CB82" w14:textId="77777777" w:rsidR="00B023AE" w:rsidRPr="00101EF9" w:rsidRDefault="00B023AE" w:rsidP="000C449D">
                  <w:pPr>
                    <w:jc w:val="both"/>
                    <w:rPr>
                      <w:rFonts w:eastAsia="Times New Roman"/>
                      <w:sz w:val="24"/>
                      <w:szCs w:val="24"/>
                      <w:lang w:eastAsia="ar-SA"/>
                    </w:rPr>
                  </w:pPr>
                  <w:r w:rsidRPr="00101EF9">
                    <w:rPr>
                      <w:sz w:val="24"/>
                      <w:szCs w:val="24"/>
                      <w:lang w:eastAsia="ar-SA"/>
                    </w:rPr>
                    <w:t>на резинке или на кнопке (по выбору Получателя)</w:t>
                  </w:r>
                </w:p>
              </w:tc>
            </w:tr>
            <w:tr w:rsidR="00B023AE" w:rsidRPr="00101EF9" w14:paraId="456EF537" w14:textId="77777777" w:rsidTr="00101EF9">
              <w:trPr>
                <w:trHeight w:val="1684"/>
              </w:trPr>
              <w:tc>
                <w:tcPr>
                  <w:tcW w:w="3502" w:type="pct"/>
                  <w:tcBorders>
                    <w:top w:val="single" w:sz="4" w:space="0" w:color="auto"/>
                    <w:left w:val="single" w:sz="4" w:space="0" w:color="auto"/>
                    <w:bottom w:val="single" w:sz="4" w:space="0" w:color="auto"/>
                    <w:right w:val="single" w:sz="4" w:space="0" w:color="auto"/>
                  </w:tcBorders>
                  <w:hideMark/>
                </w:tcPr>
                <w:p w14:paraId="51A5A0A7" w14:textId="77777777" w:rsidR="00B023AE" w:rsidRPr="00101EF9" w:rsidRDefault="00B023AE" w:rsidP="000C449D">
                  <w:pPr>
                    <w:jc w:val="both"/>
                    <w:rPr>
                      <w:rFonts w:eastAsia="Times New Roman"/>
                      <w:sz w:val="24"/>
                      <w:szCs w:val="24"/>
                      <w:lang w:eastAsia="ar-SA"/>
                    </w:rPr>
                  </w:pPr>
                  <w:r w:rsidRPr="00101EF9">
                    <w:rPr>
                      <w:sz w:val="24"/>
                      <w:szCs w:val="24"/>
                      <w:lang w:eastAsia="ar-SA"/>
                    </w:rPr>
                    <w:t>Окраска перчаток должна быть равномерная, стойкая к сухому и мокрому трению, а также стойкая к действию света и пота.</w:t>
                  </w:r>
                </w:p>
                <w:p w14:paraId="5A111423" w14:textId="77777777" w:rsidR="00B023AE" w:rsidRPr="00101EF9" w:rsidRDefault="00B023AE" w:rsidP="000C449D">
                  <w:pPr>
                    <w:jc w:val="both"/>
                    <w:rPr>
                      <w:sz w:val="24"/>
                      <w:szCs w:val="24"/>
                      <w:lang w:eastAsia="ar-SA"/>
                    </w:rPr>
                  </w:pPr>
                  <w:r w:rsidRPr="00101EF9">
                    <w:rPr>
                      <w:sz w:val="24"/>
                      <w:szCs w:val="24"/>
                      <w:lang w:eastAsia="ar-SA"/>
                    </w:rPr>
                    <w:t>Размер и цвет перчаток должен определяться индивидуально для каждого инвалида</w:t>
                  </w:r>
                </w:p>
                <w:p w14:paraId="5C3E6B03" w14:textId="77777777" w:rsidR="00B023AE" w:rsidRPr="00101EF9" w:rsidRDefault="00B023AE" w:rsidP="000C449D">
                  <w:pPr>
                    <w:jc w:val="both"/>
                    <w:rPr>
                      <w:sz w:val="24"/>
                      <w:szCs w:val="24"/>
                      <w:lang w:eastAsia="ar-SA"/>
                    </w:rPr>
                  </w:pPr>
                  <w:r w:rsidRPr="00101EF9">
                    <w:rPr>
                      <w:sz w:val="24"/>
                      <w:szCs w:val="24"/>
                      <w:lang w:eastAsia="ar-SA"/>
                    </w:rPr>
                    <w:t>Перчатки должны быть изготавливаются весенне-осеннего и зимнего ассортимента</w:t>
                  </w:r>
                </w:p>
                <w:p w14:paraId="619C4C4C" w14:textId="77777777" w:rsidR="00B023AE" w:rsidRPr="00101EF9" w:rsidRDefault="00B023AE" w:rsidP="000C449D">
                  <w:pPr>
                    <w:jc w:val="both"/>
                    <w:rPr>
                      <w:sz w:val="24"/>
                      <w:szCs w:val="24"/>
                      <w:lang w:eastAsia="ar-SA"/>
                    </w:rPr>
                  </w:pPr>
                  <w:r w:rsidRPr="00101EF9">
                    <w:rPr>
                      <w:sz w:val="24"/>
                      <w:szCs w:val="24"/>
                      <w:lang w:eastAsia="ar-SA"/>
                    </w:rPr>
                    <w:t>Весенне-осенний ассортимент изделий и на протез должен быть изготовлен без подкладки</w:t>
                  </w:r>
                </w:p>
                <w:p w14:paraId="4427E344" w14:textId="77777777" w:rsidR="00B023AE" w:rsidRPr="00101EF9" w:rsidRDefault="00B023AE" w:rsidP="000C449D">
                  <w:pPr>
                    <w:jc w:val="both"/>
                    <w:rPr>
                      <w:sz w:val="24"/>
                      <w:szCs w:val="24"/>
                      <w:lang w:eastAsia="ar-SA"/>
                    </w:rPr>
                  </w:pPr>
                  <w:r w:rsidRPr="00101EF9">
                    <w:rPr>
                      <w:sz w:val="24"/>
                      <w:szCs w:val="24"/>
                      <w:lang w:eastAsia="ar-SA"/>
                    </w:rPr>
                    <w:t>Зимний ассортимент должен быть изготовлен на подкладке из трикотажного полотна с начесом или на утепленной тканевой подкладке.</w:t>
                  </w:r>
                </w:p>
                <w:p w14:paraId="49467182" w14:textId="77777777" w:rsidR="00B023AE" w:rsidRPr="00101EF9" w:rsidRDefault="00B023AE" w:rsidP="000C449D">
                  <w:pPr>
                    <w:jc w:val="both"/>
                    <w:rPr>
                      <w:sz w:val="24"/>
                      <w:szCs w:val="24"/>
                      <w:lang w:eastAsia="ar-SA"/>
                    </w:rPr>
                  </w:pPr>
                  <w:r w:rsidRPr="00101EF9">
                    <w:rPr>
                      <w:sz w:val="24"/>
                      <w:szCs w:val="24"/>
                      <w:lang w:eastAsia="ar-SA"/>
                    </w:rPr>
                    <w:t>Перчатки должны быть предназначены для защиты от внешних неблагоприятных воздействий и для сокрытия косметического дефекта</w:t>
                  </w:r>
                </w:p>
                <w:p w14:paraId="2E7D5ED8" w14:textId="77777777" w:rsidR="00B023AE" w:rsidRPr="00101EF9" w:rsidRDefault="00B023AE" w:rsidP="000C449D">
                  <w:pPr>
                    <w:jc w:val="both"/>
                    <w:rPr>
                      <w:rFonts w:eastAsia="Times New Roman"/>
                      <w:sz w:val="24"/>
                      <w:szCs w:val="24"/>
                      <w:lang w:eastAsia="ar-SA"/>
                    </w:rPr>
                  </w:pPr>
                  <w:r w:rsidRPr="00101EF9">
                    <w:rPr>
                      <w:sz w:val="24"/>
                      <w:szCs w:val="24"/>
                      <w:lang w:eastAsia="ar-SA"/>
                    </w:rPr>
                    <w:t xml:space="preserve">Перчатки не должны содержать вещества, раздражающие кожу рук </w:t>
                  </w:r>
                </w:p>
              </w:tc>
              <w:tc>
                <w:tcPr>
                  <w:tcW w:w="1498" w:type="pct"/>
                  <w:tcBorders>
                    <w:top w:val="single" w:sz="4" w:space="0" w:color="auto"/>
                    <w:left w:val="single" w:sz="4" w:space="0" w:color="auto"/>
                    <w:bottom w:val="single" w:sz="4" w:space="0" w:color="auto"/>
                    <w:right w:val="single" w:sz="4" w:space="0" w:color="auto"/>
                  </w:tcBorders>
                  <w:hideMark/>
                </w:tcPr>
                <w:p w14:paraId="1AAC5D69" w14:textId="77777777" w:rsidR="00B023AE" w:rsidRPr="00101EF9" w:rsidRDefault="00B023AE" w:rsidP="000C449D">
                  <w:pPr>
                    <w:jc w:val="both"/>
                    <w:rPr>
                      <w:rFonts w:eastAsia="Times New Roman"/>
                      <w:sz w:val="24"/>
                      <w:szCs w:val="24"/>
                      <w:lang w:eastAsia="ar-SA"/>
                    </w:rPr>
                  </w:pPr>
                  <w:r w:rsidRPr="00101EF9">
                    <w:rPr>
                      <w:sz w:val="24"/>
                      <w:szCs w:val="24"/>
                      <w:lang w:eastAsia="ar-SA"/>
                    </w:rPr>
                    <w:t>Да</w:t>
                  </w:r>
                </w:p>
              </w:tc>
            </w:tr>
          </w:tbl>
          <w:p w14:paraId="4CC208B6" w14:textId="77777777" w:rsidR="00B023AE" w:rsidRPr="00101EF9" w:rsidRDefault="00B023AE" w:rsidP="000C449D">
            <w:pPr>
              <w:jc w:val="both"/>
              <w:rPr>
                <w:rFonts w:eastAsia="Times New Roman"/>
                <w:sz w:val="24"/>
                <w:szCs w:val="24"/>
                <w:lang w:eastAsia="ar-SA"/>
              </w:rPr>
            </w:pPr>
          </w:p>
        </w:tc>
        <w:tc>
          <w:tcPr>
            <w:tcW w:w="240" w:type="pct"/>
            <w:tcBorders>
              <w:top w:val="single" w:sz="4" w:space="0" w:color="auto"/>
              <w:left w:val="single" w:sz="4" w:space="0" w:color="auto"/>
              <w:bottom w:val="single" w:sz="4" w:space="0" w:color="auto"/>
              <w:right w:val="single" w:sz="4" w:space="0" w:color="auto"/>
            </w:tcBorders>
            <w:hideMark/>
          </w:tcPr>
          <w:p w14:paraId="4AD4FDC4" w14:textId="52772ED2" w:rsidR="00B023AE" w:rsidRPr="00101EF9" w:rsidRDefault="00B023AE" w:rsidP="000C449D">
            <w:pPr>
              <w:rPr>
                <w:rFonts w:eastAsia="Times New Roman"/>
                <w:sz w:val="24"/>
                <w:szCs w:val="24"/>
                <w:lang w:eastAsia="ar-SA"/>
              </w:rPr>
            </w:pPr>
            <w:r w:rsidRPr="00101EF9">
              <w:rPr>
                <w:sz w:val="24"/>
                <w:szCs w:val="24"/>
                <w:lang w:eastAsia="ar-SA"/>
              </w:rPr>
              <w:t>шт.</w:t>
            </w:r>
          </w:p>
        </w:tc>
        <w:tc>
          <w:tcPr>
            <w:tcW w:w="601" w:type="pct"/>
            <w:tcBorders>
              <w:top w:val="single" w:sz="4" w:space="0" w:color="auto"/>
              <w:left w:val="single" w:sz="4" w:space="0" w:color="auto"/>
              <w:bottom w:val="single" w:sz="4" w:space="0" w:color="auto"/>
              <w:right w:val="single" w:sz="4" w:space="0" w:color="auto"/>
            </w:tcBorders>
            <w:hideMark/>
          </w:tcPr>
          <w:p w14:paraId="68182543" w14:textId="77777777" w:rsidR="00B023AE" w:rsidRPr="00101EF9" w:rsidRDefault="00B023AE" w:rsidP="000C449D">
            <w:pPr>
              <w:keepLines/>
              <w:widowControl w:val="0"/>
              <w:jc w:val="both"/>
              <w:rPr>
                <w:rFonts w:eastAsia="Times New Roman"/>
                <w:sz w:val="24"/>
                <w:szCs w:val="24"/>
                <w:lang w:eastAsia="ar-SA"/>
              </w:rPr>
            </w:pPr>
            <w:r w:rsidRPr="00101EF9">
              <w:rPr>
                <w:sz w:val="24"/>
                <w:szCs w:val="24"/>
                <w:lang w:eastAsia="ar-SA"/>
              </w:rPr>
              <w:t>3 676,26</w:t>
            </w:r>
          </w:p>
        </w:tc>
      </w:tr>
      <w:tr w:rsidR="00B023AE" w:rsidRPr="00101EF9" w14:paraId="460F62C6" w14:textId="77777777" w:rsidTr="00101EF9">
        <w:tc>
          <w:tcPr>
            <w:tcW w:w="145" w:type="pct"/>
            <w:tcBorders>
              <w:top w:val="single" w:sz="4" w:space="0" w:color="auto"/>
              <w:left w:val="single" w:sz="4" w:space="0" w:color="auto"/>
              <w:bottom w:val="single" w:sz="4" w:space="0" w:color="auto"/>
              <w:right w:val="single" w:sz="4" w:space="0" w:color="auto"/>
            </w:tcBorders>
            <w:hideMark/>
          </w:tcPr>
          <w:p w14:paraId="04F22FD0" w14:textId="77777777" w:rsidR="00B023AE" w:rsidRPr="00101EF9" w:rsidRDefault="00B023AE" w:rsidP="000C449D">
            <w:pPr>
              <w:keepLines/>
              <w:widowControl w:val="0"/>
              <w:rPr>
                <w:rFonts w:eastAsia="Times New Roman"/>
                <w:sz w:val="24"/>
                <w:szCs w:val="24"/>
                <w:lang w:eastAsia="ar-SA"/>
              </w:rPr>
            </w:pPr>
            <w:r w:rsidRPr="00101EF9">
              <w:rPr>
                <w:sz w:val="24"/>
                <w:szCs w:val="24"/>
                <w:lang w:eastAsia="ar-SA"/>
              </w:rPr>
              <w:t>9.</w:t>
            </w:r>
          </w:p>
        </w:tc>
        <w:tc>
          <w:tcPr>
            <w:tcW w:w="611" w:type="pct"/>
            <w:tcBorders>
              <w:top w:val="single" w:sz="4" w:space="0" w:color="auto"/>
              <w:left w:val="single" w:sz="4" w:space="0" w:color="auto"/>
              <w:bottom w:val="single" w:sz="4" w:space="0" w:color="auto"/>
              <w:right w:val="single" w:sz="4" w:space="0" w:color="auto"/>
            </w:tcBorders>
            <w:hideMark/>
          </w:tcPr>
          <w:p w14:paraId="2A5F8F85" w14:textId="77777777" w:rsidR="00B023AE" w:rsidRPr="00101EF9" w:rsidRDefault="00B023AE" w:rsidP="000C449D">
            <w:pPr>
              <w:keepLines/>
              <w:widowControl w:val="0"/>
              <w:jc w:val="both"/>
              <w:rPr>
                <w:rFonts w:eastAsia="Times New Roman"/>
                <w:sz w:val="24"/>
                <w:szCs w:val="24"/>
                <w:lang w:eastAsia="ar-SA"/>
              </w:rPr>
            </w:pPr>
            <w:r w:rsidRPr="00101EF9">
              <w:rPr>
                <w:sz w:val="24"/>
                <w:szCs w:val="24"/>
                <w:lang w:eastAsia="ar-SA"/>
              </w:rPr>
              <w:t>Кожаная перчатка на утепленной подкладке на кисть сохранившейся верхней конечности</w:t>
            </w:r>
          </w:p>
        </w:tc>
        <w:tc>
          <w:tcPr>
            <w:tcW w:w="1054" w:type="pct"/>
            <w:tcBorders>
              <w:top w:val="single" w:sz="4" w:space="0" w:color="auto"/>
              <w:left w:val="single" w:sz="4" w:space="0" w:color="auto"/>
              <w:bottom w:val="single" w:sz="4" w:space="0" w:color="auto"/>
              <w:right w:val="single" w:sz="4" w:space="0" w:color="auto"/>
            </w:tcBorders>
          </w:tcPr>
          <w:p w14:paraId="339930CE" w14:textId="60A96E30" w:rsidR="00B023AE" w:rsidRPr="00101EF9" w:rsidRDefault="00B023AE" w:rsidP="000C449D">
            <w:pPr>
              <w:jc w:val="both"/>
              <w:rPr>
                <w:sz w:val="24"/>
                <w:szCs w:val="24"/>
                <w:lang w:eastAsia="ar-SA"/>
              </w:rPr>
            </w:pPr>
            <w:r w:rsidRPr="00101EF9">
              <w:rPr>
                <w:sz w:val="24"/>
                <w:szCs w:val="24"/>
                <w:lang w:eastAsia="ar-SA"/>
              </w:rPr>
              <w:t>Кожаная перчатка на утепленной подкладке на кисть сохранившейся верхней конечности</w:t>
            </w:r>
          </w:p>
        </w:tc>
        <w:tc>
          <w:tcPr>
            <w:tcW w:w="2349" w:type="pct"/>
            <w:tcBorders>
              <w:top w:val="single" w:sz="4" w:space="0" w:color="auto"/>
              <w:left w:val="single" w:sz="4" w:space="0" w:color="auto"/>
              <w:bottom w:val="single" w:sz="4" w:space="0" w:color="auto"/>
              <w:right w:val="single" w:sz="4" w:space="0" w:color="auto"/>
            </w:tcBorders>
            <w:hideMark/>
          </w:tcPr>
          <w:tbl>
            <w:tblPr>
              <w:tblStyle w:val="47"/>
              <w:tblW w:w="5000" w:type="pct"/>
              <w:tblLayout w:type="fixed"/>
              <w:tblLook w:val="04A0" w:firstRow="1" w:lastRow="0" w:firstColumn="1" w:lastColumn="0" w:noHBand="0" w:noVBand="1"/>
            </w:tblPr>
            <w:tblGrid>
              <w:gridCol w:w="4707"/>
              <w:gridCol w:w="2013"/>
            </w:tblGrid>
            <w:tr w:rsidR="00B023AE" w:rsidRPr="00101EF9" w14:paraId="45E6F985" w14:textId="77777777" w:rsidTr="00EB4547">
              <w:tc>
                <w:tcPr>
                  <w:tcW w:w="3502" w:type="pct"/>
                  <w:tcBorders>
                    <w:top w:val="single" w:sz="4" w:space="0" w:color="auto"/>
                    <w:left w:val="single" w:sz="4" w:space="0" w:color="auto"/>
                    <w:bottom w:val="single" w:sz="4" w:space="0" w:color="auto"/>
                    <w:right w:val="single" w:sz="4" w:space="0" w:color="auto"/>
                  </w:tcBorders>
                  <w:hideMark/>
                </w:tcPr>
                <w:p w14:paraId="2F11BC35" w14:textId="523E1ADB" w:rsidR="00B023AE" w:rsidRPr="00101EF9" w:rsidRDefault="00B023AE" w:rsidP="000C449D">
                  <w:pPr>
                    <w:jc w:val="both"/>
                    <w:rPr>
                      <w:rFonts w:eastAsia="Times New Roman"/>
                      <w:b/>
                      <w:sz w:val="24"/>
                      <w:szCs w:val="24"/>
                      <w:lang w:eastAsia="ar-SA"/>
                    </w:rPr>
                  </w:pPr>
                  <w:r w:rsidRPr="00101EF9">
                    <w:rPr>
                      <w:b/>
                      <w:sz w:val="24"/>
                      <w:szCs w:val="24"/>
                      <w:lang w:eastAsia="ar-SA"/>
                    </w:rPr>
                    <w:t xml:space="preserve">Наименование характеристики </w:t>
                  </w:r>
                </w:p>
              </w:tc>
              <w:tc>
                <w:tcPr>
                  <w:tcW w:w="1498" w:type="pct"/>
                  <w:tcBorders>
                    <w:top w:val="single" w:sz="4" w:space="0" w:color="auto"/>
                    <w:left w:val="single" w:sz="4" w:space="0" w:color="auto"/>
                    <w:bottom w:val="single" w:sz="4" w:space="0" w:color="auto"/>
                    <w:right w:val="single" w:sz="4" w:space="0" w:color="auto"/>
                  </w:tcBorders>
                  <w:hideMark/>
                </w:tcPr>
                <w:p w14:paraId="566DFD64" w14:textId="77777777" w:rsidR="00B023AE" w:rsidRPr="00101EF9" w:rsidRDefault="00B023AE" w:rsidP="000C449D">
                  <w:pPr>
                    <w:jc w:val="both"/>
                    <w:rPr>
                      <w:rFonts w:eastAsia="Times New Roman"/>
                      <w:b/>
                      <w:sz w:val="24"/>
                      <w:szCs w:val="24"/>
                      <w:lang w:eastAsia="ar-SA"/>
                    </w:rPr>
                  </w:pPr>
                  <w:r w:rsidRPr="00101EF9">
                    <w:rPr>
                      <w:b/>
                      <w:sz w:val="24"/>
                      <w:szCs w:val="24"/>
                      <w:lang w:eastAsia="ar-SA"/>
                    </w:rPr>
                    <w:t>Значение хара</w:t>
                  </w:r>
                  <w:bookmarkStart w:id="0" w:name="_GoBack"/>
                  <w:bookmarkEnd w:id="0"/>
                  <w:r w:rsidRPr="00101EF9">
                    <w:rPr>
                      <w:b/>
                      <w:sz w:val="24"/>
                      <w:szCs w:val="24"/>
                      <w:lang w:eastAsia="ar-SA"/>
                    </w:rPr>
                    <w:t xml:space="preserve">ктеристики </w:t>
                  </w:r>
                </w:p>
              </w:tc>
            </w:tr>
            <w:tr w:rsidR="00B023AE" w:rsidRPr="00101EF9" w14:paraId="3F6419F4" w14:textId="77777777" w:rsidTr="00EB4547">
              <w:tc>
                <w:tcPr>
                  <w:tcW w:w="3502" w:type="pct"/>
                  <w:tcBorders>
                    <w:top w:val="single" w:sz="4" w:space="0" w:color="auto"/>
                    <w:left w:val="single" w:sz="4" w:space="0" w:color="auto"/>
                    <w:bottom w:val="single" w:sz="4" w:space="0" w:color="auto"/>
                    <w:right w:val="single" w:sz="4" w:space="0" w:color="auto"/>
                  </w:tcBorders>
                  <w:hideMark/>
                </w:tcPr>
                <w:p w14:paraId="48FF41CD" w14:textId="77777777" w:rsidR="00B023AE" w:rsidRPr="00101EF9" w:rsidRDefault="00B023AE" w:rsidP="000C449D">
                  <w:pPr>
                    <w:jc w:val="both"/>
                    <w:rPr>
                      <w:rFonts w:eastAsia="Times New Roman"/>
                      <w:b/>
                      <w:i/>
                      <w:sz w:val="24"/>
                      <w:szCs w:val="24"/>
                      <w:lang w:eastAsia="ar-SA"/>
                    </w:rPr>
                  </w:pPr>
                  <w:r w:rsidRPr="00101EF9">
                    <w:rPr>
                      <w:sz w:val="24"/>
                      <w:szCs w:val="24"/>
                      <w:lang w:eastAsia="ar-SA"/>
                    </w:rPr>
                    <w:t>Кожаная перчатка на утепленной подкладке на кисть сохранившейся верхней конечности</w:t>
                  </w:r>
                </w:p>
              </w:tc>
              <w:tc>
                <w:tcPr>
                  <w:tcW w:w="1498" w:type="pct"/>
                  <w:tcBorders>
                    <w:top w:val="single" w:sz="4" w:space="0" w:color="auto"/>
                    <w:left w:val="single" w:sz="4" w:space="0" w:color="auto"/>
                    <w:bottom w:val="single" w:sz="4" w:space="0" w:color="auto"/>
                    <w:right w:val="single" w:sz="4" w:space="0" w:color="auto"/>
                  </w:tcBorders>
                  <w:hideMark/>
                </w:tcPr>
                <w:p w14:paraId="038C3130" w14:textId="77777777" w:rsidR="00B023AE" w:rsidRPr="00101EF9" w:rsidRDefault="00B023AE" w:rsidP="000C449D">
                  <w:pPr>
                    <w:jc w:val="both"/>
                    <w:rPr>
                      <w:rFonts w:eastAsia="Times New Roman"/>
                      <w:sz w:val="24"/>
                      <w:szCs w:val="24"/>
                      <w:lang w:eastAsia="ar-SA"/>
                    </w:rPr>
                  </w:pPr>
                  <w:r w:rsidRPr="00101EF9">
                    <w:rPr>
                      <w:sz w:val="24"/>
                      <w:szCs w:val="24"/>
                      <w:lang w:eastAsia="ar-SA"/>
                    </w:rPr>
                    <w:t>Да</w:t>
                  </w:r>
                </w:p>
              </w:tc>
            </w:tr>
            <w:tr w:rsidR="00B023AE" w:rsidRPr="00101EF9" w14:paraId="448B6AEB" w14:textId="77777777" w:rsidTr="00EB4547">
              <w:tc>
                <w:tcPr>
                  <w:tcW w:w="3502" w:type="pct"/>
                  <w:tcBorders>
                    <w:top w:val="single" w:sz="4" w:space="0" w:color="auto"/>
                    <w:left w:val="single" w:sz="4" w:space="0" w:color="auto"/>
                    <w:bottom w:val="single" w:sz="4" w:space="0" w:color="auto"/>
                    <w:right w:val="single" w:sz="4" w:space="0" w:color="auto"/>
                  </w:tcBorders>
                  <w:hideMark/>
                </w:tcPr>
                <w:p w14:paraId="7E447D3A" w14:textId="77777777" w:rsidR="00B023AE" w:rsidRPr="00101EF9" w:rsidRDefault="00B023AE" w:rsidP="000C449D">
                  <w:pPr>
                    <w:jc w:val="both"/>
                    <w:rPr>
                      <w:rFonts w:eastAsia="Times New Roman"/>
                      <w:b/>
                      <w:i/>
                      <w:sz w:val="24"/>
                      <w:szCs w:val="24"/>
                      <w:lang w:eastAsia="ar-SA"/>
                    </w:rPr>
                  </w:pPr>
                  <w:r w:rsidRPr="00101EF9">
                    <w:rPr>
                      <w:sz w:val="24"/>
                      <w:szCs w:val="24"/>
                      <w:lang w:eastAsia="ar-SA"/>
                    </w:rPr>
                    <w:t>Перчатка должна быть изготовлена из натуральной кожи на утепленной подкладке</w:t>
                  </w:r>
                </w:p>
              </w:tc>
              <w:tc>
                <w:tcPr>
                  <w:tcW w:w="1498" w:type="pct"/>
                  <w:tcBorders>
                    <w:top w:val="single" w:sz="4" w:space="0" w:color="auto"/>
                    <w:left w:val="single" w:sz="4" w:space="0" w:color="auto"/>
                    <w:bottom w:val="single" w:sz="4" w:space="0" w:color="auto"/>
                    <w:right w:val="single" w:sz="4" w:space="0" w:color="auto"/>
                  </w:tcBorders>
                  <w:hideMark/>
                </w:tcPr>
                <w:p w14:paraId="2485273D" w14:textId="77777777" w:rsidR="00B023AE" w:rsidRPr="00101EF9" w:rsidRDefault="00B023AE" w:rsidP="000C449D">
                  <w:pPr>
                    <w:jc w:val="both"/>
                    <w:rPr>
                      <w:rFonts w:eastAsia="Times New Roman"/>
                      <w:sz w:val="24"/>
                      <w:szCs w:val="24"/>
                      <w:lang w:eastAsia="ar-SA"/>
                    </w:rPr>
                  </w:pPr>
                  <w:r w:rsidRPr="00101EF9">
                    <w:rPr>
                      <w:sz w:val="24"/>
                      <w:szCs w:val="24"/>
                      <w:lang w:eastAsia="ar-SA"/>
                    </w:rPr>
                    <w:t>Да</w:t>
                  </w:r>
                </w:p>
              </w:tc>
            </w:tr>
            <w:tr w:rsidR="00B023AE" w:rsidRPr="00101EF9" w14:paraId="7D8F53E0" w14:textId="77777777" w:rsidTr="00EB4547">
              <w:tc>
                <w:tcPr>
                  <w:tcW w:w="3502" w:type="pct"/>
                  <w:tcBorders>
                    <w:top w:val="single" w:sz="4" w:space="0" w:color="auto"/>
                    <w:left w:val="single" w:sz="4" w:space="0" w:color="auto"/>
                    <w:bottom w:val="single" w:sz="4" w:space="0" w:color="auto"/>
                    <w:right w:val="single" w:sz="4" w:space="0" w:color="auto"/>
                  </w:tcBorders>
                  <w:hideMark/>
                </w:tcPr>
                <w:p w14:paraId="3391A20C" w14:textId="23D4D7B7" w:rsidR="00B023AE" w:rsidRPr="00101EF9" w:rsidRDefault="00B023AE" w:rsidP="004A0F26">
                  <w:pPr>
                    <w:jc w:val="both"/>
                    <w:rPr>
                      <w:rFonts w:eastAsia="Times New Roman"/>
                      <w:sz w:val="24"/>
                      <w:szCs w:val="24"/>
                      <w:lang w:eastAsia="ar-SA"/>
                    </w:rPr>
                  </w:pPr>
                  <w:r w:rsidRPr="00101EF9">
                    <w:rPr>
                      <w:sz w:val="24"/>
                      <w:szCs w:val="24"/>
                      <w:lang w:eastAsia="ar-SA"/>
                    </w:rPr>
                    <w:t>Варианты изготовления манжет</w:t>
                  </w:r>
                </w:p>
              </w:tc>
              <w:tc>
                <w:tcPr>
                  <w:tcW w:w="1498" w:type="pct"/>
                  <w:tcBorders>
                    <w:top w:val="single" w:sz="4" w:space="0" w:color="auto"/>
                    <w:left w:val="single" w:sz="4" w:space="0" w:color="auto"/>
                    <w:bottom w:val="single" w:sz="4" w:space="0" w:color="auto"/>
                    <w:right w:val="single" w:sz="4" w:space="0" w:color="auto"/>
                  </w:tcBorders>
                  <w:hideMark/>
                </w:tcPr>
                <w:p w14:paraId="750276AE" w14:textId="77777777" w:rsidR="00B023AE" w:rsidRPr="00101EF9" w:rsidRDefault="00B023AE" w:rsidP="000C449D">
                  <w:pPr>
                    <w:jc w:val="both"/>
                    <w:rPr>
                      <w:rFonts w:eastAsia="Times New Roman"/>
                      <w:sz w:val="24"/>
                      <w:szCs w:val="24"/>
                      <w:lang w:eastAsia="ar-SA"/>
                    </w:rPr>
                  </w:pPr>
                  <w:r w:rsidRPr="00101EF9">
                    <w:rPr>
                      <w:sz w:val="24"/>
                      <w:szCs w:val="24"/>
                      <w:lang w:eastAsia="ar-SA"/>
                    </w:rPr>
                    <w:t>на резинке или на кнопке (по выбору Получателя)</w:t>
                  </w:r>
                </w:p>
              </w:tc>
            </w:tr>
            <w:tr w:rsidR="00B023AE" w:rsidRPr="00101EF9" w14:paraId="1B074C8F" w14:textId="77777777" w:rsidTr="00EB4547">
              <w:trPr>
                <w:trHeight w:val="2109"/>
              </w:trPr>
              <w:tc>
                <w:tcPr>
                  <w:tcW w:w="3502" w:type="pct"/>
                  <w:tcBorders>
                    <w:top w:val="single" w:sz="4" w:space="0" w:color="auto"/>
                    <w:left w:val="single" w:sz="4" w:space="0" w:color="auto"/>
                    <w:bottom w:val="single" w:sz="4" w:space="0" w:color="auto"/>
                    <w:right w:val="single" w:sz="4" w:space="0" w:color="auto"/>
                  </w:tcBorders>
                  <w:hideMark/>
                </w:tcPr>
                <w:p w14:paraId="7E91AAC9" w14:textId="77777777" w:rsidR="00B023AE" w:rsidRPr="00101EF9" w:rsidRDefault="00B023AE" w:rsidP="000C449D">
                  <w:pPr>
                    <w:jc w:val="both"/>
                    <w:rPr>
                      <w:rFonts w:eastAsia="Times New Roman"/>
                      <w:sz w:val="24"/>
                      <w:szCs w:val="24"/>
                      <w:lang w:eastAsia="ar-SA"/>
                    </w:rPr>
                  </w:pPr>
                  <w:r w:rsidRPr="00101EF9">
                    <w:rPr>
                      <w:sz w:val="24"/>
                      <w:szCs w:val="24"/>
                      <w:lang w:eastAsia="ar-SA"/>
                    </w:rPr>
                    <w:t>Окраска перчаток должна быть равномерная, стойкая к сухому и мокрому трению, а также стойкая к действию света и пота.</w:t>
                  </w:r>
                </w:p>
                <w:p w14:paraId="3551EF4F" w14:textId="77777777" w:rsidR="00B023AE" w:rsidRPr="00101EF9" w:rsidRDefault="00B023AE" w:rsidP="000C449D">
                  <w:pPr>
                    <w:jc w:val="both"/>
                    <w:rPr>
                      <w:sz w:val="24"/>
                      <w:szCs w:val="24"/>
                      <w:lang w:eastAsia="ar-SA"/>
                    </w:rPr>
                  </w:pPr>
                  <w:r w:rsidRPr="00101EF9">
                    <w:rPr>
                      <w:sz w:val="24"/>
                      <w:szCs w:val="24"/>
                      <w:lang w:eastAsia="ar-SA"/>
                    </w:rPr>
                    <w:t>Размер и цвет перчаток должен определяться индивидуально для каждого инвалида</w:t>
                  </w:r>
                </w:p>
                <w:p w14:paraId="23568125" w14:textId="77777777" w:rsidR="00B023AE" w:rsidRPr="00101EF9" w:rsidRDefault="00B023AE" w:rsidP="000C449D">
                  <w:pPr>
                    <w:jc w:val="both"/>
                    <w:rPr>
                      <w:sz w:val="24"/>
                      <w:szCs w:val="24"/>
                      <w:lang w:eastAsia="ar-SA"/>
                    </w:rPr>
                  </w:pPr>
                  <w:r w:rsidRPr="00101EF9">
                    <w:rPr>
                      <w:sz w:val="24"/>
                      <w:szCs w:val="24"/>
                      <w:lang w:eastAsia="ar-SA"/>
                    </w:rPr>
                    <w:t>Перчатка должна быть предназначена для защиты сохраненной верхней конечности от внешних неблагоприятных воздействий и для сокрытия косметического дефекта.</w:t>
                  </w:r>
                </w:p>
                <w:p w14:paraId="48A51AF1" w14:textId="77777777" w:rsidR="00B023AE" w:rsidRPr="00101EF9" w:rsidRDefault="00B023AE" w:rsidP="000C449D">
                  <w:pPr>
                    <w:jc w:val="both"/>
                    <w:rPr>
                      <w:rFonts w:eastAsia="Times New Roman"/>
                      <w:sz w:val="24"/>
                      <w:szCs w:val="24"/>
                      <w:lang w:eastAsia="ar-SA"/>
                    </w:rPr>
                  </w:pPr>
                  <w:r w:rsidRPr="00101EF9">
                    <w:rPr>
                      <w:sz w:val="24"/>
                      <w:szCs w:val="24"/>
                      <w:lang w:eastAsia="ar-SA"/>
                    </w:rPr>
                    <w:t xml:space="preserve">Перчатка не должна содержать вещества, раздражающие кожу рук </w:t>
                  </w:r>
                </w:p>
              </w:tc>
              <w:tc>
                <w:tcPr>
                  <w:tcW w:w="1498" w:type="pct"/>
                  <w:tcBorders>
                    <w:top w:val="single" w:sz="4" w:space="0" w:color="auto"/>
                    <w:left w:val="single" w:sz="4" w:space="0" w:color="auto"/>
                    <w:bottom w:val="single" w:sz="4" w:space="0" w:color="auto"/>
                    <w:right w:val="single" w:sz="4" w:space="0" w:color="auto"/>
                  </w:tcBorders>
                  <w:hideMark/>
                </w:tcPr>
                <w:p w14:paraId="010779BA" w14:textId="77777777" w:rsidR="00B023AE" w:rsidRPr="00101EF9" w:rsidRDefault="00B023AE" w:rsidP="000C449D">
                  <w:pPr>
                    <w:jc w:val="both"/>
                    <w:rPr>
                      <w:rFonts w:eastAsia="Times New Roman"/>
                      <w:sz w:val="24"/>
                      <w:szCs w:val="24"/>
                      <w:lang w:eastAsia="ar-SA"/>
                    </w:rPr>
                  </w:pPr>
                  <w:r w:rsidRPr="00101EF9">
                    <w:rPr>
                      <w:sz w:val="24"/>
                      <w:szCs w:val="24"/>
                      <w:lang w:eastAsia="ar-SA"/>
                    </w:rPr>
                    <w:t>Да</w:t>
                  </w:r>
                </w:p>
              </w:tc>
            </w:tr>
          </w:tbl>
          <w:p w14:paraId="0210C243" w14:textId="77777777" w:rsidR="00B023AE" w:rsidRPr="00101EF9" w:rsidRDefault="00B023AE" w:rsidP="000C449D">
            <w:pPr>
              <w:jc w:val="both"/>
              <w:rPr>
                <w:rFonts w:eastAsia="Times New Roman"/>
                <w:sz w:val="24"/>
                <w:szCs w:val="24"/>
                <w:lang w:eastAsia="ar-SA"/>
              </w:rPr>
            </w:pPr>
          </w:p>
        </w:tc>
        <w:tc>
          <w:tcPr>
            <w:tcW w:w="240" w:type="pct"/>
            <w:tcBorders>
              <w:top w:val="single" w:sz="4" w:space="0" w:color="auto"/>
              <w:left w:val="single" w:sz="4" w:space="0" w:color="auto"/>
              <w:bottom w:val="single" w:sz="4" w:space="0" w:color="auto"/>
              <w:right w:val="single" w:sz="4" w:space="0" w:color="auto"/>
            </w:tcBorders>
            <w:hideMark/>
          </w:tcPr>
          <w:p w14:paraId="57F937ED" w14:textId="77777777" w:rsidR="00B023AE" w:rsidRPr="00101EF9" w:rsidRDefault="00B023AE" w:rsidP="000C449D">
            <w:pPr>
              <w:rPr>
                <w:rFonts w:eastAsia="Times New Roman"/>
                <w:sz w:val="24"/>
                <w:szCs w:val="24"/>
                <w:lang w:eastAsia="ar-SA"/>
              </w:rPr>
            </w:pPr>
            <w:r w:rsidRPr="00101EF9">
              <w:rPr>
                <w:sz w:val="24"/>
                <w:szCs w:val="24"/>
                <w:lang w:eastAsia="ar-SA"/>
              </w:rPr>
              <w:t>шт.</w:t>
            </w:r>
          </w:p>
        </w:tc>
        <w:tc>
          <w:tcPr>
            <w:tcW w:w="601" w:type="pct"/>
            <w:tcBorders>
              <w:top w:val="single" w:sz="4" w:space="0" w:color="auto"/>
              <w:left w:val="single" w:sz="4" w:space="0" w:color="auto"/>
              <w:bottom w:val="single" w:sz="4" w:space="0" w:color="auto"/>
              <w:right w:val="single" w:sz="4" w:space="0" w:color="auto"/>
            </w:tcBorders>
            <w:hideMark/>
          </w:tcPr>
          <w:p w14:paraId="0EE36E69" w14:textId="77777777" w:rsidR="00B023AE" w:rsidRPr="00101EF9" w:rsidRDefault="00B023AE" w:rsidP="000C449D">
            <w:pPr>
              <w:keepLines/>
              <w:widowControl w:val="0"/>
              <w:jc w:val="both"/>
              <w:rPr>
                <w:rFonts w:eastAsia="Times New Roman"/>
                <w:sz w:val="24"/>
                <w:szCs w:val="24"/>
                <w:lang w:eastAsia="ar-SA"/>
              </w:rPr>
            </w:pPr>
            <w:r w:rsidRPr="00101EF9">
              <w:rPr>
                <w:sz w:val="24"/>
                <w:szCs w:val="24"/>
                <w:lang w:eastAsia="ar-SA"/>
              </w:rPr>
              <w:t>1 970,30</w:t>
            </w:r>
          </w:p>
        </w:tc>
      </w:tr>
      <w:tr w:rsidR="00B023AE" w:rsidRPr="00101EF9" w14:paraId="45D17C48" w14:textId="77777777" w:rsidTr="00B023AE">
        <w:tc>
          <w:tcPr>
            <w:tcW w:w="4399" w:type="pct"/>
            <w:gridSpan w:val="5"/>
            <w:tcBorders>
              <w:top w:val="single" w:sz="4" w:space="0" w:color="auto"/>
              <w:left w:val="single" w:sz="4" w:space="0" w:color="auto"/>
              <w:bottom w:val="single" w:sz="4" w:space="0" w:color="auto"/>
              <w:right w:val="single" w:sz="4" w:space="0" w:color="auto"/>
            </w:tcBorders>
          </w:tcPr>
          <w:p w14:paraId="12B4B7D6" w14:textId="16F2223C" w:rsidR="00B023AE" w:rsidRPr="00101EF9" w:rsidRDefault="00B023AE" w:rsidP="000C449D">
            <w:pPr>
              <w:rPr>
                <w:sz w:val="24"/>
                <w:szCs w:val="24"/>
                <w:lang w:eastAsia="ar-SA"/>
              </w:rPr>
            </w:pPr>
            <w:r w:rsidRPr="00101EF9">
              <w:rPr>
                <w:rFonts w:eastAsia="Times New Roman"/>
                <w:b/>
                <w:color w:val="000000"/>
                <w:sz w:val="24"/>
                <w:szCs w:val="24"/>
                <w:lang w:eastAsia="ru-RU"/>
              </w:rPr>
              <w:t>ИТОГО сумма НЦЕ:</w:t>
            </w:r>
          </w:p>
        </w:tc>
        <w:tc>
          <w:tcPr>
            <w:tcW w:w="601" w:type="pct"/>
            <w:tcBorders>
              <w:top w:val="single" w:sz="4" w:space="0" w:color="auto"/>
              <w:left w:val="single" w:sz="4" w:space="0" w:color="auto"/>
              <w:bottom w:val="single" w:sz="4" w:space="0" w:color="auto"/>
              <w:right w:val="single" w:sz="4" w:space="0" w:color="auto"/>
            </w:tcBorders>
          </w:tcPr>
          <w:p w14:paraId="39FD4F21" w14:textId="3629D360" w:rsidR="00B023AE" w:rsidRPr="00101EF9" w:rsidRDefault="00B023AE" w:rsidP="000C449D">
            <w:pPr>
              <w:keepLines/>
              <w:widowControl w:val="0"/>
              <w:jc w:val="both"/>
              <w:rPr>
                <w:sz w:val="24"/>
                <w:szCs w:val="24"/>
                <w:lang w:eastAsia="ar-SA"/>
              </w:rPr>
            </w:pPr>
            <w:r w:rsidRPr="00101EF9">
              <w:rPr>
                <w:rFonts w:eastAsia="Times New Roman"/>
                <w:b/>
                <w:color w:val="000000"/>
                <w:sz w:val="24"/>
                <w:szCs w:val="24"/>
                <w:lang w:eastAsia="ru-RU"/>
              </w:rPr>
              <w:t>89 802,30</w:t>
            </w:r>
          </w:p>
        </w:tc>
      </w:tr>
      <w:tr w:rsidR="00B023AE" w:rsidRPr="00101EF9" w14:paraId="7358B10C" w14:textId="77777777" w:rsidTr="00B023AE">
        <w:tc>
          <w:tcPr>
            <w:tcW w:w="4399" w:type="pct"/>
            <w:gridSpan w:val="5"/>
            <w:tcBorders>
              <w:top w:val="single" w:sz="4" w:space="0" w:color="auto"/>
              <w:left w:val="single" w:sz="4" w:space="0" w:color="auto"/>
              <w:bottom w:val="single" w:sz="4" w:space="0" w:color="auto"/>
              <w:right w:val="single" w:sz="4" w:space="0" w:color="auto"/>
            </w:tcBorders>
          </w:tcPr>
          <w:p w14:paraId="3C6E7FD7" w14:textId="5069A31C" w:rsidR="00B023AE" w:rsidRPr="00101EF9" w:rsidRDefault="00B023AE" w:rsidP="000C449D">
            <w:pPr>
              <w:rPr>
                <w:sz w:val="24"/>
                <w:szCs w:val="24"/>
                <w:lang w:eastAsia="ar-SA"/>
              </w:rPr>
            </w:pPr>
            <w:r w:rsidRPr="00101EF9">
              <w:rPr>
                <w:rFonts w:eastAsia="Times New Roman"/>
                <w:b/>
                <w:color w:val="000000"/>
                <w:sz w:val="24"/>
                <w:szCs w:val="24"/>
                <w:lang w:eastAsia="ru-RU"/>
              </w:rPr>
              <w:t>МАКСИМАЛЬНОЕ ЗНАЧЕНИЕ ЦЕНЫ КОНТРАКТА:</w:t>
            </w:r>
          </w:p>
        </w:tc>
        <w:tc>
          <w:tcPr>
            <w:tcW w:w="601" w:type="pct"/>
            <w:tcBorders>
              <w:top w:val="single" w:sz="4" w:space="0" w:color="auto"/>
              <w:left w:val="single" w:sz="4" w:space="0" w:color="auto"/>
              <w:bottom w:val="single" w:sz="4" w:space="0" w:color="auto"/>
              <w:right w:val="single" w:sz="4" w:space="0" w:color="auto"/>
            </w:tcBorders>
          </w:tcPr>
          <w:p w14:paraId="762B39E3" w14:textId="558012D7" w:rsidR="00B023AE" w:rsidRPr="00101EF9" w:rsidRDefault="00B023AE" w:rsidP="000C449D">
            <w:pPr>
              <w:keepLines/>
              <w:widowControl w:val="0"/>
              <w:jc w:val="both"/>
              <w:rPr>
                <w:b/>
                <w:sz w:val="24"/>
                <w:szCs w:val="24"/>
                <w:lang w:eastAsia="ar-SA"/>
              </w:rPr>
            </w:pPr>
            <w:r w:rsidRPr="00101EF9">
              <w:rPr>
                <w:b/>
                <w:sz w:val="24"/>
                <w:szCs w:val="24"/>
                <w:lang w:eastAsia="ar-SA"/>
              </w:rPr>
              <w:t>10 000 000,00</w:t>
            </w:r>
          </w:p>
        </w:tc>
      </w:tr>
    </w:tbl>
    <w:p w14:paraId="6A053321" w14:textId="77777777" w:rsidR="000C449D" w:rsidRPr="000C449D" w:rsidRDefault="000C449D" w:rsidP="000C449D">
      <w:pPr>
        <w:suppressAutoHyphens/>
        <w:rPr>
          <w:b/>
          <w:color w:val="auto"/>
          <w:szCs w:val="24"/>
          <w:lang w:eastAsia="ar-SA"/>
        </w:rPr>
      </w:pPr>
    </w:p>
    <w:p w14:paraId="64877332" w14:textId="77777777" w:rsidR="000C449D" w:rsidRPr="000C449D" w:rsidRDefault="000C449D" w:rsidP="00101EF9">
      <w:pPr>
        <w:suppressAutoHyphens/>
        <w:ind w:firstLine="567"/>
        <w:jc w:val="both"/>
        <w:rPr>
          <w:b/>
          <w:color w:val="auto"/>
          <w:szCs w:val="24"/>
          <w:lang w:eastAsia="ar-SA"/>
        </w:rPr>
      </w:pPr>
      <w:r w:rsidRPr="000C449D">
        <w:rPr>
          <w:b/>
          <w:color w:val="auto"/>
          <w:szCs w:val="24"/>
          <w:lang w:eastAsia="ar-SA"/>
        </w:rPr>
        <w:t xml:space="preserve">Требования к качеству и </w:t>
      </w:r>
      <w:r w:rsidRPr="000C449D">
        <w:rPr>
          <w:b/>
          <w:bCs/>
          <w:color w:val="auto"/>
          <w:szCs w:val="24"/>
          <w:lang w:eastAsia="ar-SA"/>
        </w:rPr>
        <w:t xml:space="preserve">безопасности </w:t>
      </w:r>
    </w:p>
    <w:p w14:paraId="3B5B28D2" w14:textId="77777777" w:rsidR="000C449D" w:rsidRPr="000C449D" w:rsidRDefault="000C449D" w:rsidP="00101EF9">
      <w:pPr>
        <w:suppressAutoHyphens/>
        <w:ind w:firstLine="567"/>
        <w:jc w:val="both"/>
        <w:rPr>
          <w:color w:val="auto"/>
          <w:szCs w:val="24"/>
          <w:lang w:eastAsia="ar-SA"/>
        </w:rPr>
      </w:pPr>
      <w:r w:rsidRPr="000C449D">
        <w:rPr>
          <w:color w:val="auto"/>
          <w:szCs w:val="24"/>
          <w:lang w:eastAsia="ar-SA"/>
        </w:rPr>
        <w:t xml:space="preserve">Специальная одежда должна соответствовать требованиям п. 6.1.3, 6.1.4 ГОСТ Р 54408-2021 Национальный стандарт Российской Федерации «Одежда специальная для инвалидов. Общие технические условия», требованиям Национального стандарта Российской Федерации ГОСТ Р 51632-2021 «Технические средства реабилитации людей с ограничениями жизнедеятельности. Общие технические требования и методы испытаний»; ГОСТ Р 52770-2023 Национального стандарта Российской Федерации «Изделия медицинские. Требования безопасности. Методы санитарно-химических и токсикологических испытаний»; ГОСТ ISO 10993-5-2011 Межгосударственный стандарт «Изделия медицинские. Оценка биологического действия медицинских изделий. Часть 5. Исследования на </w:t>
      </w:r>
      <w:proofErr w:type="spellStart"/>
      <w:r w:rsidRPr="000C449D">
        <w:rPr>
          <w:color w:val="auto"/>
          <w:szCs w:val="24"/>
          <w:lang w:eastAsia="ar-SA"/>
        </w:rPr>
        <w:t>цитотоксичность</w:t>
      </w:r>
      <w:proofErr w:type="spellEnd"/>
      <w:r w:rsidRPr="000C449D">
        <w:rPr>
          <w:color w:val="auto"/>
          <w:szCs w:val="24"/>
          <w:lang w:eastAsia="ar-SA"/>
        </w:rPr>
        <w:t xml:space="preserve">: методы </w:t>
      </w:r>
      <w:proofErr w:type="spellStart"/>
      <w:r w:rsidRPr="000C449D">
        <w:rPr>
          <w:color w:val="auto"/>
          <w:szCs w:val="24"/>
          <w:lang w:eastAsia="ar-SA"/>
        </w:rPr>
        <w:t>in</w:t>
      </w:r>
      <w:proofErr w:type="spellEnd"/>
      <w:r w:rsidRPr="000C449D">
        <w:rPr>
          <w:color w:val="auto"/>
          <w:szCs w:val="24"/>
          <w:lang w:eastAsia="ar-SA"/>
        </w:rPr>
        <w:t xml:space="preserve"> </w:t>
      </w:r>
      <w:proofErr w:type="spellStart"/>
      <w:r w:rsidRPr="000C449D">
        <w:rPr>
          <w:color w:val="auto"/>
          <w:szCs w:val="24"/>
          <w:lang w:eastAsia="ar-SA"/>
        </w:rPr>
        <w:t>vitro</w:t>
      </w:r>
      <w:proofErr w:type="spellEnd"/>
      <w:r w:rsidRPr="000C449D">
        <w:rPr>
          <w:color w:val="auto"/>
          <w:szCs w:val="24"/>
          <w:lang w:eastAsia="ar-SA"/>
        </w:rPr>
        <w:t xml:space="preserve">», ГОСТ ISO 10993-10-2011 Межгосударственный стандарт «Изделия медицинские. Оценка биологического действия медицинских изделий. Часть 10. Исследования раздражающего и сенсибилизирующего действия». Специальная одежда должна быть изготовлена из материалов, безопасных для здоровья пользователя. Специальная одежда должна быть эстетична и обеспечивать незаметность анатомических особенностей фигуры инвалида для окружающих. Одежда должна быть выполнена из воздухопроницаемой, гигроскопической ткани (хлопок и др.). Ткани должны быть устойчивы к действию растворителей при химчистке и </w:t>
      </w:r>
      <w:proofErr w:type="spellStart"/>
      <w:r w:rsidRPr="000C449D">
        <w:rPr>
          <w:color w:val="auto"/>
          <w:szCs w:val="24"/>
          <w:lang w:eastAsia="ar-SA"/>
        </w:rPr>
        <w:t>травмобезопасны</w:t>
      </w:r>
      <w:proofErr w:type="spellEnd"/>
      <w:r w:rsidRPr="000C449D">
        <w:rPr>
          <w:color w:val="auto"/>
          <w:szCs w:val="24"/>
          <w:lang w:eastAsia="ar-SA"/>
        </w:rPr>
        <w:t xml:space="preserve"> при носке. Специальная одежда не должна терять защитные и эстетические свойства при многократной чистке (стирке) на протяжении всего эксплуатационного срока. Прокладочные ткани должны иметь гладкую поверхность с низким коэффициентом трения, износостойкость тканей прокладки должна соответствовать сроку носки одежды в целом. Специальная одежда не должна иметь отдельных деталей, способных создавать опасность ее зацепления.</w:t>
      </w:r>
    </w:p>
    <w:p w14:paraId="3339CA18" w14:textId="77777777" w:rsidR="000C449D" w:rsidRPr="000C449D" w:rsidRDefault="000C449D" w:rsidP="00101EF9">
      <w:pPr>
        <w:suppressAutoHyphens/>
        <w:ind w:firstLine="567"/>
        <w:jc w:val="both"/>
        <w:rPr>
          <w:color w:val="auto"/>
          <w:szCs w:val="24"/>
          <w:lang w:eastAsia="ar-SA"/>
        </w:rPr>
      </w:pPr>
      <w:r w:rsidRPr="000C449D">
        <w:rPr>
          <w:color w:val="auto"/>
          <w:szCs w:val="24"/>
          <w:lang w:eastAsia="ar-SA"/>
        </w:rPr>
        <w:t>При использовании Изделий по назначению не должно быть создано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14:paraId="4B0AD156" w14:textId="77777777" w:rsidR="000C449D" w:rsidRPr="000C449D" w:rsidRDefault="000C449D" w:rsidP="00101EF9">
      <w:pPr>
        <w:suppressAutoHyphens/>
        <w:ind w:firstLine="567"/>
        <w:jc w:val="both"/>
        <w:rPr>
          <w:color w:val="auto"/>
          <w:szCs w:val="24"/>
          <w:lang w:eastAsia="ar-SA"/>
        </w:rPr>
      </w:pPr>
    </w:p>
    <w:p w14:paraId="790DA92E" w14:textId="77777777" w:rsidR="000C449D" w:rsidRPr="000C449D" w:rsidRDefault="000C449D" w:rsidP="00101EF9">
      <w:pPr>
        <w:suppressAutoHyphens/>
        <w:autoSpaceDE w:val="0"/>
        <w:ind w:firstLine="567"/>
        <w:jc w:val="both"/>
        <w:rPr>
          <w:color w:val="auto"/>
          <w:szCs w:val="24"/>
          <w:lang w:eastAsia="ar-SA"/>
        </w:rPr>
      </w:pPr>
      <w:r w:rsidRPr="000C449D">
        <w:rPr>
          <w:b/>
          <w:bCs/>
          <w:color w:val="auto"/>
          <w:szCs w:val="24"/>
          <w:lang w:eastAsia="ar-SA"/>
        </w:rPr>
        <w:t>Требования к размерам, упаковке, отгрузке товара</w:t>
      </w:r>
    </w:p>
    <w:p w14:paraId="1C203ADB" w14:textId="77777777" w:rsidR="000C449D" w:rsidRPr="000C449D" w:rsidRDefault="000C449D" w:rsidP="00101EF9">
      <w:pPr>
        <w:suppressAutoHyphens/>
        <w:ind w:firstLine="567"/>
        <w:jc w:val="both"/>
        <w:rPr>
          <w:color w:val="auto"/>
          <w:szCs w:val="24"/>
          <w:lang w:eastAsia="ar-SA"/>
        </w:rPr>
      </w:pPr>
      <w:r w:rsidRPr="000C449D">
        <w:rPr>
          <w:color w:val="auto"/>
          <w:szCs w:val="24"/>
          <w:lang w:eastAsia="ar-SA"/>
        </w:rPr>
        <w:t>Маркировка, упаковка, хранение и транспортировка Изделий к месту выдачи инвалидам должна осуществляться с соблюдением требований ГОСТ Р 51632-2021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w:t>
      </w:r>
    </w:p>
    <w:p w14:paraId="1B7EA1D4" w14:textId="77777777" w:rsidR="000C449D" w:rsidRPr="000C449D" w:rsidRDefault="000C449D" w:rsidP="00101EF9">
      <w:pPr>
        <w:suppressAutoHyphens/>
        <w:ind w:firstLine="567"/>
        <w:jc w:val="both"/>
        <w:rPr>
          <w:color w:val="auto"/>
          <w:szCs w:val="24"/>
          <w:lang w:eastAsia="ar-SA"/>
        </w:rPr>
      </w:pPr>
      <w:r w:rsidRPr="000C449D">
        <w:rPr>
          <w:color w:val="auto"/>
          <w:szCs w:val="24"/>
          <w:lang w:eastAsia="ar-SA"/>
        </w:rPr>
        <w:t>Упаковка специальной одежды должна обеспечивать защиту от повреждений, порчи (изнашивания) или загрязнения во время хранения и транспортирования к месту пользования по назначению. При этом каждое Изделие должно быть уложено в индивидуальную упаковку, обеспечивающую защиту от воздействия механических и климатических факторов (п. 4.11.5 ГОСТ Р 51632-2021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w:t>
      </w:r>
    </w:p>
    <w:p w14:paraId="6412F351" w14:textId="77777777" w:rsidR="000C449D" w:rsidRPr="000C449D" w:rsidRDefault="000C449D" w:rsidP="00101EF9">
      <w:pPr>
        <w:suppressAutoHyphens/>
        <w:ind w:firstLine="567"/>
        <w:jc w:val="both"/>
        <w:rPr>
          <w:color w:val="auto"/>
          <w:szCs w:val="24"/>
          <w:lang w:eastAsia="ar-SA"/>
        </w:rPr>
      </w:pPr>
      <w:r w:rsidRPr="000C449D">
        <w:rPr>
          <w:color w:val="auto"/>
          <w:szCs w:val="24"/>
          <w:lang w:eastAsia="ar-SA"/>
        </w:rPr>
        <w:t>Поставляемое Изделие должно быть новым изделием (изделием, которое не было в употреблении, в ремонте, в том числе, которое не было восстановлено, у которого не была осуществлена замена составных частей, не были восстановлены потребительские свойства).</w:t>
      </w:r>
    </w:p>
    <w:p w14:paraId="460D5832" w14:textId="77777777" w:rsidR="000C449D" w:rsidRPr="000C449D" w:rsidRDefault="000C449D" w:rsidP="00101EF9">
      <w:pPr>
        <w:suppressAutoHyphens/>
        <w:ind w:firstLine="567"/>
        <w:jc w:val="both"/>
        <w:rPr>
          <w:color w:val="auto"/>
          <w:szCs w:val="24"/>
          <w:lang w:eastAsia="ar-SA"/>
        </w:rPr>
      </w:pPr>
    </w:p>
    <w:p w14:paraId="08FD53FA" w14:textId="77777777" w:rsidR="000C449D" w:rsidRPr="000C449D" w:rsidRDefault="000C449D" w:rsidP="00101EF9">
      <w:pPr>
        <w:suppressAutoHyphens/>
        <w:ind w:firstLine="567"/>
        <w:jc w:val="both"/>
        <w:rPr>
          <w:b/>
          <w:szCs w:val="24"/>
        </w:rPr>
      </w:pPr>
      <w:r w:rsidRPr="000C449D">
        <w:rPr>
          <w:b/>
          <w:szCs w:val="24"/>
        </w:rPr>
        <w:t>Место доставки товара, выполнения работ, оказания услуг</w:t>
      </w:r>
    </w:p>
    <w:p w14:paraId="798B612D" w14:textId="77777777" w:rsidR="000C449D" w:rsidRPr="000C449D" w:rsidRDefault="000C449D" w:rsidP="00101EF9">
      <w:pPr>
        <w:suppressAutoHyphens/>
        <w:ind w:firstLine="567"/>
        <w:jc w:val="both"/>
        <w:rPr>
          <w:color w:val="auto"/>
          <w:szCs w:val="24"/>
          <w:lang w:eastAsia="ar-SA"/>
        </w:rPr>
      </w:pPr>
      <w:r w:rsidRPr="000C449D">
        <w:rPr>
          <w:color w:val="auto"/>
          <w:szCs w:val="24"/>
          <w:lang w:eastAsia="ar-SA"/>
        </w:rPr>
        <w:t>Краснодарский край, по месту нахождения Исполнителя. Выполнение работ по контракту осуществляется Исполнителем на основании сведений о Получателях, которым Заказчиком выданы направления на обеспечение специальной одеждой. Исполнитель должен обеспечить возможность обращения Получателей с направлениями и получения результата работ (изделий) (т.е. обеспечить проведение замеров, примерку и выдачу готовых изделий) по месту жительства Получателей. Исполнитель обязан произвести индивидуальную подборку и разработку изделия каждому Получателю с учетом его физиологических особенностей.</w:t>
      </w:r>
    </w:p>
    <w:p w14:paraId="731C06DD" w14:textId="77777777" w:rsidR="000C449D" w:rsidRPr="000C449D" w:rsidRDefault="000C449D" w:rsidP="00101EF9">
      <w:pPr>
        <w:suppressAutoHyphens/>
        <w:ind w:firstLine="567"/>
        <w:jc w:val="both"/>
        <w:rPr>
          <w:color w:val="auto"/>
          <w:szCs w:val="24"/>
          <w:lang w:eastAsia="ar-SA"/>
        </w:rPr>
      </w:pPr>
    </w:p>
    <w:p w14:paraId="15402E85" w14:textId="77777777" w:rsidR="000C449D" w:rsidRPr="000C449D" w:rsidRDefault="000C449D" w:rsidP="00101EF9">
      <w:pPr>
        <w:suppressAutoHyphens/>
        <w:ind w:firstLine="567"/>
        <w:jc w:val="both"/>
        <w:rPr>
          <w:szCs w:val="24"/>
        </w:rPr>
      </w:pPr>
      <w:r w:rsidRPr="000C449D">
        <w:rPr>
          <w:b/>
          <w:bCs/>
          <w:szCs w:val="24"/>
        </w:rPr>
        <w:t xml:space="preserve">Сроки поставки товара или завершения работ, либо график оказания услуг: </w:t>
      </w:r>
      <w:r w:rsidRPr="000C449D">
        <w:rPr>
          <w:bCs/>
          <w:szCs w:val="24"/>
        </w:rPr>
        <w:t>с</w:t>
      </w:r>
      <w:r w:rsidRPr="000C449D">
        <w:rPr>
          <w:szCs w:val="24"/>
        </w:rPr>
        <w:t>рок выполнения работ не должен превышать 60 календарных дней с момента обращения Получателей с направлениями, выданными Заказчиком. Срок завершения работ должен быть не позднее 31.10.2024 г.</w:t>
      </w:r>
    </w:p>
    <w:p w14:paraId="5A455CE3" w14:textId="77777777" w:rsidR="000C449D" w:rsidRPr="000C449D" w:rsidRDefault="000C449D" w:rsidP="00101EF9">
      <w:pPr>
        <w:suppressAutoHyphens/>
        <w:ind w:firstLine="567"/>
        <w:jc w:val="both"/>
        <w:rPr>
          <w:szCs w:val="24"/>
        </w:rPr>
      </w:pPr>
    </w:p>
    <w:p w14:paraId="32094FA0" w14:textId="77777777" w:rsidR="000C449D" w:rsidRPr="000C449D" w:rsidRDefault="000C449D" w:rsidP="00101EF9">
      <w:pPr>
        <w:ind w:firstLine="567"/>
        <w:jc w:val="both"/>
        <w:rPr>
          <w:color w:val="auto"/>
          <w:szCs w:val="24"/>
        </w:rPr>
      </w:pPr>
      <w:r w:rsidRPr="000C449D">
        <w:rPr>
          <w:b/>
          <w:color w:val="auto"/>
          <w:szCs w:val="24"/>
          <w:lang w:eastAsia="ar-SA"/>
        </w:rPr>
        <w:t xml:space="preserve">Порядок определения количества товара, объема работ, услуг в соответствии с заявками Заказчика (в соответствии с ч.1 ст.34 ФЗ № 44): </w:t>
      </w:r>
      <w:r w:rsidRPr="000C449D">
        <w:rPr>
          <w:color w:val="auto"/>
          <w:szCs w:val="24"/>
        </w:rPr>
        <w:t>Заказчик предоставляет Исполнителю Заявки, которые формируются Заказчиком по мере поступления заявлений от инвалидов об обеспечении Изделиями и передаются Исполнителю не реже 1 (одного) раза в месяц, но не позднее 30.08.2024 г.</w:t>
      </w:r>
    </w:p>
    <w:p w14:paraId="2A407AD4" w14:textId="77777777" w:rsidR="000C449D" w:rsidRPr="000C449D" w:rsidRDefault="000C449D" w:rsidP="00101EF9">
      <w:pPr>
        <w:suppressAutoHyphens/>
        <w:ind w:firstLine="567"/>
        <w:jc w:val="both"/>
        <w:rPr>
          <w:color w:val="auto"/>
          <w:szCs w:val="24"/>
        </w:rPr>
      </w:pPr>
    </w:p>
    <w:p w14:paraId="06B4D85B" w14:textId="77777777" w:rsidR="000C449D" w:rsidRPr="000C449D" w:rsidRDefault="000C449D" w:rsidP="00101EF9">
      <w:pPr>
        <w:suppressAutoHyphens/>
        <w:ind w:firstLine="567"/>
        <w:jc w:val="both"/>
        <w:rPr>
          <w:b/>
          <w:szCs w:val="24"/>
        </w:rPr>
      </w:pPr>
      <w:r w:rsidRPr="000C449D">
        <w:rPr>
          <w:b/>
          <w:szCs w:val="24"/>
        </w:rPr>
        <w:t>Требования к гарантийному сроку товаров, выполнения работ, оказания услуг и (или) объему предоставления гарантий их качества, к гарантийному обслуживанию товаров, к расходам на эксплуатацию товаров и др.:</w:t>
      </w:r>
    </w:p>
    <w:p w14:paraId="62DCDD85" w14:textId="77777777" w:rsidR="000C449D" w:rsidRPr="000C449D" w:rsidRDefault="000C449D" w:rsidP="00101EF9">
      <w:pPr>
        <w:widowControl w:val="0"/>
        <w:ind w:firstLine="567"/>
        <w:jc w:val="both"/>
        <w:rPr>
          <w:color w:val="auto"/>
          <w:szCs w:val="24"/>
          <w:lang w:eastAsia="ar-SA"/>
        </w:rPr>
      </w:pPr>
      <w:r w:rsidRPr="000C449D">
        <w:rPr>
          <w:color w:val="auto"/>
          <w:szCs w:val="24"/>
          <w:lang w:eastAsia="ar-SA"/>
        </w:rPr>
        <w:t xml:space="preserve">Срок службы специальной одежды должен быть не менее срока пользования, согласно приказу Минтруда России от 05.03.2021 № 107н «Об утверждении Сроков пользования техническими средствами реабилитации, протезами и протезно-ортопедическими изделиями». </w:t>
      </w:r>
    </w:p>
    <w:p w14:paraId="5B001993" w14:textId="2047005A" w:rsidR="005E5EAB" w:rsidRPr="000C449D" w:rsidRDefault="000C449D" w:rsidP="00101EF9">
      <w:pPr>
        <w:ind w:firstLine="567"/>
        <w:jc w:val="both"/>
        <w:rPr>
          <w:b/>
          <w:szCs w:val="24"/>
        </w:rPr>
      </w:pPr>
      <w:r w:rsidRPr="000C449D">
        <w:rPr>
          <w:color w:val="auto"/>
          <w:szCs w:val="24"/>
          <w:lang w:eastAsia="ar-SA"/>
        </w:rPr>
        <w:t>Гарантийный срок эксплуатации одежды должен быть не менее 40 дней со дня выдачи его Получателю или с начала сезона. В течении указанного срока изготовитель должен производить ремонт или безвозмездную замену одежды, преждевременно вышедшей из строя не по вине пользователя. Обязательно наличие гарантийных талонов, дающих право на бесплатный ремонт Товара во время гарантийного срока. Срок выполнения гарантийного ремонта со дня обращения Получателя не должен превышать 15 рабочих дней. В течение 5 (пяти) рабочих дней с момента подписания Контракта поставщик должен предоставить Заказчику адреса специализированных мастерских, в которые следует обращаться для гарантийного ремонта Изделия или устранения неисправностей. Обеспечение возможности ремонта, устранения недостатков при обеспечении Получателей Изделием осуществляется в соответствии с Федеральным законом от 07.02.1992 № 2300-1 «О защите прав потребителей».</w:t>
      </w:r>
    </w:p>
    <w:sectPr w:rsidR="005E5EAB" w:rsidRPr="000C449D" w:rsidSect="00D60532">
      <w:pgSz w:w="16838" w:h="11906" w:orient="landscape"/>
      <w:pgMar w:top="568" w:right="1134" w:bottom="993"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6393F" w14:textId="77777777" w:rsidR="00004F11" w:rsidRDefault="00004F11" w:rsidP="00DF5110">
      <w:r>
        <w:separator/>
      </w:r>
    </w:p>
  </w:endnote>
  <w:endnote w:type="continuationSeparator" w:id="0">
    <w:p w14:paraId="67991C51" w14:textId="77777777" w:rsidR="00004F11" w:rsidRDefault="00004F11" w:rsidP="00DF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Pragmatica">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39679" w14:textId="77777777" w:rsidR="00004F11" w:rsidRDefault="00004F11" w:rsidP="00DF5110">
      <w:r>
        <w:separator/>
      </w:r>
    </w:p>
  </w:footnote>
  <w:footnote w:type="continuationSeparator" w:id="0">
    <w:p w14:paraId="5A8FEDEF" w14:textId="77777777" w:rsidR="00004F11" w:rsidRDefault="00004F11" w:rsidP="00DF5110">
      <w:r>
        <w:continuationSeparator/>
      </w:r>
    </w:p>
  </w:footnote>
  <w:footnote w:id="1">
    <w:p w14:paraId="65E79592" w14:textId="77777777" w:rsidR="00B023AE" w:rsidRDefault="00B023AE" w:rsidP="000C449D">
      <w:pPr>
        <w:pStyle w:val="affff4"/>
        <w:rPr>
          <w:lang w:eastAsia="ar-SA"/>
        </w:rPr>
      </w:pPr>
      <w:r>
        <w:rPr>
          <w:rStyle w:val="affff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08EB"/>
    <w:multiLevelType w:val="multilevel"/>
    <w:tmpl w:val="8B4A0DD8"/>
    <w:lvl w:ilvl="0">
      <w:start w:val="1"/>
      <w:numFmt w:val="decimal"/>
      <w:pStyle w:val="1"/>
      <w:lvlText w:val="%1."/>
      <w:lvlJc w:val="left"/>
      <w:pPr>
        <w:tabs>
          <w:tab w:val="left" w:pos="4932"/>
        </w:tabs>
        <w:ind w:left="4932" w:hanging="432"/>
      </w:pPr>
    </w:lvl>
    <w:lvl w:ilvl="1">
      <w:start w:val="1"/>
      <w:numFmt w:val="decimal"/>
      <w:lvlText w:val="%1.%2"/>
      <w:lvlJc w:val="left"/>
      <w:pPr>
        <w:tabs>
          <w:tab w:val="left" w:pos="6336"/>
        </w:tabs>
        <w:ind w:left="6336" w:hanging="576"/>
      </w:pPr>
    </w:lvl>
    <w:lvl w:ilvl="2">
      <w:start w:val="1"/>
      <w:numFmt w:val="decimal"/>
      <w:lvlText w:val="%1.%2.%3"/>
      <w:lvlJc w:val="left"/>
      <w:pPr>
        <w:tabs>
          <w:tab w:val="left" w:pos="5447"/>
        </w:tabs>
        <w:ind w:left="5220" w:firstLine="0"/>
      </w:pPr>
    </w:lvl>
    <w:lvl w:ilvl="3">
      <w:start w:val="1"/>
      <w:numFmt w:val="decimal"/>
      <w:lvlText w:val="%1.%2.%3.%4"/>
      <w:lvlJc w:val="left"/>
      <w:pPr>
        <w:tabs>
          <w:tab w:val="left" w:pos="5364"/>
        </w:tabs>
        <w:ind w:left="5364" w:hanging="864"/>
      </w:pPr>
    </w:lvl>
    <w:lvl w:ilvl="4">
      <w:start w:val="1"/>
      <w:numFmt w:val="decimal"/>
      <w:lvlText w:val="%1.%2.%3.%4.%5"/>
      <w:lvlJc w:val="left"/>
      <w:pPr>
        <w:tabs>
          <w:tab w:val="left" w:pos="5508"/>
        </w:tabs>
        <w:ind w:left="5508" w:hanging="1008"/>
      </w:pPr>
    </w:lvl>
    <w:lvl w:ilvl="5">
      <w:start w:val="1"/>
      <w:numFmt w:val="decimal"/>
      <w:lvlText w:val="%1.%2.%3.%4.%5.%6"/>
      <w:lvlJc w:val="left"/>
      <w:pPr>
        <w:tabs>
          <w:tab w:val="left" w:pos="5652"/>
        </w:tabs>
        <w:ind w:left="5652" w:hanging="1152"/>
      </w:pPr>
    </w:lvl>
    <w:lvl w:ilvl="6">
      <w:start w:val="1"/>
      <w:numFmt w:val="decimal"/>
      <w:lvlText w:val="%1.%2.%3.%4.%5.%6.%7"/>
      <w:lvlJc w:val="left"/>
      <w:pPr>
        <w:tabs>
          <w:tab w:val="left" w:pos="5796"/>
        </w:tabs>
        <w:ind w:left="5796" w:hanging="1296"/>
      </w:pPr>
    </w:lvl>
    <w:lvl w:ilvl="7">
      <w:start w:val="1"/>
      <w:numFmt w:val="decimal"/>
      <w:lvlText w:val="%1.%2.%3.%4.%5.%6.%7.%8"/>
      <w:lvlJc w:val="left"/>
      <w:pPr>
        <w:tabs>
          <w:tab w:val="left" w:pos="5940"/>
        </w:tabs>
        <w:ind w:left="5940" w:hanging="1440"/>
      </w:pPr>
    </w:lvl>
    <w:lvl w:ilvl="8">
      <w:start w:val="1"/>
      <w:numFmt w:val="decimal"/>
      <w:lvlText w:val="%1.%2.%3.%4.%5.%6.%7.%8.%9"/>
      <w:lvlJc w:val="left"/>
      <w:pPr>
        <w:tabs>
          <w:tab w:val="left" w:pos="6084"/>
        </w:tabs>
        <w:ind w:left="6084" w:hanging="1584"/>
      </w:pPr>
    </w:lvl>
  </w:abstractNum>
  <w:abstractNum w:abstractNumId="1" w15:restartNumberingAfterBreak="0">
    <w:nsid w:val="1FF247AD"/>
    <w:multiLevelType w:val="hybridMultilevel"/>
    <w:tmpl w:val="813A3168"/>
    <w:lvl w:ilvl="0" w:tplc="C026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8E14DA0"/>
    <w:multiLevelType w:val="multilevel"/>
    <w:tmpl w:val="71846C8A"/>
    <w:lvl w:ilvl="0">
      <w:start w:val="7"/>
      <w:numFmt w:val="decimal"/>
      <w:lvlText w:val="%1."/>
      <w:lvlJc w:val="left"/>
      <w:pPr>
        <w:tabs>
          <w:tab w:val="left" w:pos="1425"/>
        </w:tabs>
        <w:ind w:left="1425" w:hanging="1425"/>
      </w:pPr>
      <w:rPr>
        <w:b w:val="0"/>
        <w:color w:val="000000"/>
      </w:rPr>
    </w:lvl>
    <w:lvl w:ilvl="1">
      <w:start w:val="9"/>
      <w:numFmt w:val="decimal"/>
      <w:lvlText w:val="%1.%2."/>
      <w:lvlJc w:val="left"/>
      <w:pPr>
        <w:tabs>
          <w:tab w:val="left" w:pos="2134"/>
        </w:tabs>
        <w:ind w:left="2134" w:hanging="1425"/>
      </w:pPr>
      <w:rPr>
        <w:b w:val="0"/>
        <w:color w:val="000000"/>
      </w:rPr>
    </w:lvl>
    <w:lvl w:ilvl="2">
      <w:start w:val="1"/>
      <w:numFmt w:val="decimal"/>
      <w:pStyle w:val="3"/>
      <w:lvlText w:val="%1.%2.%3."/>
      <w:lvlJc w:val="left"/>
      <w:pPr>
        <w:tabs>
          <w:tab w:val="left" w:pos="2843"/>
        </w:tabs>
        <w:ind w:left="2843" w:hanging="1425"/>
      </w:pPr>
      <w:rPr>
        <w:b w:val="0"/>
        <w:color w:val="000000"/>
      </w:rPr>
    </w:lvl>
    <w:lvl w:ilvl="3">
      <w:start w:val="1"/>
      <w:numFmt w:val="decimal"/>
      <w:lvlText w:val="%1.%2.%3.%4."/>
      <w:lvlJc w:val="left"/>
      <w:pPr>
        <w:tabs>
          <w:tab w:val="left" w:pos="3552"/>
        </w:tabs>
        <w:ind w:left="3552" w:hanging="1425"/>
      </w:pPr>
      <w:rPr>
        <w:b w:val="0"/>
        <w:color w:val="000000"/>
      </w:rPr>
    </w:lvl>
    <w:lvl w:ilvl="4">
      <w:start w:val="1"/>
      <w:numFmt w:val="decimal"/>
      <w:lvlText w:val="%1.%2.%3.%4.%5."/>
      <w:lvlJc w:val="left"/>
      <w:pPr>
        <w:tabs>
          <w:tab w:val="left" w:pos="4261"/>
        </w:tabs>
        <w:ind w:left="4261" w:hanging="1425"/>
      </w:pPr>
      <w:rPr>
        <w:b w:val="0"/>
        <w:color w:val="000000"/>
      </w:rPr>
    </w:lvl>
    <w:lvl w:ilvl="5">
      <w:start w:val="1"/>
      <w:numFmt w:val="decimal"/>
      <w:lvlText w:val="%1.%2.%3.%4.%5.%6."/>
      <w:lvlJc w:val="left"/>
      <w:pPr>
        <w:tabs>
          <w:tab w:val="left" w:pos="4985"/>
        </w:tabs>
        <w:ind w:left="4985" w:hanging="1440"/>
      </w:pPr>
      <w:rPr>
        <w:b w:val="0"/>
        <w:color w:val="000000"/>
      </w:rPr>
    </w:lvl>
    <w:lvl w:ilvl="6">
      <w:start w:val="1"/>
      <w:numFmt w:val="decimal"/>
      <w:lvlText w:val="%1.%2.%3.%4.%5.%6.%7."/>
      <w:lvlJc w:val="left"/>
      <w:pPr>
        <w:tabs>
          <w:tab w:val="left" w:pos="5694"/>
        </w:tabs>
        <w:ind w:left="5694" w:hanging="1440"/>
      </w:pPr>
      <w:rPr>
        <w:b w:val="0"/>
        <w:color w:val="000000"/>
      </w:rPr>
    </w:lvl>
    <w:lvl w:ilvl="7">
      <w:start w:val="1"/>
      <w:numFmt w:val="decimal"/>
      <w:lvlText w:val="%1.%2.%3.%4.%5.%6.%7.%8."/>
      <w:lvlJc w:val="left"/>
      <w:pPr>
        <w:tabs>
          <w:tab w:val="left" w:pos="6763"/>
        </w:tabs>
        <w:ind w:left="6763" w:hanging="1800"/>
      </w:pPr>
      <w:rPr>
        <w:b w:val="0"/>
        <w:color w:val="000000"/>
      </w:rPr>
    </w:lvl>
    <w:lvl w:ilvl="8">
      <w:start w:val="1"/>
      <w:numFmt w:val="decimal"/>
      <w:lvlText w:val="%1.%2.%3.%4.%5.%6.%7.%8.%9."/>
      <w:lvlJc w:val="left"/>
      <w:pPr>
        <w:tabs>
          <w:tab w:val="left" w:pos="7472"/>
        </w:tabs>
        <w:ind w:left="7472" w:hanging="1800"/>
      </w:pPr>
      <w:rPr>
        <w:b w:val="0"/>
        <w:color w:val="000000"/>
      </w:rPr>
    </w:lvl>
  </w:abstractNum>
  <w:abstractNum w:abstractNumId="3" w15:restartNumberingAfterBreak="0">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416F"/>
    <w:rsid w:val="00004F11"/>
    <w:rsid w:val="00027E1A"/>
    <w:rsid w:val="0005153E"/>
    <w:rsid w:val="00084A35"/>
    <w:rsid w:val="0009531E"/>
    <w:rsid w:val="000C449D"/>
    <w:rsid w:val="000E7E2B"/>
    <w:rsid w:val="000F20C4"/>
    <w:rsid w:val="000F43FB"/>
    <w:rsid w:val="00101EF9"/>
    <w:rsid w:val="0013772F"/>
    <w:rsid w:val="00194410"/>
    <w:rsid w:val="001967B7"/>
    <w:rsid w:val="001B422E"/>
    <w:rsid w:val="001C02FA"/>
    <w:rsid w:val="001C54FA"/>
    <w:rsid w:val="00202B0D"/>
    <w:rsid w:val="00224785"/>
    <w:rsid w:val="00225261"/>
    <w:rsid w:val="00230E03"/>
    <w:rsid w:val="002454A4"/>
    <w:rsid w:val="0024676B"/>
    <w:rsid w:val="00262F2D"/>
    <w:rsid w:val="00292D62"/>
    <w:rsid w:val="002D7B85"/>
    <w:rsid w:val="002E1EDD"/>
    <w:rsid w:val="002F2C66"/>
    <w:rsid w:val="0032718C"/>
    <w:rsid w:val="0032740B"/>
    <w:rsid w:val="00353467"/>
    <w:rsid w:val="003910AA"/>
    <w:rsid w:val="003D052C"/>
    <w:rsid w:val="004031D1"/>
    <w:rsid w:val="00412270"/>
    <w:rsid w:val="00414B6D"/>
    <w:rsid w:val="00431882"/>
    <w:rsid w:val="00433F8E"/>
    <w:rsid w:val="004438E1"/>
    <w:rsid w:val="004542A4"/>
    <w:rsid w:val="00487CF6"/>
    <w:rsid w:val="004A0413"/>
    <w:rsid w:val="004A0F26"/>
    <w:rsid w:val="004B339D"/>
    <w:rsid w:val="004B668B"/>
    <w:rsid w:val="004E4016"/>
    <w:rsid w:val="004F1680"/>
    <w:rsid w:val="00503FAF"/>
    <w:rsid w:val="005223B7"/>
    <w:rsid w:val="005235DC"/>
    <w:rsid w:val="0052416F"/>
    <w:rsid w:val="005245F0"/>
    <w:rsid w:val="00530D29"/>
    <w:rsid w:val="00535C59"/>
    <w:rsid w:val="00544AA4"/>
    <w:rsid w:val="005554DB"/>
    <w:rsid w:val="00576427"/>
    <w:rsid w:val="0058778B"/>
    <w:rsid w:val="005B3EF0"/>
    <w:rsid w:val="005C1ADB"/>
    <w:rsid w:val="005E2968"/>
    <w:rsid w:val="005E5EAB"/>
    <w:rsid w:val="005E781C"/>
    <w:rsid w:val="005F734A"/>
    <w:rsid w:val="005F7457"/>
    <w:rsid w:val="00624297"/>
    <w:rsid w:val="00627C14"/>
    <w:rsid w:val="00690E40"/>
    <w:rsid w:val="00693A56"/>
    <w:rsid w:val="00696F3D"/>
    <w:rsid w:val="006978FC"/>
    <w:rsid w:val="006B7795"/>
    <w:rsid w:val="006C17CD"/>
    <w:rsid w:val="006E6C80"/>
    <w:rsid w:val="00754F59"/>
    <w:rsid w:val="00786AE2"/>
    <w:rsid w:val="007B52CF"/>
    <w:rsid w:val="007B62A2"/>
    <w:rsid w:val="007C1661"/>
    <w:rsid w:val="007C5358"/>
    <w:rsid w:val="007E084A"/>
    <w:rsid w:val="00815D38"/>
    <w:rsid w:val="00843A71"/>
    <w:rsid w:val="008469F5"/>
    <w:rsid w:val="00857023"/>
    <w:rsid w:val="00865F7D"/>
    <w:rsid w:val="00882FED"/>
    <w:rsid w:val="008831B7"/>
    <w:rsid w:val="008A7512"/>
    <w:rsid w:val="008B7BC9"/>
    <w:rsid w:val="008E07C7"/>
    <w:rsid w:val="008E54EF"/>
    <w:rsid w:val="008F320D"/>
    <w:rsid w:val="008F7EE2"/>
    <w:rsid w:val="00901437"/>
    <w:rsid w:val="0093322E"/>
    <w:rsid w:val="00954674"/>
    <w:rsid w:val="009619DB"/>
    <w:rsid w:val="009774F1"/>
    <w:rsid w:val="00990953"/>
    <w:rsid w:val="009D3DD9"/>
    <w:rsid w:val="009E4098"/>
    <w:rsid w:val="009F45BB"/>
    <w:rsid w:val="009F7006"/>
    <w:rsid w:val="00A25E32"/>
    <w:rsid w:val="00A367F1"/>
    <w:rsid w:val="00A41014"/>
    <w:rsid w:val="00A464C9"/>
    <w:rsid w:val="00AE4A66"/>
    <w:rsid w:val="00B023AE"/>
    <w:rsid w:val="00B27775"/>
    <w:rsid w:val="00B27C95"/>
    <w:rsid w:val="00B3008E"/>
    <w:rsid w:val="00B32DE4"/>
    <w:rsid w:val="00B849FF"/>
    <w:rsid w:val="00B91503"/>
    <w:rsid w:val="00BD0741"/>
    <w:rsid w:val="00BD26F7"/>
    <w:rsid w:val="00BD790A"/>
    <w:rsid w:val="00BF1B6F"/>
    <w:rsid w:val="00BF7B4A"/>
    <w:rsid w:val="00C131AD"/>
    <w:rsid w:val="00C135FC"/>
    <w:rsid w:val="00C67BED"/>
    <w:rsid w:val="00CA2E18"/>
    <w:rsid w:val="00CE0D8D"/>
    <w:rsid w:val="00CF3C85"/>
    <w:rsid w:val="00D1519D"/>
    <w:rsid w:val="00D26507"/>
    <w:rsid w:val="00D37547"/>
    <w:rsid w:val="00D418EF"/>
    <w:rsid w:val="00D60532"/>
    <w:rsid w:val="00D67204"/>
    <w:rsid w:val="00D73166"/>
    <w:rsid w:val="00D843F9"/>
    <w:rsid w:val="00DC02BF"/>
    <w:rsid w:val="00DC615A"/>
    <w:rsid w:val="00DD390A"/>
    <w:rsid w:val="00DF5110"/>
    <w:rsid w:val="00DF5688"/>
    <w:rsid w:val="00E05835"/>
    <w:rsid w:val="00E06F0E"/>
    <w:rsid w:val="00E43D1E"/>
    <w:rsid w:val="00E462E9"/>
    <w:rsid w:val="00E812D9"/>
    <w:rsid w:val="00E91DED"/>
    <w:rsid w:val="00EB4547"/>
    <w:rsid w:val="00EE756A"/>
    <w:rsid w:val="00EF4A53"/>
    <w:rsid w:val="00F210DC"/>
    <w:rsid w:val="00F40C65"/>
    <w:rsid w:val="00F4162E"/>
    <w:rsid w:val="00F45416"/>
    <w:rsid w:val="00F55F93"/>
    <w:rsid w:val="00F82A8E"/>
    <w:rsid w:val="00F935B8"/>
    <w:rsid w:val="00FD6519"/>
    <w:rsid w:val="00FE0203"/>
    <w:rsid w:val="00FE33DE"/>
    <w:rsid w:val="00FF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5E6743-1DCB-4B2D-A0E0-92F5DE82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pPr>
      <w:spacing w:after="0" w:line="240" w:lineRule="auto"/>
    </w:pPr>
    <w:rPr>
      <w:rFonts w:ascii="Times New Roman" w:hAnsi="Times New Roman"/>
      <w:sz w:val="24"/>
    </w:rPr>
  </w:style>
  <w:style w:type="paragraph" w:styleId="11">
    <w:name w:val="heading 1"/>
    <w:basedOn w:val="a"/>
    <w:next w:val="a"/>
    <w:link w:val="12"/>
    <w:uiPriority w:val="9"/>
    <w:qFormat/>
    <w:pPr>
      <w:keepNext/>
      <w:spacing w:before="120" w:after="120" w:line="360" w:lineRule="auto"/>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0">
    <w:name w:val="heading 3"/>
    <w:basedOn w:val="a"/>
    <w:next w:val="a"/>
    <w:link w:val="31"/>
    <w:uiPriority w:val="9"/>
    <w:qFormat/>
    <w:pPr>
      <w:keepNext/>
      <w:spacing w:line="254" w:lineRule="exact"/>
      <w:ind w:left="5755"/>
      <w:outlineLvl w:val="2"/>
    </w:pPr>
    <w:rPr>
      <w:b/>
      <w:spacing w:val="2"/>
      <w:sz w:val="25"/>
    </w:rPr>
  </w:style>
  <w:style w:type="paragraph" w:styleId="4">
    <w:name w:val="heading 4"/>
    <w:basedOn w:val="a"/>
    <w:next w:val="a"/>
    <w:link w:val="40"/>
    <w:uiPriority w:val="9"/>
    <w:qFormat/>
    <w:pPr>
      <w:keepNext/>
      <w:spacing w:before="240" w:after="120"/>
      <w:outlineLvl w:val="3"/>
    </w:pPr>
    <w:rPr>
      <w:b/>
      <w:sz w:val="28"/>
    </w:rPr>
  </w:style>
  <w:style w:type="paragraph" w:styleId="5">
    <w:name w:val="heading 5"/>
    <w:basedOn w:val="a"/>
    <w:next w:val="a"/>
    <w:link w:val="50"/>
    <w:uiPriority w:val="9"/>
    <w:qFormat/>
    <w:pPr>
      <w:keepNext/>
      <w:ind w:firstLine="709"/>
      <w:jc w:val="center"/>
      <w:outlineLvl w:val="4"/>
    </w:pPr>
    <w:rPr>
      <w:b/>
      <w:i/>
      <w:sz w:val="26"/>
    </w:rPr>
  </w:style>
  <w:style w:type="paragraph" w:styleId="6">
    <w:name w:val="heading 6"/>
    <w:basedOn w:val="a"/>
    <w:next w:val="a"/>
    <w:link w:val="60"/>
    <w:uiPriority w:val="9"/>
    <w:qFormat/>
    <w:pPr>
      <w:keepNext/>
      <w:outlineLvl w:val="5"/>
    </w:pPr>
  </w:style>
  <w:style w:type="paragraph" w:styleId="7">
    <w:name w:val="heading 7"/>
    <w:basedOn w:val="a"/>
    <w:next w:val="a"/>
    <w:link w:val="70"/>
    <w:uiPriority w:val="9"/>
    <w:qFormat/>
    <w:pPr>
      <w:keepNext/>
      <w:widowControl w:val="0"/>
      <w:jc w:val="both"/>
      <w:outlineLvl w:val="6"/>
    </w:pPr>
    <w:rPr>
      <w:b/>
      <w:sz w:val="28"/>
    </w:rPr>
  </w:style>
  <w:style w:type="paragraph" w:styleId="8">
    <w:name w:val="heading 8"/>
    <w:basedOn w:val="a"/>
    <w:next w:val="a"/>
    <w:link w:val="80"/>
    <w:uiPriority w:val="9"/>
    <w:qFormat/>
    <w:pPr>
      <w:keepNext/>
      <w:jc w:val="center"/>
      <w:outlineLvl w:val="7"/>
    </w:pPr>
    <w:rPr>
      <w:b/>
    </w:rPr>
  </w:style>
  <w:style w:type="paragraph" w:styleId="9">
    <w:name w:val="heading 9"/>
    <w:basedOn w:val="a"/>
    <w:next w:val="a"/>
    <w:link w:val="90"/>
    <w:uiPriority w:val="9"/>
    <w:qFormat/>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customStyle="1" w:styleId="24">
    <w:name w:val="Знак Знак24"/>
    <w:link w:val="240"/>
    <w:rPr>
      <w:rFonts w:ascii="Arial" w:hAnsi="Arial"/>
      <w:b/>
      <w:i/>
      <w:sz w:val="28"/>
    </w:rPr>
  </w:style>
  <w:style w:type="character" w:customStyle="1" w:styleId="240">
    <w:name w:val="Знак Знак24"/>
    <w:link w:val="24"/>
    <w:rPr>
      <w:rFonts w:ascii="Arial" w:hAnsi="Arial"/>
      <w:b/>
      <w:i/>
      <w:sz w:val="28"/>
    </w:rPr>
  </w:style>
  <w:style w:type="paragraph" w:customStyle="1" w:styleId="FontStyle34">
    <w:name w:val="Font Style34"/>
    <w:link w:val="FontStyle340"/>
    <w:rPr>
      <w:rFonts w:ascii="Times New Roman" w:hAnsi="Times New Roman"/>
      <w:sz w:val="20"/>
    </w:rPr>
  </w:style>
  <w:style w:type="character" w:customStyle="1" w:styleId="FontStyle340">
    <w:name w:val="Font Style34"/>
    <w:link w:val="FontStyle34"/>
    <w:rPr>
      <w:rFonts w:ascii="Times New Roman" w:hAnsi="Times New Roman"/>
      <w:sz w:val="20"/>
    </w:rPr>
  </w:style>
  <w:style w:type="paragraph" w:customStyle="1" w:styleId="110">
    <w:name w:val="Обычный11"/>
    <w:link w:val="111"/>
    <w:pPr>
      <w:widowControl w:val="0"/>
      <w:spacing w:after="0" w:line="300" w:lineRule="auto"/>
    </w:pPr>
    <w:rPr>
      <w:rFonts w:ascii="Times New Roman" w:hAnsi="Times New Roman"/>
    </w:rPr>
  </w:style>
  <w:style w:type="character" w:customStyle="1" w:styleId="111">
    <w:name w:val="Обычный11"/>
    <w:link w:val="110"/>
    <w:rPr>
      <w:rFonts w:ascii="Times New Roman" w:hAnsi="Times New Roman"/>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
    <w:name w:val="ConsPlusTitle"/>
    <w:link w:val="ConsPlusTitle0"/>
    <w:pPr>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3">
    <w:name w:val="List Paragraph"/>
    <w:basedOn w:val="a"/>
    <w:link w:val="a4"/>
    <w:pPr>
      <w:spacing w:after="200" w:line="276" w:lineRule="auto"/>
      <w:ind w:left="720"/>
      <w:contextualSpacing/>
    </w:pPr>
    <w:rPr>
      <w:rFonts w:ascii="Calibri" w:hAnsi="Calibri"/>
      <w:sz w:val="22"/>
    </w:rPr>
  </w:style>
  <w:style w:type="character" w:customStyle="1" w:styleId="a4">
    <w:name w:val="Абзац списка Знак"/>
    <w:basedOn w:val="10"/>
    <w:link w:val="a3"/>
    <w:rPr>
      <w:rFonts w:ascii="Calibri" w:hAnsi="Calibri"/>
      <w:sz w:val="22"/>
    </w:rPr>
  </w:style>
  <w:style w:type="paragraph" w:customStyle="1" w:styleId="17">
    <w:name w:val="Çàã1 Знак7"/>
    <w:link w:val="170"/>
    <w:rPr>
      <w:sz w:val="24"/>
    </w:rPr>
  </w:style>
  <w:style w:type="character" w:customStyle="1" w:styleId="170">
    <w:name w:val="Çàã1 Знак7"/>
    <w:link w:val="17"/>
    <w:rPr>
      <w:sz w:val="24"/>
    </w:rPr>
  </w:style>
  <w:style w:type="paragraph" w:styleId="a5">
    <w:name w:val="Normal (Web)"/>
    <w:basedOn w:val="a"/>
    <w:link w:val="a6"/>
    <w:pPr>
      <w:spacing w:beforeAutospacing="1" w:afterAutospacing="1"/>
    </w:pPr>
  </w:style>
  <w:style w:type="character" w:customStyle="1" w:styleId="a6">
    <w:name w:val="Обычный (веб) Знак"/>
    <w:basedOn w:val="10"/>
    <w:link w:val="a5"/>
    <w:rPr>
      <w:rFonts w:ascii="Times New Roman" w:hAnsi="Times New Roman"/>
      <w:sz w:val="24"/>
    </w:rPr>
  </w:style>
  <w:style w:type="paragraph" w:customStyle="1" w:styleId="13">
    <w:name w:val="Текст1"/>
    <w:basedOn w:val="a"/>
    <w:link w:val="14"/>
    <w:rPr>
      <w:rFonts w:ascii="Courier New" w:hAnsi="Courier New"/>
      <w:sz w:val="20"/>
    </w:rPr>
  </w:style>
  <w:style w:type="character" w:customStyle="1" w:styleId="14">
    <w:name w:val="Текст1"/>
    <w:basedOn w:val="10"/>
    <w:link w:val="13"/>
    <w:rPr>
      <w:rFonts w:ascii="Courier New" w:hAnsi="Courier New"/>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Знак Знак23"/>
    <w:link w:val="230"/>
    <w:rPr>
      <w:b/>
      <w:spacing w:val="2"/>
      <w:sz w:val="25"/>
    </w:rPr>
  </w:style>
  <w:style w:type="character" w:customStyle="1" w:styleId="230">
    <w:name w:val="Знак Знак23"/>
    <w:link w:val="23"/>
    <w:rPr>
      <w:b/>
      <w:spacing w:val="2"/>
      <w:sz w:val="25"/>
    </w:rPr>
  </w:style>
  <w:style w:type="character" w:customStyle="1" w:styleId="70">
    <w:name w:val="Заголовок 7 Знак"/>
    <w:basedOn w:val="10"/>
    <w:link w:val="7"/>
    <w:rPr>
      <w:rFonts w:ascii="Times New Roman" w:hAnsi="Times New Roman"/>
      <w:b/>
      <w:sz w:val="28"/>
    </w:rPr>
  </w:style>
  <w:style w:type="paragraph" w:customStyle="1" w:styleId="15">
    <w:name w:val="Основной текст Знак Знак1"/>
    <w:link w:val="16"/>
    <w:rPr>
      <w:sz w:val="24"/>
    </w:rPr>
  </w:style>
  <w:style w:type="character" w:customStyle="1" w:styleId="16">
    <w:name w:val="Основной текст Знак Знак1"/>
    <w:link w:val="15"/>
    <w:rPr>
      <w:sz w:val="24"/>
    </w:rPr>
  </w:style>
  <w:style w:type="paragraph" w:customStyle="1" w:styleId="a7">
    <w:name w:val="Знак Знак"/>
    <w:link w:val="a8"/>
    <w:rPr>
      <w:rFonts w:ascii="Courier New" w:hAnsi="Courier New"/>
    </w:rPr>
  </w:style>
  <w:style w:type="character" w:customStyle="1" w:styleId="a8">
    <w:name w:val="Знак Знак"/>
    <w:link w:val="a7"/>
    <w:rPr>
      <w:rFonts w:ascii="Courier New" w:hAnsi="Courier New"/>
    </w:rPr>
  </w:style>
  <w:style w:type="paragraph" w:customStyle="1" w:styleId="NormalWebChar">
    <w:name w:val="Normal (Web) Char"/>
    <w:link w:val="NormalWebChar0"/>
    <w:rPr>
      <w:rFonts w:ascii="Times New Roman" w:hAnsi="Times New Roman"/>
      <w:sz w:val="24"/>
    </w:rPr>
  </w:style>
  <w:style w:type="character" w:customStyle="1" w:styleId="NormalWebChar0">
    <w:name w:val="Normal (Web) Char"/>
    <w:link w:val="NormalWebChar"/>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31">
    <w:name w:val="Основной текст 23"/>
    <w:basedOn w:val="a"/>
    <w:link w:val="232"/>
    <w:pPr>
      <w:spacing w:after="120" w:line="480" w:lineRule="auto"/>
    </w:pPr>
  </w:style>
  <w:style w:type="character" w:customStyle="1" w:styleId="232">
    <w:name w:val="Основной текст 23"/>
    <w:basedOn w:val="10"/>
    <w:link w:val="231"/>
    <w:rPr>
      <w:rFonts w:ascii="Times New Roman" w:hAnsi="Times New Roman"/>
      <w:sz w:val="24"/>
    </w:rPr>
  </w:style>
  <w:style w:type="paragraph" w:customStyle="1" w:styleId="18">
    <w:name w:val="Просмотренная гиперссылка1"/>
    <w:link w:val="19"/>
    <w:rPr>
      <w:color w:val="800080"/>
      <w:u w:val="single"/>
    </w:rPr>
  </w:style>
  <w:style w:type="character" w:customStyle="1" w:styleId="19">
    <w:name w:val="Просмотренная гиперссылка1"/>
    <w:link w:val="18"/>
    <w:rPr>
      <w:color w:val="800080"/>
      <w:u w:val="single"/>
    </w:rPr>
  </w:style>
  <w:style w:type="paragraph" w:customStyle="1" w:styleId="1a">
    <w:name w:val="Номер строки1"/>
    <w:link w:val="1b"/>
  </w:style>
  <w:style w:type="character" w:customStyle="1" w:styleId="1b">
    <w:name w:val="Номер строки1"/>
    <w:link w:val="1a"/>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Цитата1"/>
    <w:basedOn w:val="a"/>
    <w:link w:val="1d"/>
    <w:pPr>
      <w:keepNext/>
      <w:widowControl w:val="0"/>
      <w:ind w:left="6" w:right="6"/>
      <w:jc w:val="both"/>
    </w:pPr>
    <w:rPr>
      <w:sz w:val="28"/>
    </w:rPr>
  </w:style>
  <w:style w:type="character" w:customStyle="1" w:styleId="1d">
    <w:name w:val="Цитата1"/>
    <w:basedOn w:val="10"/>
    <w:link w:val="1c"/>
    <w:rPr>
      <w:rFonts w:ascii="Times New Roman" w:hAnsi="Times New Roman"/>
      <w:sz w:val="28"/>
    </w:rPr>
  </w:style>
  <w:style w:type="paragraph" w:customStyle="1" w:styleId="xl81">
    <w:name w:val="xl81"/>
    <w:basedOn w:val="a"/>
    <w:link w:val="xl810"/>
    <w:pPr>
      <w:spacing w:beforeAutospacing="1" w:afterAutospacing="1"/>
      <w:jc w:val="center"/>
    </w:pPr>
  </w:style>
  <w:style w:type="character" w:customStyle="1" w:styleId="xl810">
    <w:name w:val="xl81"/>
    <w:basedOn w:val="10"/>
    <w:link w:val="xl81"/>
    <w:rPr>
      <w:rFonts w:ascii="Times New Roman" w:hAnsi="Times New Roman"/>
      <w:sz w:val="24"/>
    </w:rPr>
  </w:style>
  <w:style w:type="paragraph" w:styleId="a9">
    <w:name w:val="footer"/>
    <w:basedOn w:val="a"/>
    <w:link w:val="aa"/>
    <w:pPr>
      <w:tabs>
        <w:tab w:val="center" w:pos="4153"/>
        <w:tab w:val="right" w:pos="8306"/>
      </w:tabs>
    </w:pPr>
    <w:rPr>
      <w:sz w:val="20"/>
    </w:rPr>
  </w:style>
  <w:style w:type="character" w:customStyle="1" w:styleId="aa">
    <w:name w:val="Нижний колонтитул Знак"/>
    <w:basedOn w:val="10"/>
    <w:link w:val="a9"/>
    <w:rPr>
      <w:rFonts w:ascii="Times New Roman" w:hAnsi="Times New Roman"/>
      <w:sz w:val="20"/>
    </w:rPr>
  </w:style>
  <w:style w:type="paragraph" w:customStyle="1" w:styleId="PlainText1">
    <w:name w:val="Plain Text1"/>
    <w:basedOn w:val="a"/>
    <w:link w:val="PlainText10"/>
    <w:pPr>
      <w:spacing w:line="360" w:lineRule="auto"/>
      <w:ind w:firstLine="720"/>
      <w:jc w:val="both"/>
    </w:pPr>
    <w:rPr>
      <w:sz w:val="28"/>
    </w:rPr>
  </w:style>
  <w:style w:type="character" w:customStyle="1" w:styleId="PlainText10">
    <w:name w:val="Plain Text1"/>
    <w:basedOn w:val="10"/>
    <w:link w:val="PlainText1"/>
    <w:rPr>
      <w:rFonts w:ascii="Times New Roman" w:hAnsi="Times New Roman"/>
      <w:sz w:val="28"/>
    </w:rPr>
  </w:style>
  <w:style w:type="paragraph" w:customStyle="1" w:styleId="25">
    <w:name w:val="Основной текст Знак Знак2"/>
    <w:link w:val="26"/>
    <w:rPr>
      <w:sz w:val="24"/>
    </w:rPr>
  </w:style>
  <w:style w:type="character" w:customStyle="1" w:styleId="26">
    <w:name w:val="Основной текст Знак Знак2"/>
    <w:link w:val="25"/>
    <w:rPr>
      <w:sz w:val="24"/>
    </w:rPr>
  </w:style>
  <w:style w:type="paragraph" w:customStyle="1" w:styleId="ab">
    <w:name w:val="Обычный + По ширине"/>
    <w:basedOn w:val="a"/>
    <w:link w:val="ac"/>
    <w:pPr>
      <w:widowControl w:val="0"/>
      <w:jc w:val="both"/>
    </w:pPr>
    <w:rPr>
      <w:sz w:val="22"/>
    </w:rPr>
  </w:style>
  <w:style w:type="character" w:customStyle="1" w:styleId="ac">
    <w:name w:val="Обычный + По ширине"/>
    <w:basedOn w:val="10"/>
    <w:link w:val="ab"/>
    <w:rPr>
      <w:rFonts w:ascii="Times New Roman" w:hAnsi="Times New Roman"/>
      <w:sz w:val="22"/>
    </w:rPr>
  </w:style>
  <w:style w:type="paragraph" w:customStyle="1" w:styleId="ad">
    <w:name w:val="Пункты"/>
    <w:basedOn w:val="2"/>
    <w:link w:val="ae"/>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Pr>
      <w:rFonts w:ascii="Times New Roman" w:hAnsi="Times New Roman"/>
      <w:b w:val="0"/>
      <w:i w:val="0"/>
      <w:sz w:val="24"/>
    </w:rPr>
  </w:style>
  <w:style w:type="paragraph" w:customStyle="1" w:styleId="Style2">
    <w:name w:val="Style2"/>
    <w:basedOn w:val="a"/>
    <w:link w:val="Style20"/>
    <w:pPr>
      <w:widowControl w:val="0"/>
      <w:spacing w:line="322" w:lineRule="exact"/>
      <w:ind w:firstLine="379"/>
      <w:jc w:val="both"/>
    </w:pPr>
  </w:style>
  <w:style w:type="character" w:customStyle="1" w:styleId="Style20">
    <w:name w:val="Style2"/>
    <w:basedOn w:val="10"/>
    <w:link w:val="Style2"/>
    <w:rPr>
      <w:rFonts w:ascii="Times New Roman" w:hAnsi="Times New Roman"/>
      <w:sz w:val="24"/>
    </w:rPr>
  </w:style>
  <w:style w:type="paragraph" w:customStyle="1" w:styleId="epm">
    <w:name w:val="epm"/>
    <w:basedOn w:val="1e"/>
    <w:link w:val="epm0"/>
  </w:style>
  <w:style w:type="character" w:customStyle="1" w:styleId="epm0">
    <w:name w:val="epm"/>
    <w:basedOn w:val="1f"/>
    <w:link w:val="epm"/>
  </w:style>
  <w:style w:type="character" w:customStyle="1" w:styleId="31">
    <w:name w:val="Заголовок 3 Знак"/>
    <w:basedOn w:val="10"/>
    <w:link w:val="30"/>
    <w:rPr>
      <w:rFonts w:ascii="Times New Roman" w:hAnsi="Times New Roman"/>
      <w:b/>
      <w:spacing w:val="2"/>
      <w:sz w:val="25"/>
    </w:rPr>
  </w:style>
  <w:style w:type="paragraph" w:customStyle="1" w:styleId="220">
    <w:name w:val="Продолжение списка 22"/>
    <w:basedOn w:val="a"/>
    <w:link w:val="221"/>
    <w:pPr>
      <w:spacing w:after="120"/>
      <w:ind w:left="566"/>
    </w:pPr>
    <w:rPr>
      <w:sz w:val="20"/>
    </w:rPr>
  </w:style>
  <w:style w:type="character" w:customStyle="1" w:styleId="221">
    <w:name w:val="Продолжение списка 22"/>
    <w:basedOn w:val="10"/>
    <w:link w:val="220"/>
    <w:rPr>
      <w:rFonts w:ascii="Times New Roman" w:hAnsi="Times New Roman"/>
      <w:sz w:val="20"/>
    </w:rPr>
  </w:style>
  <w:style w:type="paragraph" w:customStyle="1" w:styleId="1f0">
    <w:name w:val="Основной шрифт абзаца1"/>
  </w:style>
  <w:style w:type="paragraph" w:customStyle="1" w:styleId="xl77">
    <w:name w:val="xl77"/>
    <w:basedOn w:val="a"/>
    <w:link w:val="xl770"/>
    <w:pPr>
      <w:spacing w:beforeAutospacing="1" w:afterAutospacing="1"/>
      <w:jc w:val="center"/>
    </w:pPr>
  </w:style>
  <w:style w:type="character" w:customStyle="1" w:styleId="xl770">
    <w:name w:val="xl77"/>
    <w:basedOn w:val="10"/>
    <w:link w:val="xl77"/>
    <w:rPr>
      <w:rFonts w:ascii="Times New Roman" w:hAnsi="Times New Roman"/>
      <w:sz w:val="24"/>
    </w:rPr>
  </w:style>
  <w:style w:type="paragraph" w:customStyle="1" w:styleId="241">
    <w:name w:val="Основной текст 24"/>
    <w:basedOn w:val="a"/>
    <w:link w:val="242"/>
    <w:pPr>
      <w:keepNext/>
      <w:widowControl w:val="0"/>
      <w:jc w:val="both"/>
    </w:pPr>
    <w:rPr>
      <w:sz w:val="28"/>
    </w:rPr>
  </w:style>
  <w:style w:type="character" w:customStyle="1" w:styleId="242">
    <w:name w:val="Основной текст 24"/>
    <w:basedOn w:val="10"/>
    <w:link w:val="241"/>
    <w:rPr>
      <w:rFonts w:ascii="Times New Roman" w:hAnsi="Times New Roman"/>
      <w:sz w:val="28"/>
    </w:rPr>
  </w:style>
  <w:style w:type="paragraph" w:customStyle="1" w:styleId="1f1">
    <w:name w:val="Знак1"/>
    <w:basedOn w:val="a"/>
    <w:link w:val="1f2"/>
    <w:pPr>
      <w:spacing w:after="160" w:line="240" w:lineRule="exact"/>
    </w:pPr>
    <w:rPr>
      <w:rFonts w:ascii="Verdana" w:hAnsi="Verdana"/>
      <w:sz w:val="20"/>
    </w:rPr>
  </w:style>
  <w:style w:type="character" w:customStyle="1" w:styleId="1f2">
    <w:name w:val="Знак1"/>
    <w:basedOn w:val="10"/>
    <w:link w:val="1f1"/>
    <w:rPr>
      <w:rFonts w:ascii="Verdana" w:hAnsi="Verdana"/>
      <w:sz w:val="20"/>
    </w:rPr>
  </w:style>
  <w:style w:type="paragraph" w:customStyle="1" w:styleId="140">
    <w:name w:val="Стиль 14 пт"/>
    <w:link w:val="141"/>
    <w:rPr>
      <w:rFonts w:ascii="Times New Roman" w:hAnsi="Times New Roman"/>
      <w:sz w:val="28"/>
    </w:rPr>
  </w:style>
  <w:style w:type="character" w:customStyle="1" w:styleId="141">
    <w:name w:val="Стиль 14 пт"/>
    <w:link w:val="140"/>
    <w:rPr>
      <w:rFonts w:ascii="Times New Roman" w:hAnsi="Times New Roman"/>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27">
    <w:name w:val="List Continue 2"/>
    <w:basedOn w:val="a"/>
    <w:link w:val="28"/>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Pr>
      <w:rFonts w:ascii="Times New Roman" w:hAnsi="Times New Roman"/>
      <w:sz w:val="22"/>
    </w:rPr>
  </w:style>
  <w:style w:type="paragraph" w:customStyle="1" w:styleId="af">
    <w:name w:val="Знак"/>
    <w:basedOn w:val="a"/>
    <w:link w:val="af0"/>
    <w:pPr>
      <w:spacing w:after="160" w:line="240" w:lineRule="exact"/>
    </w:pPr>
    <w:rPr>
      <w:rFonts w:ascii="Verdana" w:hAnsi="Verdana"/>
      <w:sz w:val="20"/>
    </w:rPr>
  </w:style>
  <w:style w:type="character" w:customStyle="1" w:styleId="af0">
    <w:name w:val="Знак"/>
    <w:basedOn w:val="10"/>
    <w:link w:val="af"/>
    <w:rPr>
      <w:rFonts w:ascii="Verdana" w:hAnsi="Verdana"/>
      <w:sz w:val="20"/>
    </w:rPr>
  </w:style>
  <w:style w:type="paragraph" w:customStyle="1" w:styleId="1f3">
    <w:name w:val="1"/>
    <w:basedOn w:val="a"/>
    <w:link w:val="1f4"/>
    <w:pPr>
      <w:spacing w:after="160" w:line="240" w:lineRule="exact"/>
    </w:pPr>
    <w:rPr>
      <w:rFonts w:ascii="Verdana" w:hAnsi="Verdana"/>
      <w:sz w:val="20"/>
    </w:rPr>
  </w:style>
  <w:style w:type="character" w:customStyle="1" w:styleId="1f4">
    <w:name w:val="1"/>
    <w:basedOn w:val="10"/>
    <w:link w:val="1f3"/>
    <w:rPr>
      <w:rFonts w:ascii="Verdana" w:hAnsi="Verdana"/>
      <w:sz w:val="20"/>
    </w:rPr>
  </w:style>
  <w:style w:type="paragraph" w:customStyle="1" w:styleId="210">
    <w:name w:val="Основной текст 21"/>
    <w:basedOn w:val="a"/>
    <w:link w:val="211"/>
    <w:pPr>
      <w:widowControl w:val="0"/>
      <w:spacing w:line="360" w:lineRule="atLeast"/>
      <w:ind w:left="567" w:hanging="567"/>
      <w:jc w:val="both"/>
    </w:pPr>
  </w:style>
  <w:style w:type="character" w:customStyle="1" w:styleId="211">
    <w:name w:val="Основной текст 21"/>
    <w:basedOn w:val="10"/>
    <w:link w:val="210"/>
    <w:rPr>
      <w:rFonts w:ascii="Times New Roman" w:hAnsi="Times New Roman"/>
      <w:sz w:val="24"/>
    </w:rPr>
  </w:style>
  <w:style w:type="paragraph" w:customStyle="1" w:styleId="Style3">
    <w:name w:val="Style3"/>
    <w:basedOn w:val="a"/>
    <w:link w:val="Style30"/>
    <w:pPr>
      <w:widowControl w:val="0"/>
      <w:spacing w:line="322" w:lineRule="exact"/>
      <w:ind w:firstLine="370"/>
      <w:jc w:val="both"/>
    </w:pPr>
  </w:style>
  <w:style w:type="character" w:customStyle="1" w:styleId="Style30">
    <w:name w:val="Style3"/>
    <w:basedOn w:val="10"/>
    <w:link w:val="Style3"/>
    <w:rPr>
      <w:rFonts w:ascii="Times New Roman" w:hAnsi="Times New Roman"/>
      <w:sz w:val="24"/>
    </w:rPr>
  </w:style>
  <w:style w:type="paragraph" w:styleId="af1">
    <w:name w:val="Body Text"/>
    <w:basedOn w:val="a"/>
    <w:link w:val="af2"/>
    <w:pPr>
      <w:keepNext/>
    </w:pPr>
  </w:style>
  <w:style w:type="character" w:customStyle="1" w:styleId="af2">
    <w:name w:val="Основной текст Знак"/>
    <w:basedOn w:val="10"/>
    <w:link w:val="af1"/>
    <w:rPr>
      <w:rFonts w:ascii="Times New Roman" w:hAnsi="Times New Roman"/>
      <w:sz w:val="24"/>
    </w:rPr>
  </w:style>
  <w:style w:type="paragraph" w:customStyle="1" w:styleId="1f5">
    <w:name w:val="Строгий1"/>
    <w:link w:val="1f6"/>
    <w:rPr>
      <w:b/>
    </w:rPr>
  </w:style>
  <w:style w:type="character" w:customStyle="1" w:styleId="1f6">
    <w:name w:val="Строгий1"/>
    <w:link w:val="1f5"/>
    <w:rPr>
      <w:b/>
    </w:rPr>
  </w:style>
  <w:style w:type="paragraph" w:styleId="32">
    <w:name w:val="Body Text Indent 3"/>
    <w:basedOn w:val="a"/>
    <w:link w:val="33"/>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Pr>
      <w:rFonts w:ascii="Times New Roman" w:hAnsi="Times New Roman"/>
      <w:sz w:val="26"/>
    </w:rPr>
  </w:style>
  <w:style w:type="paragraph" w:customStyle="1" w:styleId="xl69">
    <w:name w:val="xl69"/>
    <w:basedOn w:val="a"/>
    <w:link w:val="xl690"/>
    <w:pPr>
      <w:spacing w:beforeAutospacing="1" w:afterAutospacing="1"/>
      <w:jc w:val="center"/>
    </w:pPr>
  </w:style>
  <w:style w:type="character" w:customStyle="1" w:styleId="xl690">
    <w:name w:val="xl69"/>
    <w:basedOn w:val="10"/>
    <w:link w:val="xl69"/>
    <w:rPr>
      <w:rFonts w:ascii="Times New Roman" w:hAnsi="Times New Roman"/>
      <w:sz w:val="24"/>
    </w:rPr>
  </w:style>
  <w:style w:type="paragraph" w:customStyle="1" w:styleId="af3">
    <w:name w:val="ë‡žÖ’žŽ"/>
    <w:link w:val="af4"/>
    <w:pPr>
      <w:widowControl w:val="0"/>
      <w:spacing w:after="0" w:line="240" w:lineRule="auto"/>
    </w:pPr>
    <w:rPr>
      <w:rFonts w:ascii="Times New Roman" w:hAnsi="Times New Roman"/>
      <w:sz w:val="20"/>
    </w:rPr>
  </w:style>
  <w:style w:type="character" w:customStyle="1" w:styleId="af4">
    <w:name w:val="ë‡žÖ’žŽ"/>
    <w:link w:val="af3"/>
    <w:rPr>
      <w:rFonts w:ascii="Times New Roman" w:hAnsi="Times New Roman"/>
      <w:sz w:val="20"/>
    </w:rPr>
  </w:style>
  <w:style w:type="character" w:customStyle="1" w:styleId="90">
    <w:name w:val="Заголовок 9 Знак"/>
    <w:basedOn w:val="10"/>
    <w:link w:val="9"/>
    <w:rPr>
      <w:rFonts w:ascii="Times New Roman" w:hAnsi="Times New Roman"/>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5">
    <w:name w:val="annotation text"/>
    <w:basedOn w:val="a"/>
    <w:link w:val="af6"/>
    <w:rPr>
      <w:sz w:val="20"/>
    </w:rPr>
  </w:style>
  <w:style w:type="character" w:customStyle="1" w:styleId="af6">
    <w:name w:val="Текст примечания Знак"/>
    <w:basedOn w:val="10"/>
    <w:link w:val="af5"/>
    <w:rPr>
      <w:rFonts w:ascii="Times New Roman" w:hAnsi="Times New Roman"/>
      <w:sz w:val="20"/>
    </w:rPr>
  </w:style>
  <w:style w:type="paragraph" w:customStyle="1" w:styleId="29">
    <w:name w:val="Знак2"/>
    <w:basedOn w:val="a"/>
    <w:link w:val="2a"/>
    <w:pPr>
      <w:spacing w:after="160" w:line="240" w:lineRule="exact"/>
    </w:pPr>
    <w:rPr>
      <w:rFonts w:ascii="Verdana" w:hAnsi="Verdana"/>
      <w:sz w:val="20"/>
    </w:rPr>
  </w:style>
  <w:style w:type="character" w:customStyle="1" w:styleId="2a">
    <w:name w:val="Знак2"/>
    <w:basedOn w:val="10"/>
    <w:link w:val="29"/>
    <w:rPr>
      <w:rFonts w:ascii="Verdana" w:hAnsi="Verdana"/>
      <w:sz w:val="20"/>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FontStyle24">
    <w:name w:val="Font Style24"/>
    <w:link w:val="FontStyle240"/>
    <w:rPr>
      <w:rFonts w:ascii="Times New Roman" w:hAnsi="Times New Roman"/>
      <w:sz w:val="16"/>
    </w:rPr>
  </w:style>
  <w:style w:type="character" w:customStyle="1" w:styleId="FontStyle240">
    <w:name w:val="Font Style24"/>
    <w:link w:val="FontStyle24"/>
    <w:rPr>
      <w:rFonts w:ascii="Times New Roman" w:hAnsi="Times New Roman"/>
      <w:sz w:val="16"/>
    </w:rPr>
  </w:style>
  <w:style w:type="paragraph" w:customStyle="1" w:styleId="FR1">
    <w:name w:val="FR1"/>
    <w:link w:val="FR10"/>
    <w:pPr>
      <w:widowControl w:val="0"/>
      <w:spacing w:before="860" w:after="0" w:line="360" w:lineRule="atLeast"/>
      <w:ind w:right="200"/>
      <w:jc w:val="center"/>
    </w:pPr>
    <w:rPr>
      <w:rFonts w:ascii="Times New Roman" w:hAnsi="Times New Roman"/>
      <w:b/>
      <w:sz w:val="28"/>
    </w:rPr>
  </w:style>
  <w:style w:type="character" w:customStyle="1" w:styleId="FR10">
    <w:name w:val="FR1"/>
    <w:link w:val="FR1"/>
    <w:rPr>
      <w:rFonts w:ascii="Times New Roman" w:hAnsi="Times New Roman"/>
      <w:b/>
      <w:sz w:val="28"/>
    </w:rPr>
  </w:style>
  <w:style w:type="paragraph" w:customStyle="1" w:styleId="Iauiue2">
    <w:name w:val="Iau?iue2"/>
    <w:link w:val="Iauiue20"/>
    <w:pPr>
      <w:widowControl w:val="0"/>
      <w:spacing w:after="0" w:line="240" w:lineRule="auto"/>
    </w:pPr>
    <w:rPr>
      <w:rFonts w:ascii="Times New Roman" w:hAnsi="Times New Roman"/>
      <w:sz w:val="20"/>
    </w:rPr>
  </w:style>
  <w:style w:type="character" w:customStyle="1" w:styleId="Iauiue20">
    <w:name w:val="Iau?iue2"/>
    <w:link w:val="Iauiue2"/>
    <w:rPr>
      <w:rFonts w:ascii="Times New Roman" w:hAnsi="Times New Roman"/>
      <w:sz w:val="20"/>
    </w:rPr>
  </w:style>
  <w:style w:type="paragraph" w:styleId="af7">
    <w:name w:val="Body Text Indent"/>
    <w:basedOn w:val="a"/>
    <w:link w:val="af8"/>
    <w:pPr>
      <w:keepNext/>
      <w:jc w:val="center"/>
    </w:pPr>
    <w:rPr>
      <w:b/>
    </w:rPr>
  </w:style>
  <w:style w:type="character" w:customStyle="1" w:styleId="af8">
    <w:name w:val="Основной текст с отступом Знак"/>
    <w:basedOn w:val="10"/>
    <w:link w:val="af7"/>
    <w:rPr>
      <w:rFonts w:ascii="Times New Roman" w:hAnsi="Times New Roman"/>
      <w:b/>
      <w:sz w:val="24"/>
    </w:rPr>
  </w:style>
  <w:style w:type="paragraph" w:customStyle="1" w:styleId="180">
    <w:name w:val="Çàã1 Знак8"/>
    <w:link w:val="181"/>
    <w:rPr>
      <w:sz w:val="24"/>
    </w:rPr>
  </w:style>
  <w:style w:type="character" w:customStyle="1" w:styleId="181">
    <w:name w:val="Çàã1 Знак8"/>
    <w:link w:val="180"/>
    <w:rPr>
      <w:sz w:val="24"/>
    </w:rPr>
  </w:style>
  <w:style w:type="paragraph" w:customStyle="1" w:styleId="2b">
    <w:name w:val="Обычный2"/>
    <w:link w:val="2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Pr>
      <w:rFonts w:ascii="Times New Roman" w:hAnsi="Times New Roman"/>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ConsCell">
    <w:name w:val="ConsCell"/>
    <w:link w:val="ConsCell0"/>
    <w:pPr>
      <w:widowControl w:val="0"/>
      <w:spacing w:after="0" w:line="240" w:lineRule="auto"/>
    </w:pPr>
    <w:rPr>
      <w:rFonts w:ascii="Arial" w:hAnsi="Arial"/>
      <w:sz w:val="20"/>
    </w:rPr>
  </w:style>
  <w:style w:type="character" w:customStyle="1" w:styleId="ConsCell0">
    <w:name w:val="ConsCell"/>
    <w:link w:val="ConsCell"/>
    <w:rPr>
      <w:rFonts w:ascii="Arial" w:hAnsi="Arial"/>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af9">
    <w:name w:val="Таблица шапка"/>
    <w:basedOn w:val="a"/>
    <w:link w:val="afa"/>
    <w:pPr>
      <w:keepNext/>
      <w:spacing w:before="40" w:after="40"/>
      <w:ind w:left="57" w:right="57"/>
    </w:pPr>
    <w:rPr>
      <w:sz w:val="18"/>
    </w:rPr>
  </w:style>
  <w:style w:type="character" w:customStyle="1" w:styleId="afa">
    <w:name w:val="Таблица шапка"/>
    <w:basedOn w:val="10"/>
    <w:link w:val="af9"/>
    <w:rPr>
      <w:rFonts w:ascii="Times New Roman" w:hAnsi="Times New Roman"/>
      <w:sz w:val="18"/>
    </w:rPr>
  </w:style>
  <w:style w:type="paragraph" w:customStyle="1" w:styleId="34">
    <w:name w:val="Знак Знак3"/>
    <w:link w:val="35"/>
    <w:rPr>
      <w:sz w:val="24"/>
    </w:rPr>
  </w:style>
  <w:style w:type="character" w:customStyle="1" w:styleId="35">
    <w:name w:val="Знак Знак3"/>
    <w:link w:val="34"/>
    <w:rPr>
      <w:sz w:val="24"/>
    </w:rPr>
  </w:style>
  <w:style w:type="paragraph" w:customStyle="1" w:styleId="43">
    <w:name w:val="Знак4"/>
    <w:basedOn w:val="a"/>
    <w:link w:val="44"/>
    <w:pPr>
      <w:spacing w:after="160" w:line="240" w:lineRule="exact"/>
    </w:pPr>
    <w:rPr>
      <w:rFonts w:ascii="Verdana" w:hAnsi="Verdana"/>
      <w:sz w:val="20"/>
    </w:rPr>
  </w:style>
  <w:style w:type="character" w:customStyle="1" w:styleId="44">
    <w:name w:val="Знак4"/>
    <w:basedOn w:val="10"/>
    <w:link w:val="43"/>
    <w:rPr>
      <w:rFonts w:ascii="Verdana" w:hAnsi="Verdana"/>
      <w:sz w:val="20"/>
    </w:rPr>
  </w:style>
  <w:style w:type="paragraph" w:customStyle="1" w:styleId="afb">
    <w:link w:val="afc"/>
    <w:semiHidden/>
    <w:unhideWhenUsed/>
    <w:pPr>
      <w:spacing w:after="0" w:line="240" w:lineRule="auto"/>
    </w:pPr>
    <w:rPr>
      <w:rFonts w:ascii="Times New Roman" w:hAnsi="Times New Roman"/>
      <w:sz w:val="24"/>
    </w:rPr>
  </w:style>
  <w:style w:type="character" w:customStyle="1" w:styleId="afc">
    <w:link w:val="afb"/>
    <w:semiHidden/>
    <w:unhideWhenUsed/>
    <w:rPr>
      <w:rFonts w:ascii="Times New Roman" w:hAnsi="Times New Roman"/>
      <w:sz w:val="24"/>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1f7">
    <w:name w:val="Обычный1"/>
    <w:link w:val="1f8"/>
    <w:rPr>
      <w:rFonts w:ascii="Times New Roman" w:hAnsi="Times New Roman"/>
      <w:sz w:val="24"/>
    </w:rPr>
  </w:style>
  <w:style w:type="character" w:customStyle="1" w:styleId="1f8">
    <w:name w:val="Обычный1"/>
    <w:link w:val="1f7"/>
    <w:rPr>
      <w:rFonts w:ascii="Times New Roman" w:hAnsi="Times New Roman"/>
      <w:sz w:val="24"/>
    </w:rPr>
  </w:style>
  <w:style w:type="paragraph" w:customStyle="1" w:styleId="1">
    <w:name w:val="Обычный1"/>
    <w:link w:val="1f9"/>
    <w:pPr>
      <w:widowControl w:val="0"/>
      <w:numPr>
        <w:numId w:val="2"/>
      </w:numPr>
      <w:spacing w:after="0" w:line="300" w:lineRule="auto"/>
    </w:pPr>
    <w:rPr>
      <w:rFonts w:ascii="Times New Roman" w:hAnsi="Times New Roman"/>
    </w:rPr>
  </w:style>
  <w:style w:type="character" w:customStyle="1" w:styleId="1f9">
    <w:name w:val="Обычный1"/>
    <w:link w:val="1"/>
    <w:rPr>
      <w:rFonts w:ascii="Times New Roman" w:hAnsi="Times New Roman"/>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0"/>
    <w:link w:val="xl84"/>
    <w:rPr>
      <w:rFonts w:ascii="Times New Roman" w:hAnsi="Times New Roman"/>
      <w:b/>
      <w:sz w:val="24"/>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afd">
    <w:name w:val="Символ сноски"/>
    <w:link w:val="afe"/>
    <w:rPr>
      <w:vertAlign w:val="superscript"/>
    </w:rPr>
  </w:style>
  <w:style w:type="character" w:customStyle="1" w:styleId="afe">
    <w:name w:val="Символ сноски"/>
    <w:link w:val="afd"/>
    <w:rPr>
      <w:vertAlign w:val="superscript"/>
    </w:rPr>
  </w:style>
  <w:style w:type="paragraph" w:customStyle="1" w:styleId="51">
    <w:name w:val="Знак5"/>
    <w:basedOn w:val="a"/>
    <w:link w:val="52"/>
    <w:pPr>
      <w:spacing w:after="160" w:line="240" w:lineRule="exact"/>
    </w:pPr>
    <w:rPr>
      <w:rFonts w:ascii="Verdana" w:hAnsi="Verdana"/>
      <w:sz w:val="20"/>
    </w:rPr>
  </w:style>
  <w:style w:type="character" w:customStyle="1" w:styleId="52">
    <w:name w:val="Знак5"/>
    <w:basedOn w:val="10"/>
    <w:link w:val="51"/>
    <w:rPr>
      <w:rFonts w:ascii="Verdana" w:hAnsi="Verdana"/>
      <w:sz w:val="20"/>
    </w:rPr>
  </w:style>
  <w:style w:type="paragraph" w:customStyle="1" w:styleId="171">
    <w:name w:val="Знак Знак17"/>
    <w:basedOn w:val="a"/>
    <w:link w:val="172"/>
    <w:pPr>
      <w:spacing w:after="160" w:line="240" w:lineRule="exact"/>
    </w:pPr>
    <w:rPr>
      <w:rFonts w:ascii="Verdana" w:hAnsi="Verdana"/>
      <w:sz w:val="20"/>
    </w:rPr>
  </w:style>
  <w:style w:type="character" w:customStyle="1" w:styleId="172">
    <w:name w:val="Знак Знак17"/>
    <w:basedOn w:val="10"/>
    <w:link w:val="171"/>
    <w:rPr>
      <w:rFonts w:ascii="Verdana" w:hAnsi="Verdana"/>
      <w:sz w:val="20"/>
    </w:rPr>
  </w:style>
  <w:style w:type="paragraph" w:customStyle="1" w:styleId="aff">
    <w:name w:val="Содержимое таблицы"/>
    <w:basedOn w:val="a"/>
    <w:link w:val="aff0"/>
  </w:style>
  <w:style w:type="character" w:customStyle="1" w:styleId="aff0">
    <w:name w:val="Содержимое таблицы"/>
    <w:basedOn w:val="10"/>
    <w:link w:val="aff"/>
    <w:rPr>
      <w:rFonts w:ascii="Times New Roman" w:hAnsi="Times New Roman"/>
      <w:sz w:val="24"/>
    </w:rPr>
  </w:style>
  <w:style w:type="paragraph" w:customStyle="1" w:styleId="2d">
    <w:name w:val="Знак Знак2"/>
    <w:link w:val="2e"/>
    <w:rPr>
      <w:rFonts w:ascii="Courier New" w:hAnsi="Courier New"/>
    </w:rPr>
  </w:style>
  <w:style w:type="character" w:customStyle="1" w:styleId="2e">
    <w:name w:val="Знак Знак2"/>
    <w:link w:val="2d"/>
    <w:rPr>
      <w:rFonts w:ascii="Courier New" w:hAnsi="Courier New"/>
    </w:rPr>
  </w:style>
  <w:style w:type="paragraph" w:customStyle="1" w:styleId="222">
    <w:name w:val="Основной текст 22"/>
    <w:basedOn w:val="a"/>
    <w:link w:val="223"/>
    <w:pPr>
      <w:jc w:val="center"/>
    </w:pPr>
    <w:rPr>
      <w:b/>
      <w:sz w:val="28"/>
    </w:rPr>
  </w:style>
  <w:style w:type="character" w:customStyle="1" w:styleId="223">
    <w:name w:val="Основной текст 22"/>
    <w:basedOn w:val="10"/>
    <w:link w:val="222"/>
    <w:rPr>
      <w:rFonts w:ascii="Times New Roman" w:hAnsi="Times New Roman"/>
      <w:b/>
      <w:sz w:val="28"/>
    </w:rPr>
  </w:style>
  <w:style w:type="paragraph" w:styleId="36">
    <w:name w:val="Body Text 3"/>
    <w:basedOn w:val="a"/>
    <w:link w:val="37"/>
    <w:pPr>
      <w:spacing w:after="120"/>
    </w:pPr>
    <w:rPr>
      <w:sz w:val="16"/>
    </w:rPr>
  </w:style>
  <w:style w:type="character" w:customStyle="1" w:styleId="37">
    <w:name w:val="Основной текст 3 Знак"/>
    <w:basedOn w:val="10"/>
    <w:link w:val="36"/>
    <w:rPr>
      <w:rFonts w:ascii="Times New Roman" w:hAnsi="Times New Roman"/>
      <w:sz w:val="16"/>
    </w:rPr>
  </w:style>
  <w:style w:type="paragraph" w:customStyle="1" w:styleId="xl72">
    <w:name w:val="xl72"/>
    <w:basedOn w:val="a"/>
    <w:link w:val="xl720"/>
    <w:pPr>
      <w:spacing w:beforeAutospacing="1" w:afterAutospacing="1"/>
      <w:jc w:val="right"/>
    </w:pPr>
    <w:rPr>
      <w:b/>
      <w:i/>
    </w:rPr>
  </w:style>
  <w:style w:type="character" w:customStyle="1" w:styleId="xl720">
    <w:name w:val="xl72"/>
    <w:basedOn w:val="10"/>
    <w:link w:val="xl72"/>
    <w:rPr>
      <w:rFonts w:ascii="Times New Roman" w:hAnsi="Times New Roman"/>
      <w:b/>
      <w:i/>
      <w:sz w:val="24"/>
    </w:rPr>
  </w:style>
  <w:style w:type="paragraph" w:customStyle="1" w:styleId="xl71">
    <w:name w:val="xl71"/>
    <w:basedOn w:val="a"/>
    <w:link w:val="xl710"/>
    <w:pPr>
      <w:spacing w:beforeAutospacing="1" w:afterAutospacing="1"/>
    </w:pPr>
    <w:rPr>
      <w:b/>
      <w:i/>
    </w:rPr>
  </w:style>
  <w:style w:type="character" w:customStyle="1" w:styleId="xl710">
    <w:name w:val="xl71"/>
    <w:basedOn w:val="10"/>
    <w:link w:val="xl71"/>
    <w:rPr>
      <w:rFonts w:ascii="Times New Roman" w:hAnsi="Times New Roman"/>
      <w:b/>
      <w:i/>
      <w:sz w:val="24"/>
    </w:rPr>
  </w:style>
  <w:style w:type="paragraph" w:customStyle="1" w:styleId="1fc">
    <w:name w:val="Текст выноски1"/>
    <w:basedOn w:val="a"/>
    <w:link w:val="1fd"/>
    <w:rPr>
      <w:rFonts w:ascii="Tahoma" w:hAnsi="Tahoma"/>
      <w:sz w:val="16"/>
    </w:rPr>
  </w:style>
  <w:style w:type="character" w:customStyle="1" w:styleId="1fd">
    <w:name w:val="Текст выноски1"/>
    <w:basedOn w:val="10"/>
    <w:link w:val="1fc"/>
    <w:rPr>
      <w:rFonts w:ascii="Tahoma" w:hAnsi="Tahoma"/>
      <w:sz w:val="16"/>
    </w:rPr>
  </w:style>
  <w:style w:type="paragraph" w:customStyle="1" w:styleId="aff1">
    <w:name w:val="Основной шрифт"/>
    <w:link w:val="aff2"/>
  </w:style>
  <w:style w:type="character" w:customStyle="1" w:styleId="aff2">
    <w:name w:val="Основной шрифт"/>
    <w:link w:val="aff1"/>
  </w:style>
  <w:style w:type="paragraph" w:customStyle="1" w:styleId="Style-14">
    <w:name w:val="Style-14"/>
    <w:link w:val="Style-140"/>
    <w:pPr>
      <w:spacing w:after="0" w:line="240" w:lineRule="auto"/>
    </w:pPr>
    <w:rPr>
      <w:rFonts w:ascii="Times New Roman" w:hAnsi="Times New Roman"/>
      <w:sz w:val="20"/>
    </w:rPr>
  </w:style>
  <w:style w:type="character" w:customStyle="1" w:styleId="Style-140">
    <w:name w:val="Style-14"/>
    <w:link w:val="Style-14"/>
    <w:rPr>
      <w:rFonts w:ascii="Times New Roman" w:hAnsi="Times New Roman"/>
      <w:sz w:val="20"/>
    </w:rPr>
  </w:style>
  <w:style w:type="paragraph" w:customStyle="1" w:styleId="Normal1">
    <w:name w:val="Normal1"/>
    <w:link w:val="Normal10"/>
    <w:pPr>
      <w:widowControl w:val="0"/>
      <w:spacing w:after="0" w:line="240" w:lineRule="auto"/>
    </w:pPr>
    <w:rPr>
      <w:rFonts w:ascii="Times New Roman" w:hAnsi="Times New Roman"/>
      <w:sz w:val="24"/>
    </w:rPr>
  </w:style>
  <w:style w:type="character" w:customStyle="1" w:styleId="Normal10">
    <w:name w:val="Normal1"/>
    <w:link w:val="Normal1"/>
    <w:rPr>
      <w:rFonts w:ascii="Times New Roman" w:hAnsi="Times New Roman"/>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aff3">
    <w:name w:val="Таблица текст"/>
    <w:basedOn w:val="a"/>
    <w:link w:val="aff4"/>
    <w:pPr>
      <w:spacing w:before="40" w:after="40"/>
      <w:ind w:left="57" w:right="57"/>
    </w:pPr>
    <w:rPr>
      <w:sz w:val="22"/>
    </w:rPr>
  </w:style>
  <w:style w:type="character" w:customStyle="1" w:styleId="aff4">
    <w:name w:val="Таблица текст"/>
    <w:basedOn w:val="10"/>
    <w:link w:val="aff3"/>
    <w:rPr>
      <w:rFonts w:ascii="Times New Roman" w:hAnsi="Times New Roman"/>
      <w:sz w:val="22"/>
    </w:rPr>
  </w:style>
  <w:style w:type="paragraph" w:styleId="aff5">
    <w:name w:val="Plain Text"/>
    <w:basedOn w:val="a"/>
    <w:link w:val="aff6"/>
    <w:rPr>
      <w:rFonts w:ascii="Courier New" w:hAnsi="Courier New"/>
      <w:sz w:val="20"/>
    </w:rPr>
  </w:style>
  <w:style w:type="character" w:customStyle="1" w:styleId="aff6">
    <w:name w:val="Текст Знак"/>
    <w:basedOn w:val="10"/>
    <w:link w:val="aff5"/>
    <w:rPr>
      <w:rFonts w:ascii="Courier New" w:hAnsi="Courier New"/>
      <w:sz w:val="20"/>
    </w:rPr>
  </w:style>
  <w:style w:type="paragraph" w:customStyle="1" w:styleId="120">
    <w:name w:val="Çàã1 Знак2"/>
    <w:link w:val="121"/>
    <w:rPr>
      <w:sz w:val="24"/>
    </w:rPr>
  </w:style>
  <w:style w:type="character" w:customStyle="1" w:styleId="121">
    <w:name w:val="Çàã1 Знак2"/>
    <w:link w:val="120"/>
    <w:rPr>
      <w:sz w:val="24"/>
    </w:rPr>
  </w:style>
  <w:style w:type="paragraph" w:customStyle="1" w:styleId="Style-10">
    <w:name w:val="Style-10"/>
    <w:link w:val="Style-100"/>
    <w:pPr>
      <w:spacing w:after="0" w:line="240" w:lineRule="auto"/>
    </w:pPr>
    <w:rPr>
      <w:rFonts w:ascii="Times New Roman" w:hAnsi="Times New Roman"/>
      <w:sz w:val="20"/>
    </w:rPr>
  </w:style>
  <w:style w:type="character" w:customStyle="1" w:styleId="Style-100">
    <w:name w:val="Style-10"/>
    <w:link w:val="Style-10"/>
    <w:rPr>
      <w:rFonts w:ascii="Times New Roman" w:hAnsi="Times New Roman"/>
      <w:sz w:val="20"/>
    </w:rPr>
  </w:style>
  <w:style w:type="paragraph" w:styleId="aff7">
    <w:name w:val="header"/>
    <w:basedOn w:val="a"/>
    <w:link w:val="aff8"/>
    <w:pPr>
      <w:tabs>
        <w:tab w:val="center" w:pos="4677"/>
        <w:tab w:val="right" w:pos="9355"/>
      </w:tabs>
    </w:pPr>
  </w:style>
  <w:style w:type="character" w:customStyle="1" w:styleId="aff8">
    <w:name w:val="Верхний колонтитул Знак"/>
    <w:basedOn w:val="10"/>
    <w:link w:val="aff7"/>
    <w:rPr>
      <w:rFonts w:ascii="Times New Roman" w:hAnsi="Times New Roman"/>
      <w:sz w:val="24"/>
    </w:rPr>
  </w:style>
  <w:style w:type="paragraph" w:customStyle="1" w:styleId="iceouttxt">
    <w:name w:val="iceouttxt"/>
    <w:link w:val="iceouttxt0"/>
  </w:style>
  <w:style w:type="character" w:customStyle="1" w:styleId="iceouttxt0">
    <w:name w:val="iceouttxt"/>
    <w:link w:val="iceouttxt"/>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1fe">
    <w:name w:val="Обычный (веб)1"/>
    <w:basedOn w:val="a"/>
    <w:link w:val="1ff"/>
    <w:pPr>
      <w:spacing w:beforeAutospacing="1" w:afterAutospacing="1"/>
    </w:pPr>
    <w:rPr>
      <w:rFonts w:ascii="Arial Unicode MS" w:hAnsi="Arial Unicode MS"/>
    </w:rPr>
  </w:style>
  <w:style w:type="character" w:customStyle="1" w:styleId="1ff">
    <w:name w:val="Обычный (веб)1"/>
    <w:basedOn w:val="10"/>
    <w:link w:val="1fe"/>
    <w:rPr>
      <w:rFonts w:ascii="Arial Unicode MS" w:hAnsi="Arial Unicode MS"/>
      <w:sz w:val="24"/>
    </w:rPr>
  </w:style>
  <w:style w:type="paragraph" w:customStyle="1" w:styleId="xl82">
    <w:name w:val="xl82"/>
    <w:basedOn w:val="a"/>
    <w:link w:val="xl820"/>
    <w:pPr>
      <w:spacing w:beforeAutospacing="1" w:afterAutospacing="1"/>
      <w:jc w:val="center"/>
    </w:pPr>
  </w:style>
  <w:style w:type="character" w:customStyle="1" w:styleId="xl820">
    <w:name w:val="xl82"/>
    <w:basedOn w:val="10"/>
    <w:link w:val="xl82"/>
    <w:rPr>
      <w:rFonts w:ascii="Times New Roman" w:hAnsi="Times New Roman"/>
      <w:sz w:val="24"/>
    </w:rPr>
  </w:style>
  <w:style w:type="paragraph" w:customStyle="1" w:styleId="font6">
    <w:name w:val="font6"/>
    <w:basedOn w:val="a"/>
    <w:link w:val="font60"/>
    <w:pPr>
      <w:spacing w:beforeAutospacing="1" w:afterAutospacing="1"/>
    </w:pPr>
    <w:rPr>
      <w:rFonts w:ascii="Arial CYR" w:hAnsi="Arial CYR"/>
      <w:sz w:val="20"/>
    </w:rPr>
  </w:style>
  <w:style w:type="character" w:customStyle="1" w:styleId="font60">
    <w:name w:val="font6"/>
    <w:basedOn w:val="10"/>
    <w:link w:val="font6"/>
    <w:rPr>
      <w:rFonts w:ascii="Arial CYR" w:hAnsi="Arial CYR"/>
      <w:sz w:val="20"/>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Style17">
    <w:name w:val="Style17"/>
    <w:basedOn w:val="a"/>
    <w:link w:val="Style170"/>
    <w:pPr>
      <w:widowControl w:val="0"/>
      <w:jc w:val="both"/>
    </w:pPr>
    <w:rPr>
      <w:rFonts w:ascii="Cambria" w:hAnsi="Cambria"/>
    </w:rPr>
  </w:style>
  <w:style w:type="character" w:customStyle="1" w:styleId="Style170">
    <w:name w:val="Style17"/>
    <w:basedOn w:val="10"/>
    <w:link w:val="Style17"/>
    <w:rPr>
      <w:rFonts w:ascii="Cambria" w:hAnsi="Cambria"/>
      <w:sz w:val="24"/>
    </w:rPr>
  </w:style>
  <w:style w:type="paragraph" w:customStyle="1" w:styleId="s0">
    <w:name w:val="s0"/>
    <w:link w:val="s00"/>
    <w:rPr>
      <w:rFonts w:ascii="Times New Roman" w:hAnsi="Times New Roman"/>
      <w:sz w:val="20"/>
    </w:rPr>
  </w:style>
  <w:style w:type="character" w:customStyle="1" w:styleId="s00">
    <w:name w:val="s0"/>
    <w:link w:val="s0"/>
    <w:rPr>
      <w:rFonts w:ascii="Times New Roman" w:hAnsi="Times New Roman"/>
      <w:sz w:val="20"/>
    </w:rPr>
  </w:style>
  <w:style w:type="paragraph" w:customStyle="1" w:styleId="FontStyle27">
    <w:name w:val="Font Style27"/>
    <w:link w:val="FontStyle270"/>
    <w:rPr>
      <w:rFonts w:ascii="Times New Roman" w:hAnsi="Times New Roman"/>
      <w:sz w:val="26"/>
    </w:rPr>
  </w:style>
  <w:style w:type="character" w:customStyle="1" w:styleId="FontStyle270">
    <w:name w:val="Font Style27"/>
    <w:link w:val="FontStyle27"/>
    <w:rPr>
      <w:rFonts w:ascii="Times New Roman" w:hAnsi="Times New Roman"/>
      <w:sz w:val="26"/>
    </w:rPr>
  </w:style>
  <w:style w:type="paragraph" w:customStyle="1" w:styleId="FontStyle14">
    <w:name w:val="Font Style14"/>
    <w:link w:val="FontStyle140"/>
    <w:rPr>
      <w:rFonts w:ascii="Times New Roman" w:hAnsi="Times New Roman"/>
      <w:sz w:val="16"/>
    </w:rPr>
  </w:style>
  <w:style w:type="character" w:customStyle="1" w:styleId="FontStyle140">
    <w:name w:val="Font Style14"/>
    <w:link w:val="FontStyle14"/>
    <w:rPr>
      <w:rFonts w:ascii="Times New Roman" w:hAnsi="Times New Roman"/>
      <w:sz w:val="16"/>
    </w:rPr>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0"/>
    <w:link w:val="212"/>
    <w:rPr>
      <w:rFonts w:ascii="Times New Roman" w:hAnsi="Times New Roman"/>
      <w:sz w:val="24"/>
    </w:rPr>
  </w:style>
  <w:style w:type="paragraph" w:customStyle="1" w:styleId="xl83">
    <w:name w:val="xl83"/>
    <w:basedOn w:val="a"/>
    <w:link w:val="xl830"/>
    <w:pPr>
      <w:spacing w:beforeAutospacing="1" w:afterAutospacing="1"/>
      <w:jc w:val="center"/>
    </w:pPr>
    <w:rPr>
      <w:b/>
    </w:rPr>
  </w:style>
  <w:style w:type="character" w:customStyle="1" w:styleId="xl830">
    <w:name w:val="xl83"/>
    <w:basedOn w:val="10"/>
    <w:link w:val="xl83"/>
    <w:rPr>
      <w:rFonts w:ascii="Times New Roman" w:hAnsi="Times New Roman"/>
      <w:b/>
      <w:sz w:val="24"/>
    </w:rPr>
  </w:style>
  <w:style w:type="paragraph" w:customStyle="1" w:styleId="Style16">
    <w:name w:val="Style16"/>
    <w:basedOn w:val="a"/>
    <w:link w:val="Style160"/>
    <w:pPr>
      <w:widowControl w:val="0"/>
      <w:spacing w:line="309" w:lineRule="exact"/>
      <w:jc w:val="right"/>
    </w:pPr>
    <w:rPr>
      <w:rFonts w:ascii="Cambria" w:hAnsi="Cambria"/>
    </w:rPr>
  </w:style>
  <w:style w:type="character" w:customStyle="1" w:styleId="Style160">
    <w:name w:val="Style16"/>
    <w:basedOn w:val="10"/>
    <w:link w:val="Style16"/>
    <w:rPr>
      <w:rFonts w:ascii="Cambria" w:hAnsi="Cambria"/>
      <w:sz w:val="24"/>
    </w:rPr>
  </w:style>
  <w:style w:type="paragraph" w:customStyle="1" w:styleId="1ff0">
    <w:name w:val="Знак1 Знак Знак Знак"/>
    <w:basedOn w:val="a"/>
    <w:link w:val="1ff1"/>
    <w:pPr>
      <w:spacing w:after="160" w:line="240" w:lineRule="exact"/>
    </w:pPr>
    <w:rPr>
      <w:rFonts w:ascii="Verdana" w:hAnsi="Verdana"/>
      <w:sz w:val="20"/>
    </w:rPr>
  </w:style>
  <w:style w:type="character" w:customStyle="1" w:styleId="1ff1">
    <w:name w:val="Знак1 Знак Знак Знак"/>
    <w:basedOn w:val="10"/>
    <w:link w:val="1ff0"/>
    <w:rPr>
      <w:rFonts w:ascii="Verdana" w:hAnsi="Verdana"/>
      <w:sz w:val="20"/>
    </w:rPr>
  </w:style>
  <w:style w:type="paragraph" w:customStyle="1" w:styleId="1ff2">
    <w:name w:val="Çàã1 Знак"/>
    <w:link w:val="1ff3"/>
    <w:rPr>
      <w:sz w:val="24"/>
    </w:rPr>
  </w:style>
  <w:style w:type="character" w:customStyle="1" w:styleId="1ff3">
    <w:name w:val="Çàã1 Знак"/>
    <w:link w:val="1ff2"/>
    <w:rPr>
      <w:sz w:val="24"/>
    </w:rPr>
  </w:style>
  <w:style w:type="paragraph" w:customStyle="1" w:styleId="1ff4">
    <w:name w:val="Знак примечания1"/>
    <w:basedOn w:val="1e"/>
    <w:link w:val="1ff5"/>
    <w:rPr>
      <w:sz w:val="16"/>
    </w:rPr>
  </w:style>
  <w:style w:type="character" w:customStyle="1" w:styleId="1ff5">
    <w:name w:val="Знак примечания1"/>
    <w:basedOn w:val="1f"/>
    <w:link w:val="1ff4"/>
    <w:rPr>
      <w:sz w:val="16"/>
    </w:rPr>
  </w:style>
  <w:style w:type="paragraph" w:styleId="2f">
    <w:name w:val="Body Text 2"/>
    <w:basedOn w:val="a"/>
    <w:link w:val="2f0"/>
    <w:pPr>
      <w:keepNext/>
      <w:widowControl w:val="0"/>
      <w:jc w:val="both"/>
    </w:pPr>
    <w:rPr>
      <w:sz w:val="28"/>
    </w:rPr>
  </w:style>
  <w:style w:type="character" w:customStyle="1" w:styleId="2f0">
    <w:name w:val="Основной текст 2 Знак"/>
    <w:basedOn w:val="10"/>
    <w:link w:val="2f"/>
    <w:rPr>
      <w:rFonts w:ascii="Times New Roman" w:hAnsi="Times New Roman"/>
      <w:sz w:val="28"/>
    </w:rPr>
  </w:style>
  <w:style w:type="paragraph" w:customStyle="1" w:styleId="xl68">
    <w:name w:val="xl68"/>
    <w:basedOn w:val="a"/>
    <w:link w:val="xl680"/>
    <w:pPr>
      <w:spacing w:beforeAutospacing="1" w:afterAutospacing="1"/>
    </w:pPr>
  </w:style>
  <w:style w:type="character" w:customStyle="1" w:styleId="xl680">
    <w:name w:val="xl68"/>
    <w:basedOn w:val="10"/>
    <w:link w:val="xl68"/>
    <w:rPr>
      <w:rFonts w:ascii="Times New Roman" w:hAnsi="Times New Roman"/>
      <w:sz w:val="24"/>
    </w:rPr>
  </w:style>
  <w:style w:type="paragraph" w:customStyle="1" w:styleId="xl67">
    <w:name w:val="xl67"/>
    <w:basedOn w:val="a"/>
    <w:link w:val="xl670"/>
    <w:pPr>
      <w:spacing w:beforeAutospacing="1" w:afterAutospacing="1"/>
    </w:pPr>
  </w:style>
  <w:style w:type="character" w:customStyle="1" w:styleId="xl670">
    <w:name w:val="xl67"/>
    <w:basedOn w:val="10"/>
    <w:link w:val="xl67"/>
    <w:rPr>
      <w:rFonts w:ascii="Times New Roman" w:hAnsi="Times New Roman"/>
      <w:sz w:val="24"/>
    </w:rPr>
  </w:style>
  <w:style w:type="paragraph" w:customStyle="1" w:styleId="oaenoniinee">
    <w:name w:val="oaeno niinee"/>
    <w:basedOn w:val="a"/>
    <w:link w:val="oaenoniinee0"/>
    <w:pPr>
      <w:widowControl w:val="0"/>
    </w:pPr>
    <w:rPr>
      <w:rFonts w:ascii="Gelvetsky 12pt" w:hAnsi="Gelvetsky 12pt"/>
    </w:rPr>
  </w:style>
  <w:style w:type="character" w:customStyle="1" w:styleId="oaenoniinee0">
    <w:name w:val="oaeno niinee"/>
    <w:basedOn w:val="10"/>
    <w:link w:val="oaenoniinee"/>
    <w:rPr>
      <w:rFonts w:ascii="Gelvetsky 12pt" w:hAnsi="Gelvetsky 12pt"/>
      <w:sz w:val="24"/>
    </w:rPr>
  </w:style>
  <w:style w:type="paragraph" w:styleId="aff9">
    <w:name w:val="Block Text"/>
    <w:basedOn w:val="a"/>
    <w:link w:val="affa"/>
    <w:pPr>
      <w:keepNext/>
      <w:widowControl w:val="0"/>
      <w:numPr>
        <w:ilvl w:val="8"/>
      </w:numPr>
      <w:ind w:left="6" w:right="6"/>
      <w:jc w:val="both"/>
    </w:pPr>
    <w:rPr>
      <w:sz w:val="28"/>
    </w:rPr>
  </w:style>
  <w:style w:type="character" w:customStyle="1" w:styleId="affa">
    <w:name w:val="Цитата Знак"/>
    <w:basedOn w:val="10"/>
    <w:link w:val="aff9"/>
    <w:rPr>
      <w:rFonts w:ascii="Times New Roman" w:hAnsi="Times New Roman"/>
      <w:sz w:val="28"/>
    </w:rPr>
  </w:style>
  <w:style w:type="paragraph" w:customStyle="1" w:styleId="NormalWebChar1">
    <w:name w:val="Normal (Web) Char1"/>
    <w:link w:val="NormalWebChar10"/>
    <w:rPr>
      <w:rFonts w:ascii="Times New Roman" w:hAnsi="Times New Roman"/>
      <w:sz w:val="24"/>
    </w:rPr>
  </w:style>
  <w:style w:type="character" w:customStyle="1" w:styleId="NormalWebChar10">
    <w:name w:val="Normal (Web) Char1"/>
    <w:link w:val="NormalWebChar1"/>
    <w:rPr>
      <w:rFonts w:ascii="Times New Roman" w:hAnsi="Times New Roman"/>
      <w:sz w:val="24"/>
    </w:rPr>
  </w:style>
  <w:style w:type="paragraph" w:customStyle="1" w:styleId="Textbody">
    <w:name w:val="Text body"/>
    <w:basedOn w:val="Standard"/>
    <w:link w:val="Textbody0"/>
    <w:pPr>
      <w:widowControl/>
      <w:spacing w:line="260" w:lineRule="atLeast"/>
      <w:jc w:val="center"/>
    </w:pPr>
    <w:rPr>
      <w:b/>
    </w:rPr>
  </w:style>
  <w:style w:type="character" w:customStyle="1" w:styleId="Textbody0">
    <w:name w:val="Text body"/>
    <w:basedOn w:val="Standard0"/>
    <w:link w:val="Textbody"/>
    <w:rPr>
      <w:rFonts w:ascii="Times New Roman" w:hAnsi="Times New Roman"/>
      <w:b/>
      <w:sz w:val="24"/>
    </w:rPr>
  </w:style>
  <w:style w:type="paragraph" w:customStyle="1" w:styleId="150">
    <w:name w:val="Çàã1 Знак5"/>
    <w:link w:val="151"/>
    <w:rPr>
      <w:sz w:val="24"/>
    </w:rPr>
  </w:style>
  <w:style w:type="character" w:customStyle="1" w:styleId="151">
    <w:name w:val="Çàã1 Знак5"/>
    <w:link w:val="150"/>
    <w:rPr>
      <w:sz w:val="24"/>
    </w:rPr>
  </w:style>
  <w:style w:type="character" w:customStyle="1" w:styleId="50">
    <w:name w:val="Заголовок 5 Знак"/>
    <w:basedOn w:val="10"/>
    <w:link w:val="5"/>
    <w:rPr>
      <w:rFonts w:ascii="Times New Roman" w:hAnsi="Times New Roman"/>
      <w:b/>
      <w:i/>
      <w:sz w:val="26"/>
    </w:rPr>
  </w:style>
  <w:style w:type="paragraph" w:customStyle="1" w:styleId="1ff6">
    <w:name w:val="Номер страницы1"/>
    <w:basedOn w:val="1e"/>
    <w:link w:val="1ff7"/>
  </w:style>
  <w:style w:type="character" w:customStyle="1" w:styleId="1ff7">
    <w:name w:val="Номер страницы1"/>
    <w:basedOn w:val="1f"/>
    <w:link w:val="1ff6"/>
  </w:style>
  <w:style w:type="character" w:customStyle="1" w:styleId="12">
    <w:name w:val="Заголовок 1 Знак"/>
    <w:basedOn w:val="10"/>
    <w:link w:val="11"/>
    <w:rPr>
      <w:rFonts w:ascii="Times New Roman" w:hAnsi="Times New Roman"/>
      <w:b/>
      <w:sz w:val="32"/>
    </w:rPr>
  </w:style>
  <w:style w:type="paragraph" w:customStyle="1" w:styleId="country-name">
    <w:name w:val="country-name"/>
    <w:link w:val="country-name0"/>
  </w:style>
  <w:style w:type="character" w:customStyle="1" w:styleId="country-name0">
    <w:name w:val="country-name"/>
    <w:link w:val="country-name"/>
  </w:style>
  <w:style w:type="paragraph" w:styleId="affb">
    <w:name w:val="annotation subject"/>
    <w:basedOn w:val="af5"/>
    <w:next w:val="af5"/>
    <w:link w:val="affc"/>
    <w:rPr>
      <w:b/>
    </w:rPr>
  </w:style>
  <w:style w:type="character" w:customStyle="1" w:styleId="affc">
    <w:name w:val="Тема примечания Знак"/>
    <w:basedOn w:val="af6"/>
    <w:link w:val="affb"/>
    <w:rPr>
      <w:rFonts w:ascii="Times New Roman" w:hAnsi="Times New Roman"/>
      <w:b/>
      <w:sz w:val="20"/>
    </w:rPr>
  </w:style>
  <w:style w:type="paragraph" w:customStyle="1" w:styleId="xl74">
    <w:name w:val="xl74"/>
    <w:basedOn w:val="a"/>
    <w:link w:val="xl740"/>
    <w:pPr>
      <w:spacing w:beforeAutospacing="1" w:afterAutospacing="1"/>
      <w:jc w:val="right"/>
    </w:pPr>
  </w:style>
  <w:style w:type="character" w:customStyle="1" w:styleId="xl740">
    <w:name w:val="xl74"/>
    <w:basedOn w:val="10"/>
    <w:link w:val="xl74"/>
    <w:rPr>
      <w:rFonts w:ascii="Times New Roman" w:hAnsi="Times New Roman"/>
      <w:sz w:val="24"/>
    </w:rPr>
  </w:style>
  <w:style w:type="paragraph" w:customStyle="1" w:styleId="3a">
    <w:name w:val="Знак3"/>
    <w:basedOn w:val="a"/>
    <w:link w:val="3b"/>
    <w:pPr>
      <w:spacing w:after="160" w:line="240" w:lineRule="exact"/>
    </w:pPr>
    <w:rPr>
      <w:rFonts w:ascii="Verdana" w:hAnsi="Verdana"/>
      <w:sz w:val="20"/>
    </w:rPr>
  </w:style>
  <w:style w:type="character" w:customStyle="1" w:styleId="3b">
    <w:name w:val="Знак3"/>
    <w:basedOn w:val="10"/>
    <w:link w:val="3a"/>
    <w:rPr>
      <w:rFonts w:ascii="Verdana" w:hAnsi="Verdana"/>
      <w:sz w:val="20"/>
    </w:rPr>
  </w:style>
  <w:style w:type="paragraph" w:customStyle="1" w:styleId="xl70">
    <w:name w:val="xl70"/>
    <w:basedOn w:val="a"/>
    <w:link w:val="xl700"/>
    <w:pPr>
      <w:spacing w:beforeAutospacing="1" w:afterAutospacing="1"/>
    </w:pPr>
    <w:rPr>
      <w:b/>
      <w:i/>
    </w:rPr>
  </w:style>
  <w:style w:type="character" w:customStyle="1" w:styleId="xl700">
    <w:name w:val="xl70"/>
    <w:basedOn w:val="10"/>
    <w:link w:val="xl70"/>
    <w:rPr>
      <w:rFonts w:ascii="Times New Roman" w:hAnsi="Times New Roman"/>
      <w:b/>
      <w:i/>
      <w:sz w:val="24"/>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customStyle="1" w:styleId="190">
    <w:name w:val="Çàã1 Знак9"/>
    <w:link w:val="191"/>
    <w:rPr>
      <w:sz w:val="24"/>
    </w:rPr>
  </w:style>
  <w:style w:type="character" w:customStyle="1" w:styleId="191">
    <w:name w:val="Çàã1 Знак9"/>
    <w:link w:val="190"/>
    <w:rPr>
      <w:sz w:val="24"/>
    </w:rPr>
  </w:style>
  <w:style w:type="paragraph" w:customStyle="1" w:styleId="xl79">
    <w:name w:val="xl79"/>
    <w:basedOn w:val="a"/>
    <w:link w:val="xl790"/>
    <w:pPr>
      <w:spacing w:beforeAutospacing="1" w:afterAutospacing="1"/>
      <w:jc w:val="center"/>
    </w:pPr>
  </w:style>
  <w:style w:type="character" w:customStyle="1" w:styleId="xl790">
    <w:name w:val="xl79"/>
    <w:basedOn w:val="10"/>
    <w:link w:val="xl79"/>
    <w:rPr>
      <w:rFonts w:ascii="Times New Roman" w:hAnsi="Times New Roman"/>
      <w:sz w:val="24"/>
    </w:rPr>
  </w:style>
  <w:style w:type="paragraph" w:customStyle="1" w:styleId="TitleChar">
    <w:name w:val="Title Char"/>
    <w:link w:val="TitleChar0"/>
    <w:rPr>
      <w:rFonts w:ascii="Times New Roman" w:hAnsi="Times New Roman"/>
      <w:sz w:val="24"/>
    </w:rPr>
  </w:style>
  <w:style w:type="character" w:customStyle="1" w:styleId="TitleChar0">
    <w:name w:val="Title Char"/>
    <w:link w:val="TitleChar"/>
    <w:rPr>
      <w:rFonts w:ascii="Times New Roman" w:hAnsi="Times New Roman"/>
      <w:sz w:val="24"/>
    </w:rPr>
  </w:style>
  <w:style w:type="paragraph" w:customStyle="1" w:styleId="affd">
    <w:name w:val="Базовый"/>
    <w:link w:val="affe"/>
    <w:pPr>
      <w:widowControl w:val="0"/>
      <w:tabs>
        <w:tab w:val="left" w:pos="706"/>
      </w:tabs>
      <w:spacing w:after="0" w:line="200" w:lineRule="atLeast"/>
    </w:pPr>
    <w:rPr>
      <w:rFonts w:ascii="Times New Roman" w:hAnsi="Times New Roman"/>
      <w:sz w:val="24"/>
    </w:rPr>
  </w:style>
  <w:style w:type="character" w:customStyle="1" w:styleId="affe">
    <w:name w:val="Базовый"/>
    <w:link w:val="affd"/>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Pr>
      <w:rFonts w:ascii="Courier New" w:hAnsi="Courier New"/>
      <w:sz w:val="20"/>
    </w:rPr>
  </w:style>
  <w:style w:type="paragraph" w:customStyle="1" w:styleId="1ff8">
    <w:name w:val="Гиперссылка1"/>
    <w:link w:val="afff"/>
    <w:rPr>
      <w:color w:val="0000FF"/>
      <w:u w:val="single"/>
    </w:rPr>
  </w:style>
  <w:style w:type="character" w:styleId="afff">
    <w:name w:val="Hyperlink"/>
    <w:link w:val="1ff8"/>
    <w:rPr>
      <w:color w:val="0000FF"/>
      <w:u w:val="single"/>
    </w:rPr>
  </w:style>
  <w:style w:type="paragraph" w:customStyle="1" w:styleId="Footnote">
    <w:name w:val="Footnote"/>
    <w:basedOn w:val="a"/>
    <w:link w:val="Footnote0"/>
    <w:rPr>
      <w:sz w:val="20"/>
    </w:rPr>
  </w:style>
  <w:style w:type="character" w:customStyle="1" w:styleId="Footnote0">
    <w:name w:val="Footnote"/>
    <w:basedOn w:val="10"/>
    <w:link w:val="Footnote"/>
    <w:rPr>
      <w:rFonts w:ascii="Times New Roman" w:hAnsi="Times New Roman"/>
      <w:sz w:val="20"/>
    </w:rPr>
  </w:style>
  <w:style w:type="character" w:customStyle="1" w:styleId="80">
    <w:name w:val="Заголовок 8 Знак"/>
    <w:basedOn w:val="10"/>
    <w:link w:val="8"/>
    <w:rPr>
      <w:rFonts w:ascii="Times New Roman" w:hAnsi="Times New Roman"/>
      <w:b/>
      <w:sz w:val="24"/>
    </w:rPr>
  </w:style>
  <w:style w:type="paragraph" w:customStyle="1" w:styleId="u">
    <w:name w:val="u"/>
    <w:basedOn w:val="1e"/>
    <w:link w:val="u0"/>
  </w:style>
  <w:style w:type="character" w:customStyle="1" w:styleId="u0">
    <w:name w:val="u"/>
    <w:basedOn w:val="1f"/>
    <w:link w:val="u"/>
  </w:style>
  <w:style w:type="paragraph" w:styleId="1ff9">
    <w:name w:val="toc 1"/>
    <w:basedOn w:val="a"/>
    <w:next w:val="a"/>
    <w:link w:val="1ffa"/>
    <w:uiPriority w:val="39"/>
    <w:pPr>
      <w:jc w:val="both"/>
    </w:pPr>
  </w:style>
  <w:style w:type="character" w:customStyle="1" w:styleId="1ffa">
    <w:name w:val="Оглавление 1 Знак"/>
    <w:basedOn w:val="10"/>
    <w:link w:val="1ff9"/>
    <w:rPr>
      <w:rFonts w:ascii="Times New Roman" w:hAnsi="Times New Roman"/>
      <w:sz w:val="24"/>
    </w:rPr>
  </w:style>
  <w:style w:type="paragraph" w:customStyle="1" w:styleId="53">
    <w:name w:val="Знак Знак5"/>
    <w:link w:val="54"/>
    <w:rPr>
      <w:rFonts w:ascii="Arial" w:hAnsi="Arial"/>
      <w:b/>
      <w:sz w:val="26"/>
    </w:rPr>
  </w:style>
  <w:style w:type="character" w:customStyle="1" w:styleId="54">
    <w:name w:val="Знак Знак5"/>
    <w:link w:val="53"/>
    <w:rPr>
      <w:rFonts w:ascii="Arial" w:hAnsi="Arial"/>
      <w:b/>
      <w:sz w:val="26"/>
    </w:rPr>
  </w:style>
  <w:style w:type="paragraph" w:customStyle="1" w:styleId="font9">
    <w:name w:val="font_9"/>
    <w:basedOn w:val="a"/>
    <w:link w:val="font90"/>
    <w:pPr>
      <w:spacing w:beforeAutospacing="1" w:afterAutospacing="1"/>
    </w:pPr>
  </w:style>
  <w:style w:type="character" w:customStyle="1" w:styleId="font90">
    <w:name w:val="font_9"/>
    <w:basedOn w:val="10"/>
    <w:link w:val="font9"/>
    <w:rPr>
      <w:rFonts w:ascii="Times New Roman" w:hAnsi="Times New Roman"/>
      <w:sz w:val="24"/>
    </w:rPr>
  </w:style>
  <w:style w:type="paragraph" w:customStyle="1" w:styleId="Web">
    <w:name w:val="Обычный (Web)"/>
    <w:basedOn w:val="a"/>
    <w:link w:val="Web0"/>
    <w:pPr>
      <w:spacing w:before="100" w:after="100"/>
    </w:pPr>
  </w:style>
  <w:style w:type="character" w:customStyle="1" w:styleId="Web0">
    <w:name w:val="Обычный (Web)"/>
    <w:basedOn w:val="10"/>
    <w:link w:val="Web"/>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
    <w:name w:val="Стиль3"/>
    <w:basedOn w:val="2f1"/>
    <w:link w:val="3c"/>
    <w:pPr>
      <w:widowControl w:val="0"/>
      <w:numPr>
        <w:ilvl w:val="2"/>
        <w:numId w:val="3"/>
      </w:numPr>
      <w:tabs>
        <w:tab w:val="clear" w:pos="1134"/>
      </w:tabs>
    </w:pPr>
    <w:rPr>
      <w:i w:val="0"/>
      <w:sz w:val="24"/>
    </w:rPr>
  </w:style>
  <w:style w:type="character" w:customStyle="1" w:styleId="3c">
    <w:name w:val="Стиль3"/>
    <w:basedOn w:val="2f2"/>
    <w:link w:val="3"/>
    <w:rPr>
      <w:rFonts w:ascii="Times New Roman" w:hAnsi="Times New Roman"/>
      <w:i w:val="0"/>
      <w:sz w:val="24"/>
    </w:rPr>
  </w:style>
  <w:style w:type="paragraph" w:customStyle="1" w:styleId="NormalText">
    <w:name w:val="NormalText"/>
    <w:basedOn w:val="a"/>
    <w:link w:val="NormalText0"/>
    <w:pPr>
      <w:spacing w:after="240"/>
      <w:ind w:left="425" w:hanging="425"/>
      <w:jc w:val="both"/>
    </w:pPr>
    <w:rPr>
      <w:rFonts w:ascii="Arial" w:hAnsi="Arial"/>
      <w:sz w:val="20"/>
    </w:rPr>
  </w:style>
  <w:style w:type="character" w:customStyle="1" w:styleId="NormalText0">
    <w:name w:val="NormalText"/>
    <w:basedOn w:val="10"/>
    <w:link w:val="NormalText"/>
    <w:rPr>
      <w:rFonts w:ascii="Arial" w:hAnsi="Arial"/>
      <w:sz w:val="20"/>
    </w:rPr>
  </w:style>
  <w:style w:type="paragraph" w:customStyle="1" w:styleId="Style4">
    <w:name w:val="Style4"/>
    <w:basedOn w:val="a"/>
    <w:link w:val="Style40"/>
    <w:pPr>
      <w:widowControl w:val="0"/>
      <w:spacing w:line="322" w:lineRule="exact"/>
      <w:ind w:firstLine="370"/>
      <w:jc w:val="both"/>
    </w:pPr>
  </w:style>
  <w:style w:type="character" w:customStyle="1" w:styleId="Style40">
    <w:name w:val="Style4"/>
    <w:basedOn w:val="10"/>
    <w:link w:val="Style4"/>
    <w:rPr>
      <w:rFonts w:ascii="Times New Roman" w:hAnsi="Times New Roman"/>
      <w:sz w:val="24"/>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0">
    <w:name w:val="Пункт"/>
    <w:basedOn w:val="a"/>
    <w:link w:val="afff1"/>
    <w:pPr>
      <w:jc w:val="both"/>
    </w:pPr>
  </w:style>
  <w:style w:type="character" w:customStyle="1" w:styleId="afff1">
    <w:name w:val="Пункт"/>
    <w:basedOn w:val="10"/>
    <w:link w:val="afff0"/>
    <w:rPr>
      <w:rFonts w:ascii="Times New Roman" w:hAnsi="Times New Roman"/>
      <w:sz w:val="24"/>
    </w:rPr>
  </w:style>
  <w:style w:type="paragraph" w:customStyle="1" w:styleId="caaieiaie11">
    <w:name w:val="caaieiaie 11"/>
    <w:basedOn w:val="a"/>
    <w:next w:val="a"/>
    <w:link w:val="caaieiaie110"/>
    <w:pPr>
      <w:keepNext/>
      <w:jc w:val="center"/>
    </w:pPr>
  </w:style>
  <w:style w:type="character" w:customStyle="1" w:styleId="caaieiaie110">
    <w:name w:val="caaieiaie 11"/>
    <w:basedOn w:val="10"/>
    <w:link w:val="caaieiaie11"/>
    <w:rPr>
      <w:rFonts w:ascii="Times New Roman" w:hAnsi="Times New Roman"/>
      <w:sz w:val="24"/>
    </w:rPr>
  </w:style>
  <w:style w:type="paragraph" w:customStyle="1" w:styleId="blk">
    <w:name w:val="blk"/>
    <w:basedOn w:val="1e"/>
    <w:link w:val="blk0"/>
  </w:style>
  <w:style w:type="character" w:customStyle="1" w:styleId="blk0">
    <w:name w:val="blk"/>
    <w:basedOn w:val="1f"/>
    <w:link w:val="blk"/>
  </w:style>
  <w:style w:type="paragraph" w:styleId="afff2">
    <w:name w:val="Balloon Text"/>
    <w:basedOn w:val="a"/>
    <w:link w:val="afff3"/>
    <w:rPr>
      <w:rFonts w:ascii="Tahoma" w:hAnsi="Tahoma"/>
      <w:sz w:val="16"/>
    </w:rPr>
  </w:style>
  <w:style w:type="character" w:customStyle="1" w:styleId="afff3">
    <w:name w:val="Текст выноски Знак"/>
    <w:basedOn w:val="10"/>
    <w:link w:val="afff2"/>
    <w:rPr>
      <w:rFonts w:ascii="Tahoma" w:hAnsi="Tahoma"/>
      <w:sz w:val="16"/>
    </w:rPr>
  </w:style>
  <w:style w:type="paragraph" w:customStyle="1" w:styleId="afff4">
    <w:name w:val="Îáû÷íûé"/>
    <w:link w:val="afff5"/>
    <w:pPr>
      <w:widowControl w:val="0"/>
      <w:spacing w:after="0" w:line="240" w:lineRule="auto"/>
    </w:pPr>
    <w:rPr>
      <w:rFonts w:ascii="Pragmatica" w:hAnsi="Pragmatica"/>
      <w:sz w:val="20"/>
    </w:rPr>
  </w:style>
  <w:style w:type="character" w:customStyle="1" w:styleId="afff5">
    <w:name w:val="Îáû÷íûé"/>
    <w:link w:val="afff4"/>
    <w:rPr>
      <w:rFonts w:ascii="Pragmatica" w:hAnsi="Pragmatica"/>
      <w:sz w:val="20"/>
    </w:rPr>
  </w:style>
  <w:style w:type="paragraph" w:customStyle="1" w:styleId="FooterChar">
    <w:name w:val="Footer Char"/>
    <w:link w:val="FooterChar0"/>
  </w:style>
  <w:style w:type="character" w:customStyle="1" w:styleId="FooterChar0">
    <w:name w:val="Footer Char"/>
    <w:link w:val="FooterChar"/>
  </w:style>
  <w:style w:type="paragraph" w:customStyle="1" w:styleId="1ffb">
    <w:name w:val="Абзац списка1"/>
    <w:basedOn w:val="a"/>
    <w:link w:val="1ffc"/>
    <w:pPr>
      <w:spacing w:after="200" w:line="276" w:lineRule="auto"/>
      <w:ind w:left="720"/>
      <w:contextualSpacing/>
    </w:pPr>
    <w:rPr>
      <w:rFonts w:ascii="Calibri" w:hAnsi="Calibri"/>
      <w:sz w:val="22"/>
    </w:rPr>
  </w:style>
  <w:style w:type="character" w:customStyle="1" w:styleId="1ffc">
    <w:name w:val="Абзац списка1"/>
    <w:basedOn w:val="10"/>
    <w:link w:val="1ffb"/>
    <w:rPr>
      <w:rFonts w:ascii="Calibri" w:hAnsi="Calibri"/>
      <w:sz w:val="22"/>
    </w:rPr>
  </w:style>
  <w:style w:type="paragraph" w:customStyle="1" w:styleId="afff6">
    <w:name w:val="Заголовок таблицы"/>
    <w:basedOn w:val="a"/>
    <w:link w:val="afff7"/>
    <w:pPr>
      <w:jc w:val="center"/>
    </w:pPr>
    <w:rPr>
      <w:b/>
    </w:rPr>
  </w:style>
  <w:style w:type="character" w:customStyle="1" w:styleId="afff7">
    <w:name w:val="Заголовок таблицы"/>
    <w:basedOn w:val="10"/>
    <w:link w:val="afff6"/>
    <w:rPr>
      <w:rFonts w:ascii="Times New Roman" w:hAnsi="Times New Roman"/>
      <w:b/>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5">
    <w:name w:val="xl75"/>
    <w:basedOn w:val="a"/>
    <w:link w:val="xl750"/>
    <w:pPr>
      <w:spacing w:beforeAutospacing="1" w:afterAutospacing="1"/>
    </w:pPr>
  </w:style>
  <w:style w:type="character" w:customStyle="1" w:styleId="xl750">
    <w:name w:val="xl75"/>
    <w:basedOn w:val="10"/>
    <w:link w:val="xl75"/>
    <w:rPr>
      <w:rFonts w:ascii="Times New Roman" w:hAnsi="Times New Roman"/>
      <w:sz w:val="24"/>
    </w:rPr>
  </w:style>
  <w:style w:type="paragraph" w:customStyle="1" w:styleId="160">
    <w:name w:val="Çàã1 Знак6"/>
    <w:link w:val="161"/>
    <w:rPr>
      <w:sz w:val="24"/>
    </w:rPr>
  </w:style>
  <w:style w:type="character" w:customStyle="1" w:styleId="161">
    <w:name w:val="Çàã1 Знак6"/>
    <w:link w:val="160"/>
    <w:rPr>
      <w:sz w:val="24"/>
    </w:rPr>
  </w:style>
  <w:style w:type="paragraph" w:customStyle="1" w:styleId="Heading5Char">
    <w:name w:val="Heading 5 Char"/>
    <w:link w:val="Heading5Char0"/>
    <w:rPr>
      <w:b/>
      <w:i/>
      <w:sz w:val="26"/>
    </w:rPr>
  </w:style>
  <w:style w:type="character" w:customStyle="1" w:styleId="Heading5Char0">
    <w:name w:val="Heading 5 Char"/>
    <w:link w:val="Heading5Char"/>
    <w:rPr>
      <w:b/>
      <w:i/>
      <w:sz w:val="26"/>
    </w:rPr>
  </w:style>
  <w:style w:type="paragraph" w:styleId="afff8">
    <w:name w:val="No Spacing"/>
    <w:link w:val="afff9"/>
    <w:pPr>
      <w:spacing w:after="0" w:line="240" w:lineRule="auto"/>
    </w:pPr>
    <w:rPr>
      <w:rFonts w:ascii="Calibri" w:hAnsi="Calibri"/>
    </w:rPr>
  </w:style>
  <w:style w:type="character" w:customStyle="1" w:styleId="afff9">
    <w:name w:val="Без интервала Знак"/>
    <w:link w:val="afff8"/>
    <w:rPr>
      <w:rFonts w:ascii="Calibri" w:hAnsi="Calibri"/>
    </w:rPr>
  </w:style>
  <w:style w:type="paragraph" w:customStyle="1" w:styleId="1ffd">
    <w:name w:val="Знак сноски1"/>
    <w:link w:val="1ffe"/>
    <w:rPr>
      <w:vertAlign w:val="superscript"/>
    </w:rPr>
  </w:style>
  <w:style w:type="character" w:customStyle="1" w:styleId="1ffe">
    <w:name w:val="Знак сноски1"/>
    <w:link w:val="1ffd"/>
    <w:rPr>
      <w:vertAlign w:val="superscript"/>
    </w:rPr>
  </w:style>
  <w:style w:type="paragraph" w:customStyle="1" w:styleId="afffa">
    <w:name w:val="!Подпись"/>
    <w:basedOn w:val="a"/>
    <w:link w:val="afffb"/>
    <w:pPr>
      <w:ind w:right="51"/>
    </w:pPr>
    <w:rPr>
      <w:b/>
    </w:rPr>
  </w:style>
  <w:style w:type="character" w:customStyle="1" w:styleId="afffb">
    <w:name w:val="!Подпись"/>
    <w:basedOn w:val="10"/>
    <w:link w:val="afffa"/>
    <w:rPr>
      <w:rFonts w:ascii="Times New Roman" w:hAnsi="Times New Roman"/>
      <w:b/>
      <w:sz w:val="24"/>
    </w:rPr>
  </w:style>
  <w:style w:type="paragraph" w:customStyle="1" w:styleId="textspanview">
    <w:name w:val="textspanview"/>
    <w:link w:val="textspanview0"/>
  </w:style>
  <w:style w:type="character" w:customStyle="1" w:styleId="textspanview0">
    <w:name w:val="textspanview"/>
    <w:link w:val="textspanview"/>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0"/>
    <w:link w:val="320"/>
    <w:rPr>
      <w:rFonts w:ascii="Times New Roman" w:hAnsi="Times New Roman"/>
      <w:sz w:val="16"/>
    </w:rPr>
  </w:style>
  <w:style w:type="paragraph" w:customStyle="1" w:styleId="ae0">
    <w:name w:val="ae"/>
    <w:basedOn w:val="a"/>
    <w:link w:val="ae1"/>
    <w:pPr>
      <w:spacing w:beforeAutospacing="1" w:afterAutospacing="1"/>
    </w:pPr>
  </w:style>
  <w:style w:type="character" w:customStyle="1" w:styleId="ae1">
    <w:name w:val="ae"/>
    <w:basedOn w:val="10"/>
    <w:link w:val="ae0"/>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postbody">
    <w:name w:val="postbody"/>
    <w:basedOn w:val="1e"/>
    <w:link w:val="postbody0"/>
  </w:style>
  <w:style w:type="character" w:customStyle="1" w:styleId="postbody0">
    <w:name w:val="postbody"/>
    <w:basedOn w:val="1f"/>
    <w:link w:val="postbody"/>
  </w:style>
  <w:style w:type="paragraph" w:customStyle="1" w:styleId="310">
    <w:name w:val="Основной текст с отступом 31"/>
    <w:basedOn w:val="a"/>
    <w:link w:val="311"/>
    <w:pPr>
      <w:tabs>
        <w:tab w:val="left" w:pos="0"/>
        <w:tab w:val="left" w:pos="1418"/>
      </w:tabs>
      <w:ind w:firstLine="709"/>
      <w:jc w:val="both"/>
    </w:pPr>
  </w:style>
  <w:style w:type="character" w:customStyle="1" w:styleId="311">
    <w:name w:val="Основной текст с отступом 31"/>
    <w:basedOn w:val="10"/>
    <w:link w:val="310"/>
    <w:rPr>
      <w:rFonts w:ascii="Times New Roman" w:hAnsi="Times New Roman"/>
      <w:sz w:val="24"/>
    </w:rPr>
  </w:style>
  <w:style w:type="paragraph" w:customStyle="1" w:styleId="verdana12ptgrey">
    <w:name w:val="verdana12ptgrey"/>
    <w:basedOn w:val="1e"/>
    <w:link w:val="verdana12ptgrey0"/>
  </w:style>
  <w:style w:type="character" w:customStyle="1" w:styleId="verdana12ptgrey0">
    <w:name w:val="verdana12ptgrey"/>
    <w:basedOn w:val="1f"/>
    <w:link w:val="verdana12ptgrey"/>
  </w:style>
  <w:style w:type="paragraph" w:styleId="2f3">
    <w:name w:val="List 2"/>
    <w:basedOn w:val="a"/>
    <w:link w:val="2f4"/>
    <w:pPr>
      <w:ind w:left="566" w:hanging="283"/>
    </w:pPr>
    <w:rPr>
      <w:sz w:val="20"/>
    </w:rPr>
  </w:style>
  <w:style w:type="character" w:customStyle="1" w:styleId="2f4">
    <w:name w:val="Список 2 Знак"/>
    <w:basedOn w:val="10"/>
    <w:link w:val="2f3"/>
    <w:rPr>
      <w:rFonts w:ascii="Times New Roman" w:hAnsi="Times New Roman"/>
      <w:sz w:val="20"/>
    </w:rPr>
  </w:style>
  <w:style w:type="paragraph" w:customStyle="1" w:styleId="1fff">
    <w:name w:val="Заголовок1"/>
    <w:basedOn w:val="a"/>
    <w:next w:val="af1"/>
    <w:link w:val="1fff0"/>
    <w:pPr>
      <w:keepNext/>
      <w:widowControl w:val="0"/>
      <w:spacing w:before="240" w:after="120"/>
    </w:pPr>
    <w:rPr>
      <w:rFonts w:ascii="Arial" w:hAnsi="Arial"/>
      <w:sz w:val="28"/>
    </w:rPr>
  </w:style>
  <w:style w:type="character" w:customStyle="1" w:styleId="1fff0">
    <w:name w:val="Заголовок1"/>
    <w:basedOn w:val="10"/>
    <w:link w:val="1fff"/>
    <w:rPr>
      <w:rFonts w:ascii="Arial" w:hAnsi="Arial"/>
      <w:sz w:val="28"/>
    </w:rPr>
  </w:style>
  <w:style w:type="paragraph" w:customStyle="1" w:styleId="112">
    <w:name w:val="заголовок 11"/>
    <w:basedOn w:val="a"/>
    <w:next w:val="a"/>
    <w:link w:val="113"/>
    <w:pPr>
      <w:keepNext/>
      <w:jc w:val="center"/>
    </w:pPr>
  </w:style>
  <w:style w:type="character" w:customStyle="1" w:styleId="113">
    <w:name w:val="заголовок 11"/>
    <w:basedOn w:val="10"/>
    <w:link w:val="112"/>
    <w:rPr>
      <w:rFonts w:ascii="Times New Roman" w:hAnsi="Times New Roman"/>
      <w:sz w:val="24"/>
    </w:rPr>
  </w:style>
  <w:style w:type="paragraph" w:customStyle="1" w:styleId="Style5">
    <w:name w:val="Style5"/>
    <w:basedOn w:val="a"/>
    <w:link w:val="Style50"/>
    <w:pPr>
      <w:widowControl w:val="0"/>
      <w:spacing w:line="322" w:lineRule="exact"/>
      <w:ind w:firstLine="370"/>
      <w:jc w:val="both"/>
    </w:pPr>
  </w:style>
  <w:style w:type="character" w:customStyle="1" w:styleId="Style50">
    <w:name w:val="Style5"/>
    <w:basedOn w:val="10"/>
    <w:link w:val="Style5"/>
    <w:rPr>
      <w:rFonts w:ascii="Times New Roman" w:hAnsi="Times New Roman"/>
      <w:sz w:val="24"/>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114">
    <w:name w:val="Знак1 Знак Знак Знак1"/>
    <w:basedOn w:val="a"/>
    <w:link w:val="115"/>
    <w:pPr>
      <w:spacing w:after="160" w:line="240" w:lineRule="exact"/>
    </w:pPr>
    <w:rPr>
      <w:rFonts w:ascii="Verdana" w:hAnsi="Verdana"/>
      <w:sz w:val="20"/>
    </w:rPr>
  </w:style>
  <w:style w:type="character" w:customStyle="1" w:styleId="115">
    <w:name w:val="Знак1 Знак Знак Знак1"/>
    <w:basedOn w:val="10"/>
    <w:link w:val="114"/>
    <w:rPr>
      <w:rFonts w:ascii="Verdana" w:hAnsi="Verdana"/>
      <w:sz w:val="20"/>
    </w:rPr>
  </w:style>
  <w:style w:type="paragraph" w:customStyle="1" w:styleId="Style6">
    <w:name w:val="Style6"/>
    <w:basedOn w:val="a"/>
    <w:link w:val="Style60"/>
    <w:pPr>
      <w:widowControl w:val="0"/>
      <w:spacing w:line="322" w:lineRule="exact"/>
      <w:jc w:val="both"/>
    </w:pPr>
  </w:style>
  <w:style w:type="character" w:customStyle="1" w:styleId="Style60">
    <w:name w:val="Style6"/>
    <w:basedOn w:val="10"/>
    <w:link w:val="Style6"/>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2f5">
    <w:name w:val="Цитата2"/>
    <w:basedOn w:val="a"/>
    <w:link w:val="2f6"/>
    <w:pPr>
      <w:keepNext/>
      <w:widowControl w:val="0"/>
      <w:ind w:left="6" w:right="6"/>
      <w:jc w:val="both"/>
    </w:pPr>
    <w:rPr>
      <w:sz w:val="28"/>
    </w:rPr>
  </w:style>
  <w:style w:type="character" w:customStyle="1" w:styleId="2f6">
    <w:name w:val="Цитата2"/>
    <w:basedOn w:val="10"/>
    <w:link w:val="2f5"/>
    <w:rPr>
      <w:rFonts w:ascii="Times New Roman" w:hAnsi="Times New Roman"/>
      <w:sz w:val="28"/>
    </w:rPr>
  </w:style>
  <w:style w:type="paragraph" w:customStyle="1" w:styleId="45">
    <w:name w:val="Знак Знак4"/>
    <w:link w:val="46"/>
    <w:rPr>
      <w:b/>
      <w:i/>
      <w:sz w:val="26"/>
    </w:rPr>
  </w:style>
  <w:style w:type="character" w:customStyle="1" w:styleId="46">
    <w:name w:val="Знак Знак4"/>
    <w:link w:val="45"/>
    <w:rPr>
      <w:b/>
      <w:i/>
      <w:sz w:val="26"/>
    </w:rPr>
  </w:style>
  <w:style w:type="paragraph" w:customStyle="1" w:styleId="FontStyle32">
    <w:name w:val="Font Style32"/>
    <w:link w:val="FontStyle320"/>
    <w:rPr>
      <w:rFonts w:ascii="Times New Roman" w:hAnsi="Times New Roman"/>
    </w:rPr>
  </w:style>
  <w:style w:type="character" w:customStyle="1" w:styleId="FontStyle320">
    <w:name w:val="Font Style32"/>
    <w:link w:val="FontStyle32"/>
    <w:rPr>
      <w:rFonts w:ascii="Times New Roman" w:hAnsi="Times New Roman"/>
    </w:rPr>
  </w:style>
  <w:style w:type="paragraph" w:customStyle="1" w:styleId="xl78">
    <w:name w:val="xl78"/>
    <w:basedOn w:val="a"/>
    <w:link w:val="xl780"/>
    <w:pPr>
      <w:spacing w:beforeAutospacing="1" w:afterAutospacing="1"/>
      <w:jc w:val="center"/>
    </w:pPr>
  </w:style>
  <w:style w:type="character" w:customStyle="1" w:styleId="xl780">
    <w:name w:val="xl78"/>
    <w:basedOn w:val="10"/>
    <w:link w:val="xl78"/>
    <w:rPr>
      <w:rFonts w:ascii="Times New Roman" w:hAnsi="Times New Roman"/>
      <w:sz w:val="24"/>
    </w:rPr>
  </w:style>
  <w:style w:type="paragraph" w:customStyle="1" w:styleId="214">
    <w:name w:val="Продолжение списка 21"/>
    <w:basedOn w:val="a"/>
    <w:link w:val="215"/>
    <w:pPr>
      <w:spacing w:after="120"/>
      <w:ind w:left="566"/>
    </w:pPr>
    <w:rPr>
      <w:sz w:val="20"/>
    </w:rPr>
  </w:style>
  <w:style w:type="character" w:customStyle="1" w:styleId="215">
    <w:name w:val="Продолжение списка 21"/>
    <w:basedOn w:val="10"/>
    <w:link w:val="214"/>
    <w:rPr>
      <w:rFonts w:ascii="Times New Roman" w:hAnsi="Times New Roman"/>
      <w:sz w:val="20"/>
    </w:rPr>
  </w:style>
  <w:style w:type="paragraph" w:customStyle="1" w:styleId="1fff1">
    <w:name w:val="Название объекта1"/>
    <w:basedOn w:val="a"/>
    <w:link w:val="1fff2"/>
    <w:pPr>
      <w:jc w:val="center"/>
    </w:pPr>
    <w:rPr>
      <w:b/>
      <w:sz w:val="32"/>
    </w:rPr>
  </w:style>
  <w:style w:type="character" w:customStyle="1" w:styleId="1fff2">
    <w:name w:val="Название объекта1"/>
    <w:basedOn w:val="10"/>
    <w:link w:val="1fff1"/>
    <w:rPr>
      <w:rFonts w:ascii="Times New Roman" w:hAnsi="Times New Roman"/>
      <w:b/>
      <w:sz w:val="32"/>
    </w:rPr>
  </w:style>
  <w:style w:type="paragraph" w:customStyle="1" w:styleId="FontStyle26">
    <w:name w:val="Font Style26"/>
    <w:link w:val="FontStyle260"/>
    <w:rPr>
      <w:rFonts w:ascii="Times New Roman" w:hAnsi="Times New Roman"/>
      <w:b/>
      <w:sz w:val="24"/>
    </w:rPr>
  </w:style>
  <w:style w:type="character" w:customStyle="1" w:styleId="FontStyle260">
    <w:name w:val="Font Style26"/>
    <w:link w:val="FontStyle26"/>
    <w:rPr>
      <w:rFonts w:ascii="Times New Roman" w:hAnsi="Times New Roman"/>
      <w:b/>
      <w:sz w:val="24"/>
    </w:rPr>
  </w:style>
  <w:style w:type="paragraph" w:customStyle="1" w:styleId="HTML1">
    <w:name w:val="Стандартный HTML Знак1"/>
    <w:link w:val="HTML10"/>
    <w:rPr>
      <w:rFonts w:ascii="Consolas" w:hAnsi="Consolas"/>
      <w:sz w:val="20"/>
    </w:rPr>
  </w:style>
  <w:style w:type="character" w:customStyle="1" w:styleId="HTML10">
    <w:name w:val="Стандартный HTML Знак1"/>
    <w:link w:val="HTML1"/>
    <w:rPr>
      <w:rFonts w:ascii="Consolas" w:hAnsi="Consolas"/>
      <w:sz w:val="20"/>
    </w:rPr>
  </w:style>
  <w:style w:type="paragraph" w:customStyle="1" w:styleId="xl80">
    <w:name w:val="xl80"/>
    <w:basedOn w:val="a"/>
    <w:link w:val="xl800"/>
    <w:pPr>
      <w:spacing w:beforeAutospacing="1" w:afterAutospacing="1"/>
    </w:pPr>
    <w:rPr>
      <w:b/>
      <w:i/>
    </w:rPr>
  </w:style>
  <w:style w:type="character" w:customStyle="1" w:styleId="xl800">
    <w:name w:val="xl80"/>
    <w:basedOn w:val="10"/>
    <w:link w:val="xl80"/>
    <w:rPr>
      <w:rFonts w:ascii="Times New Roman" w:hAnsi="Times New Roman"/>
      <w:b/>
      <w:i/>
      <w:sz w:val="24"/>
    </w:rPr>
  </w:style>
  <w:style w:type="paragraph" w:customStyle="1" w:styleId="224">
    <w:name w:val="Знак Знак22"/>
    <w:link w:val="225"/>
    <w:rPr>
      <w:b/>
      <w:spacing w:val="2"/>
      <w:sz w:val="25"/>
    </w:rPr>
  </w:style>
  <w:style w:type="character" w:customStyle="1" w:styleId="225">
    <w:name w:val="Знак Знак22"/>
    <w:link w:val="224"/>
    <w:rPr>
      <w:b/>
      <w:spacing w:val="2"/>
      <w:sz w:val="25"/>
    </w:rPr>
  </w:style>
  <w:style w:type="paragraph" w:styleId="afffc">
    <w:name w:val="Subtitle"/>
    <w:basedOn w:val="a"/>
    <w:link w:val="afffd"/>
    <w:uiPriority w:val="11"/>
    <w:qFormat/>
    <w:pPr>
      <w:keepNext/>
      <w:widowControl w:val="0"/>
      <w:tabs>
        <w:tab w:val="left" w:pos="0"/>
      </w:tabs>
      <w:jc w:val="right"/>
    </w:pPr>
    <w:rPr>
      <w:i/>
      <w:sz w:val="26"/>
    </w:rPr>
  </w:style>
  <w:style w:type="character" w:customStyle="1" w:styleId="afffd">
    <w:name w:val="Подзаголовок Знак"/>
    <w:basedOn w:val="10"/>
    <w:link w:val="afffc"/>
    <w:rPr>
      <w:rFonts w:ascii="Times New Roman" w:hAnsi="Times New Roman"/>
      <w:i/>
      <w:sz w:val="26"/>
    </w:rPr>
  </w:style>
  <w:style w:type="paragraph" w:styleId="afffe">
    <w:name w:val="List"/>
    <w:basedOn w:val="a"/>
    <w:link w:val="affff"/>
    <w:pPr>
      <w:ind w:left="283" w:hanging="283"/>
    </w:pPr>
  </w:style>
  <w:style w:type="character" w:customStyle="1" w:styleId="affff">
    <w:name w:val="Список Знак"/>
    <w:basedOn w:val="10"/>
    <w:link w:val="afffe"/>
    <w:rPr>
      <w:rFonts w:ascii="Times New Roman" w:hAnsi="Times New Roman"/>
      <w:sz w:val="24"/>
    </w:rPr>
  </w:style>
  <w:style w:type="paragraph" w:customStyle="1" w:styleId="57">
    <w:name w:val="Знак5 Знак Знак"/>
    <w:basedOn w:val="a"/>
    <w:link w:val="58"/>
    <w:pPr>
      <w:spacing w:after="160" w:line="240" w:lineRule="exact"/>
    </w:pPr>
    <w:rPr>
      <w:rFonts w:ascii="Verdana" w:hAnsi="Verdana"/>
      <w:sz w:val="20"/>
    </w:rPr>
  </w:style>
  <w:style w:type="character" w:customStyle="1" w:styleId="58">
    <w:name w:val="Знак5 Знак Знак"/>
    <w:basedOn w:val="10"/>
    <w:link w:val="57"/>
    <w:rPr>
      <w:rFonts w:ascii="Verdana" w:hAnsi="Verdana"/>
      <w:sz w:val="20"/>
    </w:rPr>
  </w:style>
  <w:style w:type="paragraph" w:customStyle="1" w:styleId="xl73">
    <w:name w:val="xl73"/>
    <w:basedOn w:val="a"/>
    <w:link w:val="xl730"/>
    <w:pPr>
      <w:spacing w:beforeAutospacing="1" w:afterAutospacing="1"/>
    </w:pPr>
    <w:rPr>
      <w:sz w:val="21"/>
    </w:rPr>
  </w:style>
  <w:style w:type="character" w:customStyle="1" w:styleId="xl730">
    <w:name w:val="xl73"/>
    <w:basedOn w:val="10"/>
    <w:link w:val="xl73"/>
    <w:rPr>
      <w:rFonts w:ascii="Times New Roman" w:hAnsi="Times New Roman"/>
      <w:sz w:val="21"/>
    </w:rPr>
  </w:style>
  <w:style w:type="paragraph" w:customStyle="1" w:styleId="WW-Web">
    <w:name w:val="WW-Обычный (Web)"/>
    <w:basedOn w:val="a"/>
    <w:link w:val="WW-Web0"/>
    <w:pPr>
      <w:spacing w:before="100" w:after="100"/>
    </w:pPr>
  </w:style>
  <w:style w:type="character" w:customStyle="1" w:styleId="WW-Web0">
    <w:name w:val="WW-Обычный (Web)"/>
    <w:basedOn w:val="10"/>
    <w:link w:val="WW-Web"/>
    <w:rPr>
      <w:rFonts w:ascii="Times New Roman" w:hAnsi="Times New Roman"/>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FontStyle28">
    <w:name w:val="Font Style28"/>
    <w:link w:val="FontStyle280"/>
    <w:rPr>
      <w:rFonts w:ascii="Times New Roman" w:hAnsi="Times New Roman"/>
      <w:sz w:val="44"/>
    </w:rPr>
  </w:style>
  <w:style w:type="character" w:customStyle="1" w:styleId="FontStyle280">
    <w:name w:val="Font Style28"/>
    <w:link w:val="FontStyle28"/>
    <w:rPr>
      <w:rFonts w:ascii="Times New Roman" w:hAnsi="Times New Roman"/>
      <w:sz w:val="44"/>
    </w:rPr>
  </w:style>
  <w:style w:type="paragraph" w:styleId="2f1">
    <w:name w:val="Body Text Indent 2"/>
    <w:basedOn w:val="a"/>
    <w:link w:val="2f2"/>
    <w:pPr>
      <w:tabs>
        <w:tab w:val="center" w:pos="1134"/>
      </w:tabs>
      <w:ind w:left="360"/>
      <w:jc w:val="both"/>
    </w:pPr>
    <w:rPr>
      <w:i/>
      <w:sz w:val="22"/>
    </w:rPr>
  </w:style>
  <w:style w:type="character" w:customStyle="1" w:styleId="2f2">
    <w:name w:val="Основной текст с отступом 2 Знак"/>
    <w:basedOn w:val="10"/>
    <w:link w:val="2f1"/>
    <w:rPr>
      <w:rFonts w:ascii="Times New Roman" w:hAnsi="Times New Roman"/>
      <w:i/>
      <w:sz w:val="22"/>
    </w:rPr>
  </w:style>
  <w:style w:type="paragraph" w:customStyle="1" w:styleId="western">
    <w:name w:val="western"/>
    <w:basedOn w:val="a"/>
    <w:link w:val="western0"/>
    <w:pPr>
      <w:keepNext/>
      <w:spacing w:beforeAutospacing="1"/>
    </w:pPr>
  </w:style>
  <w:style w:type="character" w:customStyle="1" w:styleId="western0">
    <w:name w:val="western"/>
    <w:basedOn w:val="10"/>
    <w:link w:val="western"/>
    <w:rPr>
      <w:rFonts w:ascii="Times New Roman" w:hAnsi="Times New Roman"/>
      <w:sz w:val="24"/>
    </w:rPr>
  </w:style>
  <w:style w:type="paragraph" w:styleId="affff0">
    <w:name w:val="Title"/>
    <w:basedOn w:val="a"/>
    <w:link w:val="affff1"/>
    <w:uiPriority w:val="10"/>
    <w:qFormat/>
    <w:pPr>
      <w:jc w:val="center"/>
    </w:pPr>
    <w:rPr>
      <w:sz w:val="28"/>
    </w:rPr>
  </w:style>
  <w:style w:type="character" w:customStyle="1" w:styleId="affff1">
    <w:name w:val="Название Знак"/>
    <w:basedOn w:val="10"/>
    <w:link w:val="affff0"/>
    <w:rPr>
      <w:rFonts w:ascii="Times New Roman" w:hAnsi="Times New Roman"/>
      <w:sz w:val="28"/>
    </w:rPr>
  </w:style>
  <w:style w:type="paragraph" w:customStyle="1" w:styleId="233">
    <w:name w:val="Продолжение списка 23"/>
    <w:basedOn w:val="a"/>
    <w:link w:val="234"/>
    <w:pPr>
      <w:spacing w:after="120"/>
      <w:ind w:left="566"/>
    </w:pPr>
    <w:rPr>
      <w:sz w:val="20"/>
    </w:rPr>
  </w:style>
  <w:style w:type="character" w:customStyle="1" w:styleId="234">
    <w:name w:val="Продолжение списка 23"/>
    <w:basedOn w:val="10"/>
    <w:link w:val="233"/>
    <w:rPr>
      <w:rFonts w:ascii="Times New Roman" w:hAnsi="Times New Roman"/>
      <w:sz w:val="20"/>
    </w:rPr>
  </w:style>
  <w:style w:type="character" w:customStyle="1" w:styleId="40">
    <w:name w:val="Заголовок 4 Знак"/>
    <w:basedOn w:val="10"/>
    <w:link w:val="4"/>
    <w:rPr>
      <w:rFonts w:ascii="Times New Roman" w:hAnsi="Times New Roman"/>
      <w:b/>
      <w:sz w:val="28"/>
    </w:rPr>
  </w:style>
  <w:style w:type="paragraph" w:customStyle="1" w:styleId="3d">
    <w:name w:val="Стиль3 Знак Знак"/>
    <w:basedOn w:val="2f1"/>
    <w:link w:val="3e"/>
    <w:pPr>
      <w:widowControl w:val="0"/>
      <w:tabs>
        <w:tab w:val="clear" w:pos="1134"/>
        <w:tab w:val="left" w:pos="227"/>
      </w:tabs>
    </w:pPr>
    <w:rPr>
      <w:i w:val="0"/>
      <w:sz w:val="24"/>
    </w:rPr>
  </w:style>
  <w:style w:type="character" w:customStyle="1" w:styleId="3e">
    <w:name w:val="Стиль3 Знак Знак"/>
    <w:basedOn w:val="2f2"/>
    <w:link w:val="3d"/>
    <w:rPr>
      <w:rFonts w:ascii="Times New Roman" w:hAnsi="Times New Roman"/>
      <w:i w:val="0"/>
      <w:sz w:val="24"/>
    </w:rPr>
  </w:style>
  <w:style w:type="paragraph" w:customStyle="1" w:styleId="312">
    <w:name w:val="Основной текст 31"/>
    <w:basedOn w:val="a"/>
    <w:link w:val="313"/>
    <w:pPr>
      <w:spacing w:after="120"/>
    </w:pPr>
    <w:rPr>
      <w:sz w:val="16"/>
    </w:rPr>
  </w:style>
  <w:style w:type="character" w:customStyle="1" w:styleId="313">
    <w:name w:val="Основной текст 31"/>
    <w:basedOn w:val="10"/>
    <w:link w:val="312"/>
    <w:rPr>
      <w:rFonts w:ascii="Times New Roman" w:hAnsi="Times New Roman"/>
      <w:sz w:val="16"/>
    </w:rPr>
  </w:style>
  <w:style w:type="paragraph" w:customStyle="1" w:styleId="xl76">
    <w:name w:val="xl76"/>
    <w:basedOn w:val="a"/>
    <w:link w:val="xl760"/>
    <w:pPr>
      <w:spacing w:beforeAutospacing="1" w:afterAutospacing="1"/>
      <w:jc w:val="center"/>
    </w:pPr>
  </w:style>
  <w:style w:type="character" w:customStyle="1" w:styleId="xl760">
    <w:name w:val="xl76"/>
    <w:basedOn w:val="10"/>
    <w:link w:val="xl76"/>
    <w:rPr>
      <w:rFonts w:ascii="Times New Roman" w:hAnsi="Times New Roman"/>
      <w:sz w:val="24"/>
    </w:rPr>
  </w:style>
  <w:style w:type="paragraph" w:customStyle="1" w:styleId="Style1">
    <w:name w:val="Style1"/>
    <w:basedOn w:val="a"/>
    <w:link w:val="Style10"/>
    <w:pPr>
      <w:widowControl w:val="0"/>
      <w:spacing w:line="348" w:lineRule="exact"/>
      <w:ind w:firstLine="715"/>
      <w:jc w:val="both"/>
    </w:pPr>
  </w:style>
  <w:style w:type="character" w:customStyle="1" w:styleId="Style10">
    <w:name w:val="Style1"/>
    <w:basedOn w:val="10"/>
    <w:link w:val="Style1"/>
    <w:rPr>
      <w:rFonts w:ascii="Times New Roman" w:hAnsi="Times New Roman"/>
      <w:sz w:val="24"/>
    </w:rPr>
  </w:style>
  <w:style w:type="paragraph" w:customStyle="1" w:styleId="field-content">
    <w:name w:val="field-content"/>
    <w:basedOn w:val="1e"/>
    <w:link w:val="field-content0"/>
  </w:style>
  <w:style w:type="character" w:customStyle="1" w:styleId="field-content0">
    <w:name w:val="field-content"/>
    <w:basedOn w:val="1f"/>
    <w:link w:val="field-content"/>
  </w:style>
  <w:style w:type="paragraph" w:customStyle="1" w:styleId="xl85">
    <w:name w:val="xl85"/>
    <w:basedOn w:val="a"/>
    <w:link w:val="xl850"/>
    <w:pPr>
      <w:spacing w:beforeAutospacing="1" w:afterAutospacing="1"/>
      <w:jc w:val="center"/>
    </w:pPr>
    <w:rPr>
      <w:b/>
    </w:rPr>
  </w:style>
  <w:style w:type="character" w:customStyle="1" w:styleId="xl850">
    <w:name w:val="xl85"/>
    <w:basedOn w:val="10"/>
    <w:link w:val="xl85"/>
    <w:rPr>
      <w:rFonts w:ascii="Times New Roman" w:hAnsi="Times New Roman"/>
      <w:b/>
      <w:sz w:val="24"/>
    </w:rPr>
  </w:style>
  <w:style w:type="character" w:customStyle="1" w:styleId="20">
    <w:name w:val="Заголовок 2 Знак"/>
    <w:basedOn w:val="10"/>
    <w:link w:val="2"/>
    <w:rPr>
      <w:rFonts w:ascii="Arial" w:hAnsi="Arial"/>
      <w:b/>
      <w:i/>
      <w:sz w:val="28"/>
    </w:rPr>
  </w:style>
  <w:style w:type="paragraph" w:customStyle="1" w:styleId="1fff3">
    <w:name w:val="Знак Знак1"/>
    <w:basedOn w:val="1e"/>
    <w:link w:val="1fff4"/>
  </w:style>
  <w:style w:type="character" w:customStyle="1" w:styleId="1fff4">
    <w:name w:val="Знак Знак1"/>
    <w:basedOn w:val="1f"/>
    <w:link w:val="1fff3"/>
  </w:style>
  <w:style w:type="paragraph" w:customStyle="1" w:styleId="1fff5">
    <w:name w:val="1 Знак"/>
    <w:basedOn w:val="a"/>
    <w:link w:val="1fff6"/>
    <w:pPr>
      <w:spacing w:after="160" w:line="240" w:lineRule="exact"/>
    </w:pPr>
    <w:rPr>
      <w:rFonts w:ascii="Verdana" w:hAnsi="Verdana"/>
      <w:sz w:val="20"/>
    </w:rPr>
  </w:style>
  <w:style w:type="character" w:customStyle="1" w:styleId="1fff6">
    <w:name w:val="1 Знак"/>
    <w:basedOn w:val="10"/>
    <w:link w:val="1fff5"/>
    <w:rPr>
      <w:rFonts w:ascii="Verdana" w:hAnsi="Verdana"/>
      <w:sz w:val="20"/>
    </w:rPr>
  </w:style>
  <w:style w:type="paragraph" w:customStyle="1" w:styleId="f">
    <w:name w:val="f"/>
    <w:basedOn w:val="1e"/>
    <w:link w:val="f0"/>
  </w:style>
  <w:style w:type="character" w:customStyle="1" w:styleId="f0">
    <w:name w:val="f"/>
    <w:basedOn w:val="1f"/>
    <w:link w:val="f"/>
  </w:style>
  <w:style w:type="paragraph" w:customStyle="1" w:styleId="59">
    <w:name w:val="Знак5 Знак Знак Знак"/>
    <w:basedOn w:val="a"/>
    <w:link w:val="5a"/>
    <w:pPr>
      <w:spacing w:after="160" w:line="240" w:lineRule="exact"/>
    </w:pPr>
    <w:rPr>
      <w:rFonts w:ascii="Verdana" w:hAnsi="Verdana"/>
      <w:sz w:val="20"/>
    </w:rPr>
  </w:style>
  <w:style w:type="character" w:customStyle="1" w:styleId="5a">
    <w:name w:val="Знак5 Знак Знак Знак"/>
    <w:basedOn w:val="10"/>
    <w:link w:val="59"/>
    <w:rPr>
      <w:rFonts w:ascii="Verdana" w:hAnsi="Verdana"/>
      <w:sz w:val="20"/>
    </w:rPr>
  </w:style>
  <w:style w:type="paragraph" w:customStyle="1" w:styleId="1fff7">
    <w:name w:val="Заголовок1"/>
    <w:basedOn w:val="a"/>
    <w:next w:val="af1"/>
    <w:link w:val="1fff8"/>
    <w:pPr>
      <w:keepNext/>
      <w:widowControl w:val="0"/>
      <w:spacing w:before="240" w:after="120"/>
    </w:pPr>
    <w:rPr>
      <w:rFonts w:ascii="Arial" w:hAnsi="Arial"/>
      <w:sz w:val="28"/>
    </w:rPr>
  </w:style>
  <w:style w:type="character" w:customStyle="1" w:styleId="1fff8">
    <w:name w:val="Заголовок1"/>
    <w:basedOn w:val="10"/>
    <w:link w:val="1fff7"/>
    <w:rPr>
      <w:rFonts w:ascii="Arial" w:hAnsi="Arial"/>
      <w:sz w:val="28"/>
    </w:rPr>
  </w:style>
  <w:style w:type="paragraph" w:customStyle="1" w:styleId="xl86">
    <w:name w:val="xl86"/>
    <w:basedOn w:val="a"/>
    <w:link w:val="xl860"/>
    <w:pPr>
      <w:spacing w:beforeAutospacing="1" w:afterAutospacing="1"/>
      <w:jc w:val="center"/>
    </w:pPr>
  </w:style>
  <w:style w:type="character" w:customStyle="1" w:styleId="xl860">
    <w:name w:val="xl86"/>
    <w:basedOn w:val="10"/>
    <w:link w:val="xl86"/>
    <w:rPr>
      <w:rFonts w:ascii="Times New Roman" w:hAnsi="Times New Roman"/>
      <w:sz w:val="24"/>
    </w:rPr>
  </w:style>
  <w:style w:type="paragraph" w:customStyle="1" w:styleId="2-11">
    <w:name w:val="содержание2-11"/>
    <w:basedOn w:val="a"/>
    <w:link w:val="2-110"/>
    <w:pPr>
      <w:spacing w:after="60"/>
      <w:jc w:val="both"/>
    </w:pPr>
  </w:style>
  <w:style w:type="character" w:customStyle="1" w:styleId="2-110">
    <w:name w:val="содержание2-11"/>
    <w:basedOn w:val="10"/>
    <w:link w:val="2-11"/>
    <w:rPr>
      <w:rFonts w:ascii="Times New Roman" w:hAnsi="Times New Roman"/>
      <w:sz w:val="24"/>
    </w:rPr>
  </w:style>
  <w:style w:type="character" w:customStyle="1" w:styleId="60">
    <w:name w:val="Заголовок 6 Знак"/>
    <w:basedOn w:val="10"/>
    <w:link w:val="6"/>
    <w:rPr>
      <w:rFonts w:ascii="Times New Roman" w:hAnsi="Times New Roman"/>
      <w:sz w:val="24"/>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table" w:customStyle="1" w:styleId="1fffb">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2">
    <w:name w:val="Table Grid"/>
    <w:basedOn w:val="a1"/>
    <w:uiPriority w:val="59"/>
    <w:pPr>
      <w:widowControl w:val="0"/>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3">
    <w:name w:val="annotation reference"/>
    <w:basedOn w:val="a0"/>
    <w:uiPriority w:val="99"/>
    <w:semiHidden/>
    <w:unhideWhenUsed/>
    <w:rPr>
      <w:sz w:val="16"/>
      <w:szCs w:val="16"/>
    </w:rPr>
  </w:style>
  <w:style w:type="paragraph" w:styleId="affff4">
    <w:name w:val="footnote text"/>
    <w:basedOn w:val="a"/>
    <w:link w:val="affff5"/>
    <w:uiPriority w:val="99"/>
    <w:unhideWhenUsed/>
    <w:rsid w:val="00DF5110"/>
    <w:rPr>
      <w:sz w:val="20"/>
    </w:rPr>
  </w:style>
  <w:style w:type="character" w:customStyle="1" w:styleId="affff5">
    <w:name w:val="Текст сноски Знак"/>
    <w:basedOn w:val="a0"/>
    <w:link w:val="affff4"/>
    <w:uiPriority w:val="99"/>
    <w:rsid w:val="00DF5110"/>
    <w:rPr>
      <w:rFonts w:ascii="Times New Roman" w:hAnsi="Times New Roman"/>
      <w:sz w:val="20"/>
    </w:rPr>
  </w:style>
  <w:style w:type="character" w:styleId="affff6">
    <w:name w:val="footnote reference"/>
    <w:aliases w:val="Ссылка на сноску 45"/>
    <w:basedOn w:val="a0"/>
    <w:uiPriority w:val="99"/>
    <w:unhideWhenUsed/>
    <w:rsid w:val="00DF5110"/>
    <w:rPr>
      <w:vertAlign w:val="superscript"/>
    </w:rPr>
  </w:style>
  <w:style w:type="character" w:customStyle="1" w:styleId="markedcontent">
    <w:name w:val="markedcontent"/>
    <w:basedOn w:val="a0"/>
    <w:rsid w:val="008469F5"/>
  </w:style>
  <w:style w:type="character" w:customStyle="1" w:styleId="ng-binding">
    <w:name w:val="ng-binding"/>
    <w:basedOn w:val="a0"/>
    <w:rsid w:val="00D26507"/>
  </w:style>
  <w:style w:type="table" w:customStyle="1" w:styleId="2f7">
    <w:name w:val="Сетка таблицы2"/>
    <w:basedOn w:val="a1"/>
    <w:next w:val="affff2"/>
    <w:uiPriority w:val="59"/>
    <w:rsid w:val="00B32DE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1"/>
    <w:next w:val="affff2"/>
    <w:uiPriority w:val="59"/>
    <w:rsid w:val="0058778B"/>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next w:val="affff2"/>
    <w:uiPriority w:val="59"/>
    <w:rsid w:val="000C449D"/>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850187">
      <w:bodyDiv w:val="1"/>
      <w:marLeft w:val="0"/>
      <w:marRight w:val="0"/>
      <w:marTop w:val="0"/>
      <w:marBottom w:val="0"/>
      <w:divBdr>
        <w:top w:val="none" w:sz="0" w:space="0" w:color="auto"/>
        <w:left w:val="none" w:sz="0" w:space="0" w:color="auto"/>
        <w:bottom w:val="none" w:sz="0" w:space="0" w:color="auto"/>
        <w:right w:val="none" w:sz="0" w:space="0" w:color="auto"/>
      </w:divBdr>
    </w:div>
    <w:div w:id="16264210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4F8A0-0820-4507-8352-67621CE49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13</Pages>
  <Words>2627</Words>
  <Characters>14977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Сигаева Лилия Александровна</cp:lastModifiedBy>
  <cp:revision>147</cp:revision>
  <dcterms:created xsi:type="dcterms:W3CDTF">2021-12-29T15:28:00Z</dcterms:created>
  <dcterms:modified xsi:type="dcterms:W3CDTF">2024-03-14T07:43:00Z</dcterms:modified>
</cp:coreProperties>
</file>