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A4" w:rsidRPr="0089478C" w:rsidRDefault="00FA73A4" w:rsidP="00FA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3A4" w:rsidRPr="00D12B25" w:rsidRDefault="00FA73A4" w:rsidP="00FA73A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752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 инвалидов - ходунков</w:t>
      </w:r>
    </w:p>
    <w:p w:rsidR="00FA73A4" w:rsidRPr="00D12B25" w:rsidRDefault="00FA73A4" w:rsidP="00FA73A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FA73A4" w:rsidRPr="00AF247D" w:rsidRDefault="00FA73A4" w:rsidP="00FA73A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1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3"/>
        <w:gridCol w:w="1752"/>
        <w:gridCol w:w="1570"/>
        <w:gridCol w:w="5672"/>
        <w:gridCol w:w="995"/>
      </w:tblGrid>
      <w:tr w:rsidR="00FA73A4" w:rsidRPr="005B415A" w:rsidTr="00BE23DC">
        <w:trPr>
          <w:trHeight w:val="139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A4" w:rsidRPr="00CC6C37" w:rsidRDefault="00FA73A4" w:rsidP="00BE23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Товара</w:t>
            </w: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3A4" w:rsidRPr="00CC6C37" w:rsidRDefault="00FA73A4" w:rsidP="00BE23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техническим характеристикам Товара</w:t>
            </w:r>
          </w:p>
          <w:p w:rsidR="00FA73A4" w:rsidRPr="00CC6C37" w:rsidRDefault="00FA73A4" w:rsidP="00BE23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FA73A4" w:rsidRPr="005B415A" w:rsidTr="00BE23DC">
        <w:trPr>
          <w:trHeight w:hRule="exact" w:val="30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A4" w:rsidRPr="00CC6C37" w:rsidRDefault="00FA73A4" w:rsidP="00BE23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3A4" w:rsidRPr="00CC6C37" w:rsidRDefault="00FA73A4" w:rsidP="00BE23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73A4" w:rsidRPr="005B415A" w:rsidTr="00BE23DC">
        <w:trPr>
          <w:trHeight w:val="1829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A4" w:rsidRPr="00CC6C37" w:rsidRDefault="00FA73A4" w:rsidP="00BE23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845F5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Ходунки шагающие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32.50.22.129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CC6C37" w:rsidRDefault="00FA73A4" w:rsidP="00BE23D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Ходунки должны иметь складную конструкцию, с четырьмя опорами и двумя рукоятками, управляемыми обеими руками пользователя.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Ходунки должны быть изготовлены из  прочного и легкого  алюминия.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Должны складываться с помощью фиксирующего замка.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Рукоятки изготовлены из неабсорбирующего материала, обеспечивающего прочность их захвата (отсутствие скольжения рук при захвате).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Ножки должны быть снабжены резиновыми наконечниками против скольжения из упругого, прочного материала, имеющего высокий коэффициент трения и  не создающие эффекта «присоски» с поверхностью, по которой происходит движение ходунка, не оставляющие следов на полу, обеспечивающие легкость их замены (при необходимости).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Шаг регулировки высоты ножек 2,5 см*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Расстояние между поручнями должно быть не менее 43 см.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 ходунков в зависимости от роста пользователя должна регулироваться в диапазоне от  750 мм до 950 мм.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Грузоподъемность не менее 100 кг.</w:t>
            </w:r>
          </w:p>
          <w:p w:rsidR="00FA73A4" w:rsidRPr="00CC6C37" w:rsidRDefault="00FA73A4" w:rsidP="00BE23D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Вес не более 2,8 кг.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FA73A4" w:rsidRPr="005B415A" w:rsidTr="00BE23DC">
        <w:trPr>
          <w:trHeight w:val="174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A4" w:rsidRPr="00CC6C37" w:rsidRDefault="00FA73A4" w:rsidP="00BE23D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845F5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Ходунки на  колесах 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32.50.22.129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CC6C37" w:rsidRDefault="00FA73A4" w:rsidP="00BE23DC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Ходунки для взрослых на 2-х колесиках должны быть складывающимися, с фиксирующим одинарным замком, </w:t>
            </w:r>
            <w:proofErr w:type="spellStart"/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регулирующимися</w:t>
            </w:r>
            <w:proofErr w:type="spellEnd"/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высоте, на боковых опорах должны быть мягкие поручни (накладки). Корпус ходунков должен быть изготовлен из алюминия или анодированного алюминия с лаковым защитным покрытием.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Шаг регулировки высоты ножек 2,5 см*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Передние опоры должны быть оснащены колесами, задние – резиновыми наконечниками.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Ширина между поручнями должна быть не мене 435мм и не более 550мм.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 ходунков в зависимости от роста пользователя должна регулироваться в диапазоне от 750 мм до 950 мм.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Вес не более 2,8 кг</w:t>
            </w:r>
          </w:p>
          <w:p w:rsidR="00FA73A4" w:rsidRPr="00CC6C37" w:rsidRDefault="00FA73A4" w:rsidP="00BE23DC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Грузоподъемность не менее 100 кг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Pr="00CC6C37" w:rsidRDefault="00FA73A4" w:rsidP="00BE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A73A4" w:rsidRPr="005B415A" w:rsidTr="00BE23DC">
        <w:trPr>
          <w:trHeight w:val="55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3A4" w:rsidRDefault="00FA73A4" w:rsidP="00BE23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Pr="009335A8" w:rsidRDefault="00FA73A4" w:rsidP="00BE23D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9335A8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Ходунки с подмышечной опорой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84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32.50.22.129</w:t>
            </w: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Ходунки должны иметь съемные подмышечные стойки.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Ходунки должны быть складывающимися, изготовлены из алюминиевого сплава или  анодированного сплава с лаковым защитным покрытием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Съемные подмышечные стойки должны быть снабжены мягкими  валиками или на стойках должны иметься мягкие </w:t>
            </w:r>
            <w:proofErr w:type="spellStart"/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подмышечники</w:t>
            </w:r>
            <w:proofErr w:type="spellEnd"/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 подмышечных стоек должна регулироваться  в диапазоне от 108 см до 148.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 ходунков должна регулироваться в диапазоне  от 780 мм до  900 мм.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Расстояние между поручнями должно быть не менее  450мм.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45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Грузоподъемность не менее 100кг.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Default="00FA73A4" w:rsidP="00BE2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A73A4" w:rsidRPr="005B415A" w:rsidTr="00BE23DC">
        <w:trPr>
          <w:trHeight w:val="55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3A4" w:rsidRDefault="00FA73A4" w:rsidP="00BE23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Pr="009335A8" w:rsidRDefault="00FA73A4" w:rsidP="00BE23D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9335A8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Ходунки с опорой на предплечье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3A4" w:rsidRPr="0075225A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</w:t>
            </w:r>
          </w:p>
          <w:p w:rsidR="00FA73A4" w:rsidRPr="0075225A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  <w:p w:rsidR="00FA73A4" w:rsidRPr="0075225A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5225A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ОКПД</w:t>
            </w:r>
            <w:proofErr w:type="gramStart"/>
            <w:r w:rsidRPr="00752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52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32.50.22.129</w:t>
            </w:r>
          </w:p>
          <w:p w:rsidR="00FA73A4" w:rsidRPr="0075225A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73A4" w:rsidRPr="007845F5" w:rsidRDefault="00FA73A4" w:rsidP="00B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3A4" w:rsidRPr="0075225A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При передвижении в ходунках инвалид опирается на предплечья, за счет чего снижается нагрузка на позвоночник и ноги.</w:t>
            </w:r>
          </w:p>
          <w:p w:rsidR="00FA73A4" w:rsidRPr="0075225A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Ходунки должны иметь следующие характеристики:</w:t>
            </w:r>
          </w:p>
          <w:p w:rsidR="00FA73A4" w:rsidRPr="0075225A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- стальной складной каркас или рама, изготовленная из стальной трубы с полимерным порошковым покрытием;</w:t>
            </w:r>
          </w:p>
          <w:p w:rsidR="00FA73A4" w:rsidRPr="0075225A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наличие 4 колес, два задних колеса оборудованы тормозами*;</w:t>
            </w:r>
          </w:p>
          <w:p w:rsidR="00FA73A4" w:rsidRPr="0075225A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- 2 вертикальные рукоятки или пластиковые ручки для хвата, регулируемые по длине и углу наклона; </w:t>
            </w:r>
          </w:p>
          <w:p w:rsidR="00FA73A4" w:rsidRPr="0075225A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u-образная подлокотная опора;</w:t>
            </w:r>
          </w:p>
          <w:p w:rsidR="00FA73A4" w:rsidRPr="0075225A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база ходунков не менее 52 см до не более 66 см;</w:t>
            </w:r>
          </w:p>
          <w:p w:rsidR="00FA73A4" w:rsidRPr="0075225A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высота регулируется в диапазоне от не менее 79 см до не более 139 см (включительно);</w:t>
            </w:r>
          </w:p>
          <w:p w:rsidR="00FA73A4" w:rsidRPr="007845F5" w:rsidRDefault="00FA73A4" w:rsidP="00BE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2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вес ходунков не более 11 кг.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Default="00FA73A4" w:rsidP="00BE2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</w:tr>
      <w:tr w:rsidR="00FA73A4" w:rsidRPr="005B415A" w:rsidTr="00BE23DC">
        <w:trPr>
          <w:trHeight w:val="218"/>
        </w:trPr>
        <w:tc>
          <w:tcPr>
            <w:tcW w:w="4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Pr="005B415A" w:rsidRDefault="00FA73A4" w:rsidP="00BE2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A4" w:rsidRPr="005B415A" w:rsidRDefault="00FA73A4" w:rsidP="00BE23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</w:tr>
    </w:tbl>
    <w:p w:rsidR="00FA73A4" w:rsidRDefault="0032668B" w:rsidP="00FA73A4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*- Не</w:t>
      </w:r>
      <w:r w:rsidR="00FA73A4" w:rsidRPr="0075225A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изменяемый параметр</w:t>
      </w:r>
    </w:p>
    <w:p w:rsidR="00FA73A4" w:rsidRDefault="00FA73A4" w:rsidP="003266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3A4" w:rsidRPr="0075225A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5225A">
        <w:rPr>
          <w:rFonts w:ascii="Times New Roman" w:hAnsi="Times New Roman"/>
          <w:bCs/>
          <w:iCs/>
          <w:sz w:val="24"/>
          <w:szCs w:val="24"/>
        </w:rPr>
        <w:t xml:space="preserve">Ходунки -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пользователя, возможно в комбинации с верхней частью тела. Конструкция ходунка должна обеспечивать удобство пользования  им и свободу действия пользователя, плавность перемещения и отсутствие дребезжания ходунка в  процессе эксплуатации, а также ремонтопригодность, включая взаимозаменяемость отдельных деталей, при необходимости их замены, без применения специальных инструментов и приспособлений. </w:t>
      </w:r>
    </w:p>
    <w:p w:rsidR="00FA73A4" w:rsidRPr="0075225A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5225A">
        <w:rPr>
          <w:rFonts w:ascii="Times New Roman" w:hAnsi="Times New Roman"/>
          <w:bCs/>
          <w:iCs/>
          <w:sz w:val="24"/>
          <w:szCs w:val="24"/>
        </w:rPr>
        <w:t>Ходунки  должны быть исправны в процессе эксплуатации при воздействии различной температуры.</w:t>
      </w:r>
    </w:p>
    <w:p w:rsidR="00FA73A4" w:rsidRPr="0075225A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5225A">
        <w:rPr>
          <w:rFonts w:ascii="Times New Roman" w:hAnsi="Times New Roman"/>
          <w:bCs/>
          <w:iCs/>
          <w:sz w:val="24"/>
          <w:szCs w:val="24"/>
        </w:rPr>
        <w:t>Материалы ходунков, касающиеся тела человека,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FA73A4" w:rsidRPr="0075225A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5225A">
        <w:rPr>
          <w:rFonts w:ascii="Times New Roman" w:hAnsi="Times New Roman"/>
          <w:bCs/>
          <w:iCs/>
          <w:sz w:val="24"/>
          <w:szCs w:val="24"/>
        </w:rPr>
        <w:t>Рукоятки изделий не должны иметь трещин, вмятин, острых кромок и заусенцев.</w:t>
      </w:r>
    </w:p>
    <w:p w:rsidR="00FA73A4" w:rsidRPr="0075225A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Ходунки должны соответствовать ГОСТ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52770-2016</w:t>
      </w:r>
      <w:r w:rsidRPr="0075225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75225A">
        <w:rPr>
          <w:rFonts w:ascii="Times New Roman" w:hAnsi="Times New Roman"/>
          <w:bCs/>
          <w:iCs/>
          <w:sz w:val="24"/>
          <w:szCs w:val="24"/>
        </w:rPr>
        <w:t xml:space="preserve">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ГОСТу </w:t>
      </w:r>
      <w:proofErr w:type="gramStart"/>
      <w:r w:rsidRPr="0075225A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75225A">
        <w:rPr>
          <w:rFonts w:ascii="Times New Roman" w:hAnsi="Times New Roman"/>
          <w:bCs/>
          <w:iCs/>
          <w:sz w:val="24"/>
          <w:szCs w:val="24"/>
        </w:rPr>
        <w:t xml:space="preserve"> 51632-20</w:t>
      </w:r>
      <w:r>
        <w:rPr>
          <w:rFonts w:ascii="Times New Roman" w:hAnsi="Times New Roman"/>
          <w:bCs/>
          <w:iCs/>
          <w:sz w:val="24"/>
          <w:szCs w:val="24"/>
        </w:rPr>
        <w:t>21</w:t>
      </w:r>
      <w:r w:rsidRPr="0075225A">
        <w:rPr>
          <w:rFonts w:ascii="Times New Roman" w:hAnsi="Times New Roman"/>
          <w:bCs/>
          <w:iCs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или иным ГОСТ и </w:t>
      </w:r>
      <w:proofErr w:type="gramStart"/>
      <w:r w:rsidRPr="0075225A">
        <w:rPr>
          <w:rFonts w:ascii="Times New Roman" w:hAnsi="Times New Roman"/>
          <w:bCs/>
          <w:iCs/>
          <w:sz w:val="24"/>
          <w:szCs w:val="24"/>
        </w:rPr>
        <w:t>ТУ</w:t>
      </w:r>
      <w:proofErr w:type="gramEnd"/>
      <w:r w:rsidRPr="0075225A">
        <w:rPr>
          <w:rFonts w:ascii="Times New Roman" w:hAnsi="Times New Roman"/>
          <w:bCs/>
          <w:iCs/>
          <w:sz w:val="24"/>
          <w:szCs w:val="24"/>
        </w:rPr>
        <w:t xml:space="preserve"> к которым присоединился участник закупки.</w:t>
      </w:r>
    </w:p>
    <w:p w:rsidR="00FA73A4" w:rsidRPr="00627850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75225A">
        <w:rPr>
          <w:rFonts w:ascii="Times New Roman" w:hAnsi="Times New Roman"/>
          <w:bCs/>
          <w:iCs/>
          <w:sz w:val="24"/>
          <w:szCs w:val="24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75225A">
        <w:rPr>
          <w:rFonts w:ascii="Times New Roman" w:hAnsi="Times New Roman"/>
          <w:bCs/>
          <w:iCs/>
          <w:sz w:val="24"/>
          <w:szCs w:val="24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FA73A4" w:rsidRPr="0047798A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FA73A4" w:rsidRPr="00627850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627850">
        <w:rPr>
          <w:rFonts w:ascii="Times New Roman" w:hAnsi="Times New Roman" w:cs="Times New Roman"/>
          <w:b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FA73A4" w:rsidRPr="0047798A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FA73A4" w:rsidRPr="00627850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850">
        <w:rPr>
          <w:rFonts w:ascii="Times New Roman" w:hAnsi="Times New Roman" w:cs="Times New Roman"/>
          <w:bCs/>
          <w:sz w:val="24"/>
          <w:szCs w:val="24"/>
        </w:rPr>
        <w:t xml:space="preserve">Гарантийный срок Товара </w:t>
      </w:r>
      <w:r w:rsidRPr="00627850">
        <w:rPr>
          <w:rFonts w:ascii="Times New Roman" w:hAnsi="Times New Roman" w:cs="Times New Roman"/>
          <w:bCs/>
          <w:iCs/>
          <w:sz w:val="24"/>
          <w:szCs w:val="24"/>
        </w:rPr>
        <w:t xml:space="preserve">должен быть 12 месяцев со дня подписания Получателем акта приема-передачи Товара или получения Товара Получателем посредством службы </w:t>
      </w:r>
      <w:r w:rsidRPr="0062785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FA73A4" w:rsidRPr="0032668B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  <w:bookmarkStart w:id="0" w:name="_GoBack"/>
      <w:bookmarkEnd w:id="0"/>
    </w:p>
    <w:p w:rsidR="00FA73A4" w:rsidRPr="00627850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850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FA73A4" w:rsidRPr="00627850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7850">
        <w:rPr>
          <w:rFonts w:ascii="Times New Roman" w:hAnsi="Times New Roman" w:cs="Times New Roman"/>
          <w:bCs/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FA73A4" w:rsidRPr="00627850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Срок выполнения гарантийного ремонта Товара не должен превышать 15 рабочих дней со дня обращения Получателя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477F">
        <w:rPr>
          <w:rFonts w:ascii="Times New Roman" w:hAnsi="Times New Roman" w:cs="Times New Roman"/>
          <w:sz w:val="24"/>
          <w:szCs w:val="24"/>
        </w:rPr>
        <w:t>(Заказчика)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3A4" w:rsidRPr="00627850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Срок осуществления замены Товара не должен превышать 20 рабочих дней со дня обращения Получателя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477F">
        <w:rPr>
          <w:rFonts w:ascii="Times New Roman" w:hAnsi="Times New Roman" w:cs="Times New Roman"/>
          <w:sz w:val="24"/>
          <w:szCs w:val="24"/>
        </w:rPr>
        <w:t>(Заказчика)</w:t>
      </w:r>
      <w:r w:rsidRPr="0062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3A4" w:rsidRDefault="00FA73A4" w:rsidP="003266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73A4" w:rsidRPr="0075225A" w:rsidRDefault="00FA73A4" w:rsidP="0032668B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25A">
        <w:rPr>
          <w:rFonts w:ascii="Times New Roman" w:hAnsi="Times New Roman" w:cs="Times New Roman"/>
          <w:bCs/>
          <w:iCs/>
          <w:sz w:val="24"/>
          <w:szCs w:val="24"/>
        </w:rPr>
        <w:t>Должна быть нанесена четкая и несмываемая маркировка, содержащая следующую информацию:</w:t>
      </w:r>
    </w:p>
    <w:p w:rsidR="00FA73A4" w:rsidRPr="0075225A" w:rsidRDefault="00FA73A4" w:rsidP="0032668B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75225A">
        <w:rPr>
          <w:rFonts w:ascii="Times New Roman" w:hAnsi="Times New Roman" w:cs="Times New Roman"/>
          <w:bCs/>
          <w:iCs/>
          <w:sz w:val="24"/>
          <w:szCs w:val="24"/>
        </w:rPr>
        <w:t>-максимальную массу пользователя;</w:t>
      </w:r>
    </w:p>
    <w:p w:rsidR="00FA73A4" w:rsidRPr="0075225A" w:rsidRDefault="00FA73A4" w:rsidP="0032668B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75225A">
        <w:rPr>
          <w:rFonts w:ascii="Times New Roman" w:hAnsi="Times New Roman" w:cs="Times New Roman"/>
          <w:bCs/>
          <w:iCs/>
          <w:sz w:val="24"/>
          <w:szCs w:val="24"/>
        </w:rPr>
        <w:t>-максимально допустимый угол между продольной осью поручня и направлением движения, если поручни имеют боковое регулирование;</w:t>
      </w:r>
    </w:p>
    <w:p w:rsidR="00FA73A4" w:rsidRPr="0075225A" w:rsidRDefault="00FA73A4" w:rsidP="0032668B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75225A">
        <w:rPr>
          <w:rFonts w:ascii="Times New Roman" w:hAnsi="Times New Roman" w:cs="Times New Roman"/>
          <w:bCs/>
          <w:iCs/>
          <w:sz w:val="24"/>
          <w:szCs w:val="24"/>
        </w:rPr>
        <w:t>-наименование изготовителя, или торговую марку и адрес;</w:t>
      </w:r>
    </w:p>
    <w:p w:rsidR="00FA73A4" w:rsidRPr="0075225A" w:rsidRDefault="00FA73A4" w:rsidP="0032668B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75225A">
        <w:rPr>
          <w:rFonts w:ascii="Times New Roman" w:hAnsi="Times New Roman" w:cs="Times New Roman"/>
          <w:bCs/>
          <w:iCs/>
          <w:sz w:val="24"/>
          <w:szCs w:val="24"/>
        </w:rPr>
        <w:t>-идентификационное наименование модели и/ или номер;</w:t>
      </w:r>
    </w:p>
    <w:p w:rsidR="00FA73A4" w:rsidRPr="0075225A" w:rsidRDefault="00FA73A4" w:rsidP="0032668B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75225A">
        <w:rPr>
          <w:rFonts w:ascii="Times New Roman" w:hAnsi="Times New Roman" w:cs="Times New Roman"/>
          <w:bCs/>
          <w:iCs/>
          <w:sz w:val="24"/>
          <w:szCs w:val="24"/>
        </w:rPr>
        <w:t>-месяц и год изготовления;</w:t>
      </w:r>
    </w:p>
    <w:p w:rsidR="00FA73A4" w:rsidRPr="0075225A" w:rsidRDefault="00FA73A4" w:rsidP="0032668B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75225A">
        <w:rPr>
          <w:rFonts w:ascii="Times New Roman" w:hAnsi="Times New Roman" w:cs="Times New Roman"/>
          <w:bCs/>
          <w:iCs/>
          <w:sz w:val="24"/>
          <w:szCs w:val="24"/>
        </w:rPr>
        <w:t>-максимальное удлинение при регулировании высоты, отмеченное на регулируемых элементах.</w:t>
      </w:r>
    </w:p>
    <w:p w:rsidR="00FA73A4" w:rsidRPr="00831FBE" w:rsidRDefault="00FA73A4" w:rsidP="0032668B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5225A">
        <w:rPr>
          <w:rFonts w:ascii="Times New Roman" w:hAnsi="Times New Roman" w:cs="Times New Roman"/>
          <w:bCs/>
          <w:iCs/>
          <w:sz w:val="24"/>
          <w:szCs w:val="24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 w:rsidRPr="001C52D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A73A4" w:rsidRDefault="00FA73A4" w:rsidP="0032668B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73A4" w:rsidRPr="00230C5C" w:rsidRDefault="00FA73A4" w:rsidP="0032668B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C5C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>
        <w:rPr>
          <w:rFonts w:ascii="Times New Roman" w:hAnsi="Times New Roman" w:cs="Times New Roman"/>
          <w:bCs/>
          <w:sz w:val="24"/>
          <w:szCs w:val="24"/>
        </w:rPr>
        <w:t>395</w:t>
      </w:r>
      <w:r w:rsidRPr="00230C5C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FA73A4" w:rsidRPr="00627850" w:rsidRDefault="00FA73A4" w:rsidP="0032668B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FA73A4" w:rsidRPr="00627850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Брянской области</w:t>
      </w:r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, право выбора одного из способов получения Товара:</w:t>
      </w:r>
    </w:p>
    <w:p w:rsidR="00FA73A4" w:rsidRPr="00627850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Получателя</w:t>
      </w:r>
      <w:proofErr w:type="gramEnd"/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A73A4" w:rsidRPr="00627850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FA73A4" w:rsidRPr="004003A0" w:rsidRDefault="00FA73A4" w:rsidP="0032668B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85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FA73A4" w:rsidRPr="00627850" w:rsidRDefault="00FA73A4" w:rsidP="0032668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FA73A4" w:rsidRDefault="00FA73A4" w:rsidP="0032668B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850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3647E0" w:rsidRDefault="003647E0" w:rsidP="0032668B">
      <w:pPr>
        <w:spacing w:after="0" w:line="240" w:lineRule="atLeast"/>
      </w:pPr>
    </w:p>
    <w:sectPr w:rsidR="003647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02" w:rsidRDefault="00C81E02">
      <w:pPr>
        <w:spacing w:after="0" w:line="240" w:lineRule="auto"/>
      </w:pPr>
      <w:r>
        <w:separator/>
      </w:r>
    </w:p>
  </w:endnote>
  <w:endnote w:type="continuationSeparator" w:id="0">
    <w:p w:rsidR="00C81E02" w:rsidRDefault="00C8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FA73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8B">
          <w:rPr>
            <w:noProof/>
          </w:rPr>
          <w:t>2</w:t>
        </w:r>
        <w:r>
          <w:fldChar w:fldCharType="end"/>
        </w:r>
      </w:p>
    </w:sdtContent>
  </w:sdt>
  <w:p w:rsidR="001A27AB" w:rsidRDefault="00C81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02" w:rsidRDefault="00C81E02">
      <w:pPr>
        <w:spacing w:after="0" w:line="240" w:lineRule="auto"/>
      </w:pPr>
      <w:r>
        <w:separator/>
      </w:r>
    </w:p>
  </w:footnote>
  <w:footnote w:type="continuationSeparator" w:id="0">
    <w:p w:rsidR="00C81E02" w:rsidRDefault="00C8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A4"/>
    <w:rsid w:val="0032668B"/>
    <w:rsid w:val="003647E0"/>
    <w:rsid w:val="00C81E02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7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2021-12-09T12:06:00Z</dcterms:created>
  <dcterms:modified xsi:type="dcterms:W3CDTF">2021-12-09T12:08:00Z</dcterms:modified>
</cp:coreProperties>
</file>