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D15E02" w:rsidRPr="00D15E02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 МКБ-10</w:t>
      </w:r>
      <w:proofErr w:type="gramEnd"/>
      <w:r w:rsidR="00D15E02" w:rsidRPr="00D15E02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пищеварения", по Классу XIII МКБ-10 "Болезни костно-мышечной системы и соединительной ткани"</w:t>
      </w:r>
      <w:r w:rsidR="004B7BC8" w:rsidRPr="004B7BC8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  <w:bookmarkStart w:id="0" w:name="_GoBack"/>
      <w:r w:rsidR="004B7BC8">
        <w:rPr>
          <w:rFonts w:eastAsia="Times New Roman"/>
          <w:b/>
          <w:kern w:val="0"/>
          <w:sz w:val="22"/>
          <w:szCs w:val="22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C405CA" w:rsidRPr="00C405CA">
        <w:rPr>
          <w:rFonts w:eastAsia="Times New Roman"/>
          <w:b/>
          <w:kern w:val="0"/>
          <w:sz w:val="22"/>
          <w:szCs w:val="22"/>
          <w:lang w:eastAsia="ru-RU"/>
        </w:rPr>
        <w:t>.</w:t>
      </w:r>
      <w:bookmarkEnd w:id="0"/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B46F80">
        <w:rPr>
          <w:color w:val="000000" w:themeColor="text1"/>
          <w:sz w:val="22"/>
          <w:szCs w:val="22"/>
        </w:rPr>
        <w:t xml:space="preserve">эндокринологии, </w:t>
      </w:r>
      <w:r w:rsidR="00C405C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D15E02">
        <w:rPr>
          <w:color w:val="000000" w:themeColor="text1"/>
          <w:sz w:val="22"/>
          <w:szCs w:val="22"/>
        </w:rPr>
        <w:t>гастроэнтерологии</w:t>
      </w:r>
      <w:r w:rsidR="00B46F80">
        <w:rPr>
          <w:color w:val="000000" w:themeColor="text1"/>
          <w:sz w:val="22"/>
          <w:szCs w:val="22"/>
        </w:rPr>
        <w:t>, травматологии и ортопедии</w:t>
      </w:r>
      <w:r w:rsidR="00024FCA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C405CA" w:rsidRDefault="00C405CA" w:rsidP="00C405CA">
      <w:pPr>
        <w:ind w:firstLine="709"/>
        <w:jc w:val="both"/>
        <w:rPr>
          <w:sz w:val="22"/>
          <w:szCs w:val="22"/>
        </w:rPr>
      </w:pPr>
      <w:r w:rsidRPr="00FC1AB3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D15E02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C405CA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D15E02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C405CA"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</w:t>
      </w:r>
      <w:r w:rsidRPr="00B46F80">
        <w:rPr>
          <w:bCs/>
          <w:color w:val="000000"/>
          <w:sz w:val="22"/>
          <w:szCs w:val="22"/>
        </w:rPr>
        <w:lastRenderedPageBreak/>
        <w:t xml:space="preserve">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B46F80" w:rsidRPr="00B46F80" w:rsidRDefault="00B46F80" w:rsidP="00B46F80">
      <w:pPr>
        <w:ind w:firstLine="709"/>
        <w:jc w:val="both"/>
        <w:rPr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5C587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3 6</w:t>
      </w:r>
      <w:r w:rsidR="00B46F80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C405CA">
        <w:rPr>
          <w:color w:val="000000" w:themeColor="text1"/>
          <w:sz w:val="22"/>
          <w:szCs w:val="22"/>
        </w:rPr>
        <w:t>с 14.02.2022г. по 3</w:t>
      </w:r>
      <w:r w:rsidR="00FA530A" w:rsidRPr="00FA530A">
        <w:rPr>
          <w:color w:val="000000" w:themeColor="text1"/>
          <w:sz w:val="22"/>
          <w:szCs w:val="22"/>
        </w:rPr>
        <w:t>0</w:t>
      </w:r>
      <w:r w:rsidR="00C405CA">
        <w:rPr>
          <w:color w:val="000000" w:themeColor="text1"/>
          <w:sz w:val="22"/>
          <w:szCs w:val="22"/>
        </w:rPr>
        <w:t>.11.2022г.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4B7BC8"/>
    <w:rsid w:val="00524836"/>
    <w:rsid w:val="005A0887"/>
    <w:rsid w:val="005C587B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405CA"/>
    <w:rsid w:val="00CC1B61"/>
    <w:rsid w:val="00CF6922"/>
    <w:rsid w:val="00D15E02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A530A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13</cp:revision>
  <dcterms:created xsi:type="dcterms:W3CDTF">2021-01-21T11:20:00Z</dcterms:created>
  <dcterms:modified xsi:type="dcterms:W3CDTF">2021-11-03T07:16:00Z</dcterms:modified>
</cp:coreProperties>
</file>