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30" w:rsidRDefault="00361330" w:rsidP="002000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извещению об осуществлении закупки</w:t>
      </w:r>
    </w:p>
    <w:p w:rsidR="00AF0EFE" w:rsidRPr="003A2832" w:rsidRDefault="00AF0EFE" w:rsidP="00AF0EFE">
      <w:pPr>
        <w:jc w:val="center"/>
        <w:rPr>
          <w:rFonts w:ascii="Times New Roman" w:hAnsi="Times New Roman" w:cs="Times New Roman"/>
          <w:b/>
        </w:rPr>
      </w:pPr>
      <w:r w:rsidRPr="003A2832">
        <w:rPr>
          <w:rFonts w:ascii="Times New Roman" w:hAnsi="Times New Roman" w:cs="Times New Roman"/>
          <w:b/>
        </w:rPr>
        <w:t>Описание объекта зак</w:t>
      </w:r>
      <w:r w:rsidR="003A2832" w:rsidRPr="003A2832">
        <w:rPr>
          <w:rFonts w:ascii="Times New Roman" w:hAnsi="Times New Roman" w:cs="Times New Roman"/>
          <w:b/>
        </w:rPr>
        <w:t>у</w:t>
      </w:r>
      <w:r w:rsidRPr="003A2832">
        <w:rPr>
          <w:rFonts w:ascii="Times New Roman" w:hAnsi="Times New Roman" w:cs="Times New Roman"/>
          <w:b/>
        </w:rPr>
        <w:t>пки</w:t>
      </w:r>
    </w:p>
    <w:p w:rsidR="00442D6B" w:rsidRDefault="00442D6B" w:rsidP="00442D6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A625D" w:rsidRDefault="00CA625D" w:rsidP="00CA625D">
      <w:pPr>
        <w:pStyle w:val="15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A625D">
        <w:rPr>
          <w:rFonts w:ascii="Times New Roman" w:hAnsi="Times New Roman" w:cs="Times New Roman"/>
          <w:bCs/>
          <w:sz w:val="24"/>
          <w:szCs w:val="24"/>
          <w:lang w:eastAsia="en-US"/>
        </w:rPr>
        <w:t>Выполнение работ по изготовлению протеза голени модульного, в том числе при недоразвитии, с модулем стопы с микропроцессорным управлением для обеспечения в 2024 году</w:t>
      </w:r>
    </w:p>
    <w:p w:rsidR="00CA625D" w:rsidRPr="00CA625D" w:rsidRDefault="00CA625D" w:rsidP="00CA625D">
      <w:pPr>
        <w:pStyle w:val="15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F1312" w:rsidRPr="0088106A" w:rsidRDefault="00FF1312" w:rsidP="00FF1312">
      <w:pPr>
        <w:ind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ED3019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Выполнение работ по изготовлению Изделий осуществляется Исполнителем по Направлениям Заказчика и включает в себя: снятие</w:t>
      </w:r>
      <w:r w:rsidRPr="0088106A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1593"/>
        <w:gridCol w:w="10347"/>
        <w:gridCol w:w="851"/>
      </w:tblGrid>
      <w:tr w:rsidR="001125B7" w:rsidRPr="009F5379" w:rsidTr="001125B7">
        <w:trPr>
          <w:trHeight w:val="1206"/>
        </w:trPr>
        <w:tc>
          <w:tcPr>
            <w:tcW w:w="501" w:type="dxa"/>
            <w:vAlign w:val="center"/>
            <w:hideMark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9" w:type="dxa"/>
            <w:vAlign w:val="center"/>
            <w:hideMark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3" w:type="dxa"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60A">
              <w:rPr>
                <w:rFonts w:ascii="Times New Roman" w:hAnsi="Times New Roman" w:cs="Times New Roman"/>
                <w:sz w:val="14"/>
                <w:szCs w:val="14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10347" w:type="dxa"/>
            <w:vAlign w:val="center"/>
            <w:hideMark/>
          </w:tcPr>
          <w:p w:rsidR="001125B7" w:rsidRPr="009A7BFA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851" w:type="dxa"/>
          </w:tcPr>
          <w:p w:rsidR="001125B7" w:rsidRPr="009F5379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</w:t>
            </w:r>
            <w:r w:rsidRPr="009A7B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</w:tr>
      <w:tr w:rsidR="001125B7" w:rsidRPr="003960B7" w:rsidTr="003960B7">
        <w:trPr>
          <w:trHeight w:val="534"/>
        </w:trPr>
        <w:tc>
          <w:tcPr>
            <w:tcW w:w="501" w:type="dxa"/>
            <w:hideMark/>
          </w:tcPr>
          <w:p w:rsidR="001125B7" w:rsidRPr="003960B7" w:rsidRDefault="001125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hideMark/>
          </w:tcPr>
          <w:p w:rsidR="003960B7" w:rsidRPr="003960B7" w:rsidRDefault="003960B7" w:rsidP="003960B7">
            <w:pPr>
              <w:pStyle w:val="15"/>
              <w:jc w:val="both"/>
              <w:rPr>
                <w:rFonts w:ascii="Times New Roman" w:eastAsia="Tahom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недоразвитии, с модулем стопы с микропроцессорным управлением</w:t>
            </w:r>
            <w:r w:rsidRPr="003960B7">
              <w:rPr>
                <w:rFonts w:ascii="Times New Roman" w:eastAsia="Tahoma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3960B7" w:rsidRDefault="003960B7" w:rsidP="003960B7">
            <w:pPr>
              <w:pStyle w:val="15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</w:p>
          <w:p w:rsidR="003960B7" w:rsidRPr="003960B7" w:rsidRDefault="003960B7" w:rsidP="003960B7">
            <w:pPr>
              <w:pStyle w:val="15"/>
              <w:jc w:val="both"/>
              <w:rPr>
                <w:rFonts w:ascii="Times New Roman" w:eastAsia="Tahom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60B7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ОКПД</w:t>
            </w:r>
            <w:r w:rsidRPr="003960B7">
              <w:rPr>
                <w:rFonts w:ascii="Times New Roman" w:eastAsia="Tahoma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3960B7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32.50.22.121 – протезы внешние</w:t>
            </w:r>
          </w:p>
          <w:p w:rsidR="003960B7" w:rsidRDefault="003960B7" w:rsidP="003960B7">
            <w:pPr>
              <w:pStyle w:val="15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</w:p>
          <w:p w:rsidR="001125B7" w:rsidRPr="003960B7" w:rsidRDefault="003960B7" w:rsidP="003960B7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3960B7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КТРУ отсутствует</w:t>
            </w:r>
          </w:p>
        </w:tc>
        <w:tc>
          <w:tcPr>
            <w:tcW w:w="1593" w:type="dxa"/>
          </w:tcPr>
          <w:p w:rsidR="003960B7" w:rsidRPr="003960B7" w:rsidRDefault="003960B7" w:rsidP="003960B7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8-07-14</w:t>
            </w:r>
          </w:p>
          <w:p w:rsidR="001125B7" w:rsidRPr="003960B7" w:rsidRDefault="003960B7" w:rsidP="003960B7">
            <w:pPr>
              <w:pStyle w:val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недоразвитии, с модулем стопы с микропроцессорным управлением</w:t>
            </w:r>
            <w:r w:rsidRPr="003960B7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10347" w:type="dxa"/>
          </w:tcPr>
          <w:p w:rsidR="003960B7" w:rsidRPr="003960B7" w:rsidRDefault="003960B7" w:rsidP="003960B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недоразвитии, с модулем стопы с микропроцессорным управлением предназначен для пациентов со средним и высоким уровнем активности, с примерочной гильзой по индивидуальному гипсовому слепку. Постоянная силовая гильза протеза изготавливается из слоистого пластика на основе акриловых смол с усилением мест нагрузки карбоновым волокном. Наличие полимерного замкового чехла, двойного, передвижного РСУ. Стопа электронно-механическая с гидравлическим цилиндром, обеспечивающая тугоподвижность в сагиттальной плоскости в щиколотке в зависимости от опорной поверхности, уклонов и темпа ходьбы. Крепление протеза осуществляется при помощи замкового устройства для полимерных чехлов с бесступенчатой фиксацией и возможностью подтяжки. Регулировочно-соединительные устройства соответствуют весу Получателя. Косметическое покрытие из вспененного полиуретана повышенной плотности телесного цвета, двойной трикотажный чулок телесного оттенка с резинкой.</w:t>
            </w:r>
          </w:p>
          <w:p w:rsidR="003960B7" w:rsidRPr="003960B7" w:rsidRDefault="003960B7" w:rsidP="003960B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В комплектации протеза:</w:t>
            </w:r>
          </w:p>
          <w:p w:rsidR="003960B7" w:rsidRPr="003960B7" w:rsidRDefault="003960B7" w:rsidP="003960B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-чехол на культю голени из полимерного материала (силиконовый) – 1 шт</w:t>
            </w:r>
            <w:r w:rsidRPr="003960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.;</w:t>
            </w:r>
          </w:p>
          <w:p w:rsidR="001125B7" w:rsidRPr="003960B7" w:rsidRDefault="003960B7" w:rsidP="003960B7">
            <w:pPr>
              <w:pStyle w:val="1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-косметическая оболочка на протез нижней конечности - 1 шт.</w:t>
            </w:r>
          </w:p>
        </w:tc>
        <w:tc>
          <w:tcPr>
            <w:tcW w:w="851" w:type="dxa"/>
          </w:tcPr>
          <w:p w:rsidR="001125B7" w:rsidRPr="003960B7" w:rsidRDefault="003960B7" w:rsidP="00413128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1312" w:rsidRPr="003960B7" w:rsidTr="001125B7">
        <w:trPr>
          <w:trHeight w:val="268"/>
        </w:trPr>
        <w:tc>
          <w:tcPr>
            <w:tcW w:w="14170" w:type="dxa"/>
            <w:gridSpan w:val="4"/>
          </w:tcPr>
          <w:p w:rsidR="00FF1312" w:rsidRPr="003960B7" w:rsidRDefault="00FF1312" w:rsidP="00FF1312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FF1312" w:rsidRPr="003960B7" w:rsidRDefault="003960B7" w:rsidP="00FF1312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960B7" w:rsidRDefault="003960B7" w:rsidP="003960B7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</w:p>
    <w:p w:rsidR="003960B7" w:rsidRPr="00EF3973" w:rsidRDefault="003960B7" w:rsidP="003960B7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EF3973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lastRenderedPageBreak/>
        <w:t>Требования к Изделию и к результатам работ</w:t>
      </w:r>
    </w:p>
    <w:p w:rsidR="003960B7" w:rsidRPr="00EF3973" w:rsidRDefault="003960B7" w:rsidP="003960B7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F39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Протез голени модульный, в том числе при недоразвитии, с модулем стопы с микропроцессорным управлением – техническое средство реабилитации, заменяющее частично или полностью отсутствующую, или имеющую врожденные дефекты и служащее для восполнения косметического и (или) функционального дефекта.</w:t>
      </w:r>
    </w:p>
    <w:p w:rsidR="003960B7" w:rsidRPr="00EF3973" w:rsidRDefault="003960B7" w:rsidP="003960B7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F39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Изделие изготавливается с учетом анатомических дефектов нижней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</w:t>
      </w:r>
      <w:bookmarkStart w:id="0" w:name="_GoBack"/>
      <w:bookmarkEnd w:id="0"/>
      <w:r w:rsidRPr="00EF39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и иные значимые для целей реабилитации медико-социальные аспекты. </w:t>
      </w:r>
    </w:p>
    <w:p w:rsidR="003960B7" w:rsidRPr="00EF3973" w:rsidRDefault="003960B7" w:rsidP="003960B7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F39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Узлы протезов стойкие к воздействию физиологических растворов (пота).</w:t>
      </w:r>
    </w:p>
    <w:p w:rsidR="003960B7" w:rsidRPr="00EF3973" w:rsidRDefault="003960B7" w:rsidP="003960B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F39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 xml:space="preserve">С учетом уровня ампутации и модулирования, применяемого в протезировании:   </w:t>
      </w:r>
    </w:p>
    <w:p w:rsidR="003960B7" w:rsidRPr="00EF3973" w:rsidRDefault="003960B7" w:rsidP="003960B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F39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3960B7" w:rsidRPr="00EF3973" w:rsidRDefault="003960B7" w:rsidP="003960B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F39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A96891" w:rsidRDefault="00A96891" w:rsidP="00A96891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A96891">
        <w:rPr>
          <w:rFonts w:ascii="Times New Roman" w:hAnsi="Times New Roman" w:cs="Times New Roman"/>
          <w:iCs/>
          <w:lang w:eastAsia="ru-RU" w:bidi="ru-RU"/>
        </w:rPr>
        <w:t>Обучение Получателя пользованию Изделием осуществляется в соответствии с требованиями ГОСТ Р 59542-2021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:rsidR="003960B7" w:rsidRDefault="003960B7" w:rsidP="003960B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EF3973">
        <w:rPr>
          <w:rFonts w:ascii="Times New Roman" w:eastAsia="Times New Roman" w:hAnsi="Times New Roman" w:cs="Times New Roman"/>
          <w:sz w:val="22"/>
          <w:szCs w:val="22"/>
          <w:lang w:eastAsia="en-US"/>
        </w:rPr>
        <w:t>Работы по обеспечению Получателя Изделием следует считать эффективно исполненными, если у Получателя 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по обеспечению Получателя Изделиями выполнены с надлежащим качеством и в установленные сроки.</w:t>
      </w:r>
    </w:p>
    <w:p w:rsidR="003960B7" w:rsidRPr="00EF3973" w:rsidRDefault="003960B7" w:rsidP="003960B7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3960B7" w:rsidRDefault="003960B7" w:rsidP="003960B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EC312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Требования к качеству работ</w:t>
      </w:r>
    </w:p>
    <w:p w:rsidR="00CD68F2" w:rsidRPr="00EC3121" w:rsidRDefault="00CD68F2" w:rsidP="00CD68F2">
      <w:pPr>
        <w:snapToGrid w:val="0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EC3121">
        <w:rPr>
          <w:rFonts w:ascii="Times New Roman" w:eastAsia="Times New Roman" w:hAnsi="Times New Roman" w:cs="Times New Roman"/>
          <w:b/>
          <w:u w:val="single"/>
          <w:lang w:eastAsia="en-US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CD68F2" w:rsidRPr="002F21A4" w:rsidRDefault="00CD68F2" w:rsidP="00CD68F2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2F21A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С целью обеспечения безопасности применения протезов, они соответствуют ГОСТ Р 52770-2023 «Национальный стандарт Российской Федерации. Изделия медицинские. </w:t>
      </w:r>
      <w:r w:rsidRPr="002F21A4">
        <w:rPr>
          <w:rFonts w:ascii="Times New Roman" w:hAnsi="Times New Roman" w:cs="Times New Roman"/>
          <w:color w:val="auto"/>
          <w:sz w:val="22"/>
          <w:szCs w:val="22"/>
        </w:rPr>
        <w:t>Система оценки биологического действия. Общие требования безопасности»</w:t>
      </w:r>
    </w:p>
    <w:p w:rsidR="00CD68F2" w:rsidRPr="00033CEF" w:rsidRDefault="00CD68F2" w:rsidP="00CD68F2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2F21A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Изделие соответствует ГОСТ Р ИСО 22523-2007 «Национальный стандарт Российской Федерации. Протезы конечностей и ортезы наружные. Требования и методы испытаний», ГОСТ </w:t>
      </w:r>
      <w:r w:rsidRPr="002F21A4"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>ISO</w:t>
      </w:r>
      <w:r w:rsidRPr="002F21A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10993-1-2021 «Межгосударственный стандарт. Изделия медицинские. Оценка биологического действия</w:t>
      </w:r>
      <w:r w:rsidRPr="00033CEF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медицинских изделий. Часть 1. Оценка и исследования в процессе менеджмента риска",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3960B7" w:rsidRPr="00033CEF" w:rsidRDefault="003960B7" w:rsidP="003960B7">
      <w:pPr>
        <w:widowControl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</w:p>
    <w:p w:rsidR="003960B7" w:rsidRPr="00033CEF" w:rsidRDefault="003960B7" w:rsidP="003960B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033CE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Требования к упаковке и отгрузке Изделий</w:t>
      </w:r>
    </w:p>
    <w:p w:rsidR="003960B7" w:rsidRPr="00033CEF" w:rsidRDefault="003960B7" w:rsidP="003960B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33CEF">
        <w:rPr>
          <w:rFonts w:ascii="Times New Roman" w:eastAsia="Times New Roman" w:hAnsi="Times New Roman" w:cs="Times New Roman"/>
          <w:sz w:val="22"/>
          <w:szCs w:val="22"/>
          <w:lang w:eastAsia="en-US"/>
        </w:rPr>
        <w:t>Упаковка Изделий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51632-2021 Национальный стандарт Российской Федерации. "Технические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3960B7" w:rsidRPr="00033CEF" w:rsidRDefault="003960B7" w:rsidP="003960B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3960B7" w:rsidRPr="00033CEF" w:rsidRDefault="003960B7" w:rsidP="003960B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033CE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Требования к сроку и (или) объему предоставленных гар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антий качества выполнения работ</w:t>
      </w:r>
    </w:p>
    <w:p w:rsidR="003960B7" w:rsidRPr="0069366D" w:rsidRDefault="003960B7" w:rsidP="0069366D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33CEF">
        <w:rPr>
          <w:rFonts w:ascii="Times New Roman" w:hAnsi="Times New Roman" w:cs="Times New Roman"/>
          <w:sz w:val="22"/>
          <w:szCs w:val="22"/>
          <w:lang w:eastAsia="en-US"/>
        </w:rPr>
        <w:t xml:space="preserve">Гарантийный срок, предоставляемый Исполнителем на Изделия, составляет </w:t>
      </w:r>
      <w:r w:rsidRPr="00EF3973">
        <w:rPr>
          <w:rFonts w:ascii="Times New Roman" w:hAnsi="Times New Roman" w:cs="Times New Roman"/>
          <w:sz w:val="22"/>
          <w:szCs w:val="22"/>
          <w:lang w:eastAsia="en-US"/>
        </w:rPr>
        <w:t>24 (двадцать четыре) месяца</w:t>
      </w:r>
      <w:r w:rsidRPr="00033CEF">
        <w:rPr>
          <w:rFonts w:ascii="Times New Roman" w:hAnsi="Times New Roman" w:cs="Times New Roman"/>
          <w:sz w:val="22"/>
          <w:szCs w:val="22"/>
          <w:lang w:eastAsia="en-US"/>
        </w:rPr>
        <w:t xml:space="preserve"> со дня подписания Получателями Актов сдачи-приемки работ. Установленный настоящим </w:t>
      </w:r>
      <w:r w:rsidR="00764BCA">
        <w:rPr>
          <w:rFonts w:ascii="Times New Roman" w:hAnsi="Times New Roman" w:cs="Times New Roman"/>
          <w:sz w:val="22"/>
          <w:szCs w:val="22"/>
          <w:lang w:eastAsia="en-US"/>
        </w:rPr>
        <w:t>разделом</w:t>
      </w:r>
      <w:r w:rsidRPr="00033CEF">
        <w:rPr>
          <w:rFonts w:ascii="Times New Roman" w:hAnsi="Times New Roman" w:cs="Times New Roman"/>
          <w:sz w:val="22"/>
          <w:szCs w:val="22"/>
          <w:lang w:eastAsia="en-US"/>
        </w:rPr>
        <w:t xml:space="preserve"> срок не распространяется на случаи нарушения Получателями условий эксплуатации Изделий</w:t>
      </w:r>
      <w:r w:rsidRPr="00033CEF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</w:p>
    <w:sectPr w:rsidR="003960B7" w:rsidRPr="0069366D" w:rsidSect="00442D6B">
      <w:footerReference w:type="default" r:id="rId8"/>
      <w:headerReference w:type="first" r:id="rId9"/>
      <w:footerReference w:type="first" r:id="rId10"/>
      <w:pgSz w:w="16838" w:h="11906" w:orient="landscape"/>
      <w:pgMar w:top="851" w:right="568" w:bottom="993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D9" w:rsidRDefault="007E08D9">
      <w:r>
        <w:separator/>
      </w:r>
    </w:p>
  </w:endnote>
  <w:endnote w:type="continuationSeparator" w:id="0">
    <w:p w:rsidR="007E08D9" w:rsidRDefault="007E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pStyle w:val="ab"/>
      <w:jc w:val="right"/>
    </w:pPr>
  </w:p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D9" w:rsidRDefault="007E08D9">
      <w:r>
        <w:separator/>
      </w:r>
    </w:p>
  </w:footnote>
  <w:footnote w:type="continuationSeparator" w:id="0">
    <w:p w:rsidR="007E08D9" w:rsidRDefault="007E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15FF9"/>
    <w:rsid w:val="0002235A"/>
    <w:rsid w:val="00030C7E"/>
    <w:rsid w:val="000316FB"/>
    <w:rsid w:val="000473C3"/>
    <w:rsid w:val="00047EC1"/>
    <w:rsid w:val="00051A6F"/>
    <w:rsid w:val="000821E6"/>
    <w:rsid w:val="0008363E"/>
    <w:rsid w:val="000B4E6A"/>
    <w:rsid w:val="000C3232"/>
    <w:rsid w:val="000C6454"/>
    <w:rsid w:val="000C7F9A"/>
    <w:rsid w:val="00102349"/>
    <w:rsid w:val="001125B7"/>
    <w:rsid w:val="00115CF2"/>
    <w:rsid w:val="001270FC"/>
    <w:rsid w:val="00135A3D"/>
    <w:rsid w:val="00136502"/>
    <w:rsid w:val="00140C5E"/>
    <w:rsid w:val="00143EB8"/>
    <w:rsid w:val="0015109E"/>
    <w:rsid w:val="00154D0E"/>
    <w:rsid w:val="0016740C"/>
    <w:rsid w:val="00167968"/>
    <w:rsid w:val="001703BC"/>
    <w:rsid w:val="0017087F"/>
    <w:rsid w:val="00174533"/>
    <w:rsid w:val="00183D08"/>
    <w:rsid w:val="0018434B"/>
    <w:rsid w:val="00190C1B"/>
    <w:rsid w:val="0019371F"/>
    <w:rsid w:val="001953E7"/>
    <w:rsid w:val="001A2239"/>
    <w:rsid w:val="001B2AE4"/>
    <w:rsid w:val="001D644A"/>
    <w:rsid w:val="001D7E5C"/>
    <w:rsid w:val="001E234B"/>
    <w:rsid w:val="001E678F"/>
    <w:rsid w:val="001E7442"/>
    <w:rsid w:val="001F4D37"/>
    <w:rsid w:val="002024E7"/>
    <w:rsid w:val="002032AC"/>
    <w:rsid w:val="00205BFE"/>
    <w:rsid w:val="00215E73"/>
    <w:rsid w:val="0021798D"/>
    <w:rsid w:val="00220D55"/>
    <w:rsid w:val="00224D33"/>
    <w:rsid w:val="00225B17"/>
    <w:rsid w:val="0024132D"/>
    <w:rsid w:val="00241A32"/>
    <w:rsid w:val="00252494"/>
    <w:rsid w:val="002608E9"/>
    <w:rsid w:val="002634AE"/>
    <w:rsid w:val="00264A7A"/>
    <w:rsid w:val="0028087A"/>
    <w:rsid w:val="002839A6"/>
    <w:rsid w:val="00285C25"/>
    <w:rsid w:val="002976EA"/>
    <w:rsid w:val="002A744C"/>
    <w:rsid w:val="002C0A48"/>
    <w:rsid w:val="002C2D9D"/>
    <w:rsid w:val="002C3BA7"/>
    <w:rsid w:val="002C553B"/>
    <w:rsid w:val="002C6263"/>
    <w:rsid w:val="002D1B02"/>
    <w:rsid w:val="002D3595"/>
    <w:rsid w:val="002E2752"/>
    <w:rsid w:val="002E5ABE"/>
    <w:rsid w:val="002E7D75"/>
    <w:rsid w:val="002F221F"/>
    <w:rsid w:val="003012A2"/>
    <w:rsid w:val="00304BAB"/>
    <w:rsid w:val="0030634A"/>
    <w:rsid w:val="00331ACE"/>
    <w:rsid w:val="00331D2A"/>
    <w:rsid w:val="00332375"/>
    <w:rsid w:val="00340305"/>
    <w:rsid w:val="00347468"/>
    <w:rsid w:val="003476F8"/>
    <w:rsid w:val="00360586"/>
    <w:rsid w:val="00361330"/>
    <w:rsid w:val="00363561"/>
    <w:rsid w:val="00381B67"/>
    <w:rsid w:val="00386366"/>
    <w:rsid w:val="00394755"/>
    <w:rsid w:val="003960B7"/>
    <w:rsid w:val="003A2104"/>
    <w:rsid w:val="003A2832"/>
    <w:rsid w:val="003B025B"/>
    <w:rsid w:val="003B1BE3"/>
    <w:rsid w:val="003B5774"/>
    <w:rsid w:val="003C1CF3"/>
    <w:rsid w:val="003C2D31"/>
    <w:rsid w:val="003D33EA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42D6B"/>
    <w:rsid w:val="00450979"/>
    <w:rsid w:val="004527B8"/>
    <w:rsid w:val="00456A9A"/>
    <w:rsid w:val="00465D38"/>
    <w:rsid w:val="0047367D"/>
    <w:rsid w:val="004779E5"/>
    <w:rsid w:val="004853AC"/>
    <w:rsid w:val="0048673D"/>
    <w:rsid w:val="00493B20"/>
    <w:rsid w:val="004A1459"/>
    <w:rsid w:val="004A3F1C"/>
    <w:rsid w:val="004A563D"/>
    <w:rsid w:val="004C774E"/>
    <w:rsid w:val="004D286D"/>
    <w:rsid w:val="004D783C"/>
    <w:rsid w:val="004F5570"/>
    <w:rsid w:val="005010B2"/>
    <w:rsid w:val="005505AA"/>
    <w:rsid w:val="005626CC"/>
    <w:rsid w:val="0057064D"/>
    <w:rsid w:val="005729D4"/>
    <w:rsid w:val="00577459"/>
    <w:rsid w:val="00583D7E"/>
    <w:rsid w:val="005876BA"/>
    <w:rsid w:val="00596398"/>
    <w:rsid w:val="00596821"/>
    <w:rsid w:val="005B7108"/>
    <w:rsid w:val="005C2D16"/>
    <w:rsid w:val="005D0CD7"/>
    <w:rsid w:val="005D21AA"/>
    <w:rsid w:val="005E4D98"/>
    <w:rsid w:val="006125F8"/>
    <w:rsid w:val="00654333"/>
    <w:rsid w:val="00656CAB"/>
    <w:rsid w:val="00665D9A"/>
    <w:rsid w:val="0068704F"/>
    <w:rsid w:val="006879CC"/>
    <w:rsid w:val="0069366D"/>
    <w:rsid w:val="00694214"/>
    <w:rsid w:val="006967A1"/>
    <w:rsid w:val="00696F95"/>
    <w:rsid w:val="00697A51"/>
    <w:rsid w:val="006A075D"/>
    <w:rsid w:val="006B7297"/>
    <w:rsid w:val="006C3F72"/>
    <w:rsid w:val="006D0886"/>
    <w:rsid w:val="006D7F53"/>
    <w:rsid w:val="006E5AE0"/>
    <w:rsid w:val="006E675F"/>
    <w:rsid w:val="006F20EE"/>
    <w:rsid w:val="006F6F9D"/>
    <w:rsid w:val="006F74FA"/>
    <w:rsid w:val="0070029C"/>
    <w:rsid w:val="00704348"/>
    <w:rsid w:val="0070483D"/>
    <w:rsid w:val="00710660"/>
    <w:rsid w:val="0071665C"/>
    <w:rsid w:val="00722C7B"/>
    <w:rsid w:val="00724590"/>
    <w:rsid w:val="00736223"/>
    <w:rsid w:val="00756E40"/>
    <w:rsid w:val="00764BCA"/>
    <w:rsid w:val="00765A81"/>
    <w:rsid w:val="007840F8"/>
    <w:rsid w:val="00795A5E"/>
    <w:rsid w:val="007965A2"/>
    <w:rsid w:val="0079722C"/>
    <w:rsid w:val="007A0258"/>
    <w:rsid w:val="007A1BBE"/>
    <w:rsid w:val="007A41FA"/>
    <w:rsid w:val="007B463E"/>
    <w:rsid w:val="007B7AD2"/>
    <w:rsid w:val="007C5F37"/>
    <w:rsid w:val="007D4618"/>
    <w:rsid w:val="007D69A8"/>
    <w:rsid w:val="007E08D9"/>
    <w:rsid w:val="007E44CA"/>
    <w:rsid w:val="007E5A4E"/>
    <w:rsid w:val="007F43FC"/>
    <w:rsid w:val="007F7138"/>
    <w:rsid w:val="008006CA"/>
    <w:rsid w:val="008032B3"/>
    <w:rsid w:val="008065B1"/>
    <w:rsid w:val="00806A07"/>
    <w:rsid w:val="0080738E"/>
    <w:rsid w:val="00807419"/>
    <w:rsid w:val="0081027B"/>
    <w:rsid w:val="0081057C"/>
    <w:rsid w:val="00811DB6"/>
    <w:rsid w:val="00821D9F"/>
    <w:rsid w:val="00832162"/>
    <w:rsid w:val="008445D7"/>
    <w:rsid w:val="008507CF"/>
    <w:rsid w:val="00854360"/>
    <w:rsid w:val="00855616"/>
    <w:rsid w:val="00856C35"/>
    <w:rsid w:val="008625DE"/>
    <w:rsid w:val="00862AB1"/>
    <w:rsid w:val="00867F9F"/>
    <w:rsid w:val="008721BB"/>
    <w:rsid w:val="00873F34"/>
    <w:rsid w:val="00882699"/>
    <w:rsid w:val="00885763"/>
    <w:rsid w:val="00896796"/>
    <w:rsid w:val="008B1245"/>
    <w:rsid w:val="008C0CF6"/>
    <w:rsid w:val="008C58E0"/>
    <w:rsid w:val="008C5EF4"/>
    <w:rsid w:val="008C69B8"/>
    <w:rsid w:val="008D3ABB"/>
    <w:rsid w:val="008E1F9E"/>
    <w:rsid w:val="008E648F"/>
    <w:rsid w:val="008F6076"/>
    <w:rsid w:val="00900BB8"/>
    <w:rsid w:val="009121F9"/>
    <w:rsid w:val="009132C5"/>
    <w:rsid w:val="009209D5"/>
    <w:rsid w:val="0093331F"/>
    <w:rsid w:val="0094012A"/>
    <w:rsid w:val="00942F9E"/>
    <w:rsid w:val="009517F6"/>
    <w:rsid w:val="00955256"/>
    <w:rsid w:val="00955C79"/>
    <w:rsid w:val="00956982"/>
    <w:rsid w:val="00966460"/>
    <w:rsid w:val="00974DE9"/>
    <w:rsid w:val="009818DF"/>
    <w:rsid w:val="009916C5"/>
    <w:rsid w:val="00993FF2"/>
    <w:rsid w:val="009A2BB9"/>
    <w:rsid w:val="009A41C6"/>
    <w:rsid w:val="009B4D1F"/>
    <w:rsid w:val="009C4A13"/>
    <w:rsid w:val="009C5EEB"/>
    <w:rsid w:val="009D35D4"/>
    <w:rsid w:val="009D4C82"/>
    <w:rsid w:val="009E7BD7"/>
    <w:rsid w:val="009F6222"/>
    <w:rsid w:val="00A00A7F"/>
    <w:rsid w:val="00A07205"/>
    <w:rsid w:val="00A07667"/>
    <w:rsid w:val="00A1783B"/>
    <w:rsid w:val="00A17E32"/>
    <w:rsid w:val="00A22AC3"/>
    <w:rsid w:val="00A22D60"/>
    <w:rsid w:val="00A25933"/>
    <w:rsid w:val="00A27487"/>
    <w:rsid w:val="00A55285"/>
    <w:rsid w:val="00A90934"/>
    <w:rsid w:val="00A962F1"/>
    <w:rsid w:val="00A96891"/>
    <w:rsid w:val="00AA0244"/>
    <w:rsid w:val="00AA151A"/>
    <w:rsid w:val="00AA1EC1"/>
    <w:rsid w:val="00AA67B7"/>
    <w:rsid w:val="00AB3758"/>
    <w:rsid w:val="00AC0687"/>
    <w:rsid w:val="00AC6609"/>
    <w:rsid w:val="00AC78B0"/>
    <w:rsid w:val="00AE1F53"/>
    <w:rsid w:val="00AF0EFE"/>
    <w:rsid w:val="00B00C64"/>
    <w:rsid w:val="00B01D4A"/>
    <w:rsid w:val="00B10ABB"/>
    <w:rsid w:val="00B114EF"/>
    <w:rsid w:val="00B135A6"/>
    <w:rsid w:val="00B226CC"/>
    <w:rsid w:val="00B274E0"/>
    <w:rsid w:val="00B3173E"/>
    <w:rsid w:val="00B511CB"/>
    <w:rsid w:val="00B55741"/>
    <w:rsid w:val="00B610BC"/>
    <w:rsid w:val="00B62E6D"/>
    <w:rsid w:val="00B638CB"/>
    <w:rsid w:val="00B66A1D"/>
    <w:rsid w:val="00B72CE8"/>
    <w:rsid w:val="00B7774A"/>
    <w:rsid w:val="00B83B52"/>
    <w:rsid w:val="00B9508A"/>
    <w:rsid w:val="00BA0FC8"/>
    <w:rsid w:val="00BA4411"/>
    <w:rsid w:val="00BB0FBA"/>
    <w:rsid w:val="00BC24B8"/>
    <w:rsid w:val="00BD035B"/>
    <w:rsid w:val="00BD5052"/>
    <w:rsid w:val="00BE0695"/>
    <w:rsid w:val="00BE4D9E"/>
    <w:rsid w:val="00BF78CE"/>
    <w:rsid w:val="00C00C13"/>
    <w:rsid w:val="00C01467"/>
    <w:rsid w:val="00C01A26"/>
    <w:rsid w:val="00C2384B"/>
    <w:rsid w:val="00C35380"/>
    <w:rsid w:val="00C421B4"/>
    <w:rsid w:val="00C42BE2"/>
    <w:rsid w:val="00C541C0"/>
    <w:rsid w:val="00C5749F"/>
    <w:rsid w:val="00C70DDA"/>
    <w:rsid w:val="00C83777"/>
    <w:rsid w:val="00CA17FF"/>
    <w:rsid w:val="00CA5A12"/>
    <w:rsid w:val="00CA625D"/>
    <w:rsid w:val="00CA6ED3"/>
    <w:rsid w:val="00CA743F"/>
    <w:rsid w:val="00CA756A"/>
    <w:rsid w:val="00CB1B9D"/>
    <w:rsid w:val="00CC3339"/>
    <w:rsid w:val="00CC3A5B"/>
    <w:rsid w:val="00CC3EA2"/>
    <w:rsid w:val="00CD68F2"/>
    <w:rsid w:val="00CE0643"/>
    <w:rsid w:val="00CE218D"/>
    <w:rsid w:val="00CE3CA0"/>
    <w:rsid w:val="00D12D44"/>
    <w:rsid w:val="00D178CA"/>
    <w:rsid w:val="00D23B08"/>
    <w:rsid w:val="00D30D77"/>
    <w:rsid w:val="00D31336"/>
    <w:rsid w:val="00D41165"/>
    <w:rsid w:val="00D41C76"/>
    <w:rsid w:val="00D46E9F"/>
    <w:rsid w:val="00D47CD6"/>
    <w:rsid w:val="00D508E2"/>
    <w:rsid w:val="00D6253D"/>
    <w:rsid w:val="00D72AC0"/>
    <w:rsid w:val="00D73DF6"/>
    <w:rsid w:val="00D851BC"/>
    <w:rsid w:val="00D97C9D"/>
    <w:rsid w:val="00DB012C"/>
    <w:rsid w:val="00DB0300"/>
    <w:rsid w:val="00DB205A"/>
    <w:rsid w:val="00DB655B"/>
    <w:rsid w:val="00DB765D"/>
    <w:rsid w:val="00DC053C"/>
    <w:rsid w:val="00DC26F2"/>
    <w:rsid w:val="00DC3D04"/>
    <w:rsid w:val="00DC5B06"/>
    <w:rsid w:val="00DD2BF4"/>
    <w:rsid w:val="00DE68A9"/>
    <w:rsid w:val="00DF74D8"/>
    <w:rsid w:val="00E058B1"/>
    <w:rsid w:val="00E06F99"/>
    <w:rsid w:val="00E14194"/>
    <w:rsid w:val="00E21C64"/>
    <w:rsid w:val="00E2507F"/>
    <w:rsid w:val="00E33839"/>
    <w:rsid w:val="00E34F55"/>
    <w:rsid w:val="00E375CA"/>
    <w:rsid w:val="00E455F7"/>
    <w:rsid w:val="00E476E9"/>
    <w:rsid w:val="00E57C2D"/>
    <w:rsid w:val="00E61AD6"/>
    <w:rsid w:val="00E65FE5"/>
    <w:rsid w:val="00E85608"/>
    <w:rsid w:val="00E94F14"/>
    <w:rsid w:val="00EC4834"/>
    <w:rsid w:val="00EC7932"/>
    <w:rsid w:val="00ED0971"/>
    <w:rsid w:val="00EE2005"/>
    <w:rsid w:val="00EF0327"/>
    <w:rsid w:val="00EF4F88"/>
    <w:rsid w:val="00F057EA"/>
    <w:rsid w:val="00F11F92"/>
    <w:rsid w:val="00F21627"/>
    <w:rsid w:val="00F31A5A"/>
    <w:rsid w:val="00F34B88"/>
    <w:rsid w:val="00F35BDB"/>
    <w:rsid w:val="00F41172"/>
    <w:rsid w:val="00F4770F"/>
    <w:rsid w:val="00F5674E"/>
    <w:rsid w:val="00F67612"/>
    <w:rsid w:val="00F67C88"/>
    <w:rsid w:val="00F73E1A"/>
    <w:rsid w:val="00F82D92"/>
    <w:rsid w:val="00F93798"/>
    <w:rsid w:val="00F94B2C"/>
    <w:rsid w:val="00FA59C6"/>
    <w:rsid w:val="00FA6278"/>
    <w:rsid w:val="00FB502C"/>
    <w:rsid w:val="00FC3EC1"/>
    <w:rsid w:val="00FC54E1"/>
    <w:rsid w:val="00FE206C"/>
    <w:rsid w:val="00FE41E6"/>
    <w:rsid w:val="00FF0D59"/>
    <w:rsid w:val="00FF1312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4149F-514E-4444-B317-49E7CF6C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99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99"/>
    <w:locked/>
    <w:rsid w:val="009121F9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ConsPlusNormal0">
    <w:name w:val="ConsPlusNormal Знак"/>
    <w:link w:val="ConsPlusNormal"/>
    <w:locked/>
    <w:rsid w:val="00811DB6"/>
    <w:rPr>
      <w:rFonts w:ascii="Arial" w:eastAsia="Calibri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D613BF4-0D7D-435D-A098-8AFC2D4E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Гурина Марина Валерьевна</cp:lastModifiedBy>
  <cp:revision>21</cp:revision>
  <cp:lastPrinted>2019-05-28T13:18:00Z</cp:lastPrinted>
  <dcterms:created xsi:type="dcterms:W3CDTF">2024-01-22T11:35:00Z</dcterms:created>
  <dcterms:modified xsi:type="dcterms:W3CDTF">2024-03-13T06:52:00Z</dcterms:modified>
</cp:coreProperties>
</file>