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67" w:rsidRDefault="00994BFA" w:rsidP="00994BF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ТЕХНИЧЕСКОЕ   ЗАДАНИЕ</w:t>
      </w:r>
    </w:p>
    <w:tbl>
      <w:tblPr>
        <w:tblW w:w="10480" w:type="dxa"/>
        <w:jc w:val="center"/>
        <w:tblInd w:w="-3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5"/>
        <w:gridCol w:w="5821"/>
        <w:gridCol w:w="1276"/>
        <w:gridCol w:w="1117"/>
        <w:gridCol w:w="11"/>
      </w:tblGrid>
      <w:tr w:rsidR="00994BFA" w:rsidRPr="00994BFA" w:rsidTr="00994BFA">
        <w:trPr>
          <w:gridAfter w:val="1"/>
          <w:wAfter w:w="11" w:type="dxa"/>
          <w:trHeight w:val="285"/>
          <w:jc w:val="center"/>
        </w:trPr>
        <w:tc>
          <w:tcPr>
            <w:tcW w:w="10469" w:type="dxa"/>
            <w:gridSpan w:val="4"/>
          </w:tcPr>
          <w:p w:rsidR="00994BFA" w:rsidRPr="00994BFA" w:rsidRDefault="00994BFA" w:rsidP="0099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4BFA">
              <w:rPr>
                <w:rFonts w:ascii="Times New Roman" w:eastAsia="Calibri" w:hAnsi="Times New Roman" w:cs="Times New Roman"/>
              </w:rPr>
              <w:t>Общие требования, предъявляемые к качеству, безопасности, упаковке, маркировке, транспортированию и хранению изделий, а также к техническим и функциональным характеристикам работ</w:t>
            </w:r>
          </w:p>
        </w:tc>
      </w:tr>
      <w:tr w:rsidR="00994BFA" w:rsidRPr="00994BFA" w:rsidTr="00994BFA">
        <w:trPr>
          <w:gridAfter w:val="1"/>
          <w:wAfter w:w="11" w:type="dxa"/>
          <w:trHeight w:val="285"/>
          <w:jc w:val="center"/>
        </w:trPr>
        <w:tc>
          <w:tcPr>
            <w:tcW w:w="10469" w:type="dxa"/>
            <w:gridSpan w:val="4"/>
          </w:tcPr>
          <w:p w:rsidR="00994BFA" w:rsidRPr="00994BFA" w:rsidRDefault="00994BFA" w:rsidP="00994BFA">
            <w:pPr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Для выполнения функций по обеспечению туторами на нижние конечности в части описания функциональных и технических характеристик, заказчик руководствовался рекомендациями индивидуальных программ реабилитации или абилитации инвалидов, разработанными федеральными учреждениями медико-социальной экспертизы, с учетом антропометрических и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Туторы предназначены для жесткой фиксации сустава(ов) или сегмента конечности и их частичной разгрузки в приданом положении коррекции.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Выполнение работ по изготовлению туторов должно соответствовать назначениям медико-социальной экспертизы, а также врача. При выполнении работ по изготовлению туторов должен быть осуществлен контроль при примерке и обеспечении  получателей указанными средствами реабилитации. Получатели не должны испытывать болей, избыточного давления, обуславливающих нарушения кровообращения.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Выполняемые работы должны включать комплекс медицинских, технических и социальных мероприятий, проводимых с пользователями, имеющими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 и компенсацию утраченных функций организма и неустранимых анатомических дефектов и деформаций.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Опорные элементы должны быть выполнены таким образом, чтобы обеспечить (по возможности) равномерное давление на ткани тела пользователя. Должны быть приняты меры (если возможно и предписано) для облегчения давления или рассредоточения нагрузки на тело пользователя.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Туторы должны соответствовать ГОСТ Р 58268-2021 «Ортезы и другие средства наружной поддержки тела. Термины и определения. Классификация»,  ГОСТ Р 51819-2022  «Протезирование и ортезирование верхних и нижних конечностей. Термины и определения»,  ГОСТ Р 52878-2021 «Туторы на верхние и нижние конечности. Технические требования и методы испытаний».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Туторы должны быть сопровождены эксплуатационной документацией (ЭД), которую следует рассматривать как составную часть ТСР. ЭД должна включать, как минимум, инструкцию (руководство) по эксплуатации, техническое описание и адрес изготовителя, по которому пользователь может обратиться при необходимости. 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Согласно ГОСТ Р 51632-2021 «Технические средства реабилитации людей с ограничениями жизнедеятельности. Общие технические требования и методы испытаний» туторы должны обладать достаточной прочностью и износостойкостью, чтобы выдержать все без исключения нагрузки, которые следует описать в процессе предусмотренного использования. Туторы, подвергшиеся в процессе эксплуатации резкому изменению температуры внешней среды, должны сохранять работоспособность.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Туторы должны быть прочными и выдерживать нагрузки, возникающие при их применении способом, назначенным изготовителем для таких устройств и установленным в инструкции по применению. Конструкция и материалы тутора должны обеспечивать жесткую фиксацию и частичную разгрузку суставов или сегментов конечности в приданном положении коррекции.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Масса тутора должна быть минимально возможной при обеспечении необходимых эксплуатационных требований и должна быть указана в технических условиях на тутор конкретного вида.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Металлические детали тутора должны быть изготовлены из коррозионностойких материалов или защищены от коррозии специальными покрытиями.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Туторы должны быть пригодны к использованию в условиях окружающей среды, оговоренных (объявленных) изготовителем в качестве условий, пригодных к использованию ТСР по назначению. Если существуют ограничения для использования туторов, изготовитель должен в ЭД четко описать условия, которые необходимо избегать, и последствия воздействия потенциально опасных для туторов факторов.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Согласно  ГОСТ ISO 10993-1-2021 «Изделия медицинские. Оценка биологического действия медицинских изделий. Часть 1. Оценка и исследования в процессе менеджмента риска» выбор и оценка материалов, которые будут контактировать с тканями организма человека, требуют системного подхода, при котором характеристики всех материалов, входящих в конечный продукт, будут учтены при общей оценке качества разработки изделия.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 выборе материалов для изготовления изделия, в первую очередь необходимо учитывать их соответствие назначению изделия по их химическим, токсикологическим, физическим, морфологическим и механическим свойствам, а также условия, вид, степень, частоту и продолжительность контакта изделия </w:t>
            </w: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или его частей с организмом человека.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Работы по обеспечению получателей туторами следует считать эффективно исполненными, если у получателя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 Работы по обеспечению получателей туторами должны быть выполнены с надлежащим качеством и в установленные сроки.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Гарантийный срок должен составлять не менее 6 месяцев со дня выдачи готового изделия. В течение гарантийного срока все расходы, связанные с текущим обслуживанием, ремонтом и заменой (в случае невозможности ремонта) Изделия, несет Подрядчик.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службы Изделия должен быть не менее срока пользования, установленного приказом Министерства труда и социальной защиты Российской Федерации от 05.03.2021 г. № 107н 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выполнения работ по изготовлению туторов на нижние конечности – не более 30  календарных дней со дня получения Подрядчиком реестра Получателей Изделий.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Требования к упаковке и отгрузке.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Упаковка туторов должна обеспечивать защиту от повреждений, порчи (изнашивания) или загрязнения во время хранения и транспортировки к месту использования  по назначению, а также от воздействия механических и климатических факторов во время транспортирования и хранения ТСР.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Согласно ГОСТ Р 51632-2021 «Технические средства реабилитации людей с ограничениями жизнедеятельности. Общие технические требования и методы испытаний» если нет других указаний изготовителя, то ТСР в упаковке для транспортирования и хранения должны в течение не менее 15 недель выдерживать воздействие следующих факторов окружающей среды: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температура окружающей среды от минус 40 °C до плюс 70 °C;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относительная влажность от 10% до 100%, включая конденсацию;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атмосферное давление от 500 до 1060 гПа.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lang w:eastAsia="ru-RU"/>
              </w:rPr>
              <w:t>Проведение индивидуального обмера, примерка, выдача готового изделия  производятся по месту жительства Получателя в Рязанской области либо по месту нахождения, организованного(-ых) Подрядчиком пунктов приема на территории г. Рязани и Рязанской области (по выбору Получателя).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lang w:eastAsia="ru-RU"/>
              </w:rPr>
              <w:t xml:space="preserve">  Порядок и срок выполнения работ: работы по изготовлению туторов на нижние конечности  осуществляются Подрядчиком не более  30  календарных дней со дня получения Подрядчиком реестра Получателей Изделий.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lang w:eastAsia="ru-RU"/>
              </w:rPr>
              <w:t>Местом выполнения работ является место нахождения Подрядчика в Российской Федерации.</w:t>
            </w:r>
          </w:p>
          <w:p w:rsidR="00994BFA" w:rsidRPr="00994BFA" w:rsidRDefault="00994BFA" w:rsidP="00994BFA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lang w:eastAsia="ru-RU"/>
              </w:rPr>
              <w:t>Срок выполнения работ по контракту: с момента заключения контракта по 30.11.2023 года.</w:t>
            </w:r>
          </w:p>
        </w:tc>
      </w:tr>
      <w:tr w:rsidR="00994BFA" w:rsidRPr="00994BFA" w:rsidTr="00994BFA">
        <w:trPr>
          <w:trHeight w:val="285"/>
          <w:jc w:val="center"/>
        </w:trPr>
        <w:tc>
          <w:tcPr>
            <w:tcW w:w="2255" w:type="dxa"/>
          </w:tcPr>
          <w:p w:rsidR="00994BFA" w:rsidRPr="00994BFA" w:rsidRDefault="00994BFA" w:rsidP="0099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4BFA">
              <w:rPr>
                <w:rFonts w:ascii="Times New Roman" w:eastAsia="Calibri" w:hAnsi="Times New Roman" w:cs="Times New Roman"/>
              </w:rPr>
              <w:lastRenderedPageBreak/>
              <w:t>Наименование изделия</w:t>
            </w:r>
          </w:p>
        </w:tc>
        <w:tc>
          <w:tcPr>
            <w:tcW w:w="5821" w:type="dxa"/>
          </w:tcPr>
          <w:p w:rsidR="00994BFA" w:rsidRPr="00994BFA" w:rsidRDefault="00994BFA" w:rsidP="0099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4BFA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1276" w:type="dxa"/>
          </w:tcPr>
          <w:p w:rsidR="00994BFA" w:rsidRPr="00994BFA" w:rsidRDefault="00994BFA" w:rsidP="00994BF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94BFA">
              <w:rPr>
                <w:rFonts w:ascii="Times New Roman" w:eastAsia="Times New Roman" w:hAnsi="Times New Roman" w:cs="Times New Roman"/>
                <w:lang w:eastAsia="ru-RU"/>
              </w:rPr>
              <w:t>Гарантийный срок (мес.)</w:t>
            </w:r>
          </w:p>
        </w:tc>
        <w:tc>
          <w:tcPr>
            <w:tcW w:w="1128" w:type="dxa"/>
            <w:gridSpan w:val="2"/>
          </w:tcPr>
          <w:p w:rsidR="00994BFA" w:rsidRPr="00994BFA" w:rsidRDefault="00994BFA" w:rsidP="00994BF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994BFA">
              <w:rPr>
                <w:rFonts w:ascii="Times New Roman" w:eastAsia="Calibri" w:hAnsi="Times New Roman" w:cs="Times New Roman"/>
              </w:rPr>
              <w:t>Ед. изм.</w:t>
            </w:r>
          </w:p>
        </w:tc>
      </w:tr>
      <w:tr w:rsidR="00994BFA" w:rsidRPr="00994BFA" w:rsidTr="00994BFA">
        <w:trPr>
          <w:trHeight w:val="301"/>
          <w:jc w:val="center"/>
        </w:trPr>
        <w:tc>
          <w:tcPr>
            <w:tcW w:w="2255" w:type="dxa"/>
          </w:tcPr>
          <w:p w:rsidR="00994BFA" w:rsidRPr="00994BFA" w:rsidRDefault="00994BFA" w:rsidP="00994B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4BFA">
              <w:rPr>
                <w:rFonts w:ascii="Times New Roman" w:eastAsia="Calibri" w:hAnsi="Times New Roman" w:cs="Times New Roman"/>
              </w:rPr>
              <w:t>8-09-49. Тутор на голеностопный сустав</w:t>
            </w:r>
          </w:p>
          <w:p w:rsidR="00994BFA" w:rsidRPr="00994BFA" w:rsidRDefault="00994BFA" w:rsidP="00994B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21" w:type="dxa"/>
            <w:vAlign w:val="center"/>
          </w:tcPr>
          <w:p w:rsidR="00994BFA" w:rsidRPr="00994BFA" w:rsidRDefault="00994BFA" w:rsidP="00994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4BFA">
              <w:rPr>
                <w:rFonts w:ascii="Times New Roman" w:eastAsia="Times New Roman" w:hAnsi="Times New Roman" w:cs="Times New Roman"/>
                <w:lang w:eastAsia="ru-RU"/>
              </w:rPr>
              <w:t>Тутор должен изготавливаться методом вакуумной формовки по индивидуальному гипсовому слепку из термопластичных материалов, а также методом ламинации карбоновых и текстильных материалов.  Должен состоять из стельки, обеспечивающей жесткую поддержку сводов стопы за счет охвата стопы по боковым поверхностям с переходом на голеностопный сустав, охватывать обе лодыжки так, что бы края гильзы заканчивались по передней поверхности голени. Внутренние поверхности туторов могут быть отделаны мягкими материалами. Крепление должно осуществляться с помощью застежек из контактной ленты или на шнуровке.</w:t>
            </w:r>
          </w:p>
        </w:tc>
        <w:tc>
          <w:tcPr>
            <w:tcW w:w="1276" w:type="dxa"/>
          </w:tcPr>
          <w:p w:rsidR="00994BFA" w:rsidRPr="00994BFA" w:rsidRDefault="00994BFA" w:rsidP="00994BF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1128" w:type="dxa"/>
            <w:gridSpan w:val="2"/>
          </w:tcPr>
          <w:p w:rsidR="00994BFA" w:rsidRPr="00994BFA" w:rsidRDefault="00994BFA" w:rsidP="00994BF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994BFA" w:rsidRPr="00994BFA" w:rsidTr="00994BFA">
        <w:trPr>
          <w:trHeight w:val="301"/>
          <w:jc w:val="center"/>
        </w:trPr>
        <w:tc>
          <w:tcPr>
            <w:tcW w:w="2255" w:type="dxa"/>
          </w:tcPr>
          <w:p w:rsidR="00994BFA" w:rsidRPr="00994BFA" w:rsidRDefault="00994BFA" w:rsidP="00994B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4BFA">
              <w:rPr>
                <w:rFonts w:ascii="Times New Roman" w:eastAsia="Calibri" w:hAnsi="Times New Roman" w:cs="Times New Roman"/>
              </w:rPr>
              <w:t>8-09-50. Тутор косметический на голень</w:t>
            </w:r>
          </w:p>
          <w:p w:rsidR="00994BFA" w:rsidRPr="00994BFA" w:rsidRDefault="00994BFA" w:rsidP="00994B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21" w:type="dxa"/>
            <w:vAlign w:val="center"/>
          </w:tcPr>
          <w:p w:rsidR="00994BFA" w:rsidRPr="00994BFA" w:rsidRDefault="00994BFA" w:rsidP="00994BFA">
            <w:pPr>
              <w:widowControl w:val="0"/>
              <w:tabs>
                <w:tab w:val="left" w:pos="36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4BFA">
              <w:rPr>
                <w:rFonts w:ascii="Times New Roman" w:eastAsia="Calibri" w:hAnsi="Times New Roman" w:cs="Times New Roman"/>
              </w:rPr>
              <w:t>Туторы такого вида назначаются с косметической целью для скрытия дефекта при значительной атрофии икроножной мышцы или при нерезко выраженных деформациях голени.</w:t>
            </w:r>
          </w:p>
          <w:p w:rsidR="00994BFA" w:rsidRPr="00994BFA" w:rsidRDefault="00994BFA" w:rsidP="00994BFA">
            <w:pPr>
              <w:widowControl w:val="0"/>
              <w:tabs>
                <w:tab w:val="left" w:pos="36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4BFA">
              <w:rPr>
                <w:rFonts w:ascii="Times New Roman" w:eastAsia="Calibri" w:hAnsi="Times New Roman" w:cs="Times New Roman"/>
              </w:rPr>
              <w:t>Тутор на голень косметический должен состоять из гильзы (кожаной или пластмассовой),  облицовки гильзы из пенополиуретана, оболочки тканевой или из полимерного напыления, крепления в виде текстильной застёжки.</w:t>
            </w:r>
          </w:p>
          <w:p w:rsidR="00994BFA" w:rsidRPr="00994BFA" w:rsidRDefault="00994BFA" w:rsidP="00994BFA">
            <w:pPr>
              <w:widowControl w:val="0"/>
              <w:tabs>
                <w:tab w:val="left" w:pos="36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4BFA">
              <w:rPr>
                <w:rFonts w:ascii="Times New Roman" w:eastAsia="Calibri" w:hAnsi="Times New Roman" w:cs="Times New Roman"/>
              </w:rPr>
              <w:lastRenderedPageBreak/>
              <w:t>Пластмассовая гильза должен изготавливаться из слоистого пластика или листового термопласта.</w:t>
            </w:r>
          </w:p>
          <w:p w:rsidR="00994BFA" w:rsidRPr="00994BFA" w:rsidRDefault="00994BFA" w:rsidP="00994BFA">
            <w:pPr>
              <w:widowControl w:val="0"/>
              <w:tabs>
                <w:tab w:val="left" w:pos="36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4BFA">
              <w:rPr>
                <w:rFonts w:ascii="Times New Roman" w:eastAsia="Calibri" w:hAnsi="Times New Roman" w:cs="Times New Roman"/>
              </w:rPr>
              <w:t>Проксимальная граница тутора на голень должна доходить до коленного сустава, дистальная – до голеностопного сустава или с захватом пяточной области стопы.</w:t>
            </w:r>
          </w:p>
          <w:p w:rsidR="00994BFA" w:rsidRPr="00994BFA" w:rsidRDefault="00994BFA" w:rsidP="00994BFA">
            <w:pPr>
              <w:widowControl w:val="0"/>
              <w:tabs>
                <w:tab w:val="left" w:pos="36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4BFA">
              <w:rPr>
                <w:rFonts w:ascii="Times New Roman" w:eastAsia="Calibri" w:hAnsi="Times New Roman" w:cs="Times New Roman"/>
              </w:rPr>
              <w:t>Внутренняя форма тутора должна соответствовать форме поражённой голени, а наружная поверхность облицовки тутора по форме должна соответствовать здоровой ноге.</w:t>
            </w:r>
          </w:p>
        </w:tc>
        <w:tc>
          <w:tcPr>
            <w:tcW w:w="1276" w:type="dxa"/>
          </w:tcPr>
          <w:p w:rsidR="00994BFA" w:rsidRPr="00994BFA" w:rsidRDefault="00994BFA" w:rsidP="00994B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lastRenderedPageBreak/>
              <w:t>Не менее 6</w:t>
            </w:r>
          </w:p>
        </w:tc>
        <w:tc>
          <w:tcPr>
            <w:tcW w:w="1128" w:type="dxa"/>
            <w:gridSpan w:val="2"/>
          </w:tcPr>
          <w:p w:rsidR="00994BFA" w:rsidRPr="00994BFA" w:rsidRDefault="00994BFA" w:rsidP="00994BFA">
            <w:pPr>
              <w:keepNext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994BFA" w:rsidRPr="00994BFA" w:rsidTr="00994BFA">
        <w:trPr>
          <w:trHeight w:val="301"/>
          <w:jc w:val="center"/>
        </w:trPr>
        <w:tc>
          <w:tcPr>
            <w:tcW w:w="2255" w:type="dxa"/>
          </w:tcPr>
          <w:p w:rsidR="00994BFA" w:rsidRPr="00994BFA" w:rsidRDefault="00994BFA" w:rsidP="00994B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4BFA">
              <w:rPr>
                <w:rFonts w:ascii="Times New Roman" w:eastAsia="Calibri" w:hAnsi="Times New Roman" w:cs="Times New Roman"/>
              </w:rPr>
              <w:lastRenderedPageBreak/>
              <w:t>8-09-51. Тутор на коленный сустав</w:t>
            </w:r>
          </w:p>
          <w:p w:rsidR="00994BFA" w:rsidRPr="00994BFA" w:rsidRDefault="00994BFA" w:rsidP="00994B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21" w:type="dxa"/>
            <w:vAlign w:val="center"/>
          </w:tcPr>
          <w:p w:rsidR="00994BFA" w:rsidRPr="00994BFA" w:rsidRDefault="00994BFA" w:rsidP="00994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994BFA">
              <w:rPr>
                <w:rFonts w:ascii="Times New Roman" w:eastAsia="Times New Roman" w:hAnsi="Times New Roman" w:cs="Times New Roman"/>
                <w:lang w:eastAsia="ru-RU"/>
              </w:rPr>
              <w:t>Тутор должен быть изготовлен методом вакуумной формовки по индивидуальному гипсовому слепку из термопластичных материалов, а также методом ламинации карбоновых и текстильных материалов.  Внутренние поверхности туторов могут быть отделаны мягкими материалами. Туторы могут быть снабжены крышками (по заявке заказчика). Крепление  осуществляется с помощью застежек из контактной ленты или на шнуровке.</w:t>
            </w:r>
          </w:p>
        </w:tc>
        <w:tc>
          <w:tcPr>
            <w:tcW w:w="1276" w:type="dxa"/>
          </w:tcPr>
          <w:p w:rsidR="00994BFA" w:rsidRPr="00994BFA" w:rsidRDefault="00994BFA" w:rsidP="00994B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1128" w:type="dxa"/>
            <w:gridSpan w:val="2"/>
          </w:tcPr>
          <w:p w:rsidR="00994BFA" w:rsidRPr="00994BFA" w:rsidRDefault="00994BFA" w:rsidP="00994BFA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994BFA" w:rsidRPr="00994BFA" w:rsidTr="00994BFA">
        <w:trPr>
          <w:trHeight w:val="301"/>
          <w:jc w:val="center"/>
        </w:trPr>
        <w:tc>
          <w:tcPr>
            <w:tcW w:w="2255" w:type="dxa"/>
          </w:tcPr>
          <w:p w:rsidR="00994BFA" w:rsidRPr="00994BFA" w:rsidRDefault="00994BFA" w:rsidP="00994B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4BFA">
              <w:rPr>
                <w:rFonts w:ascii="Times New Roman" w:eastAsia="Calibri" w:hAnsi="Times New Roman" w:cs="Times New Roman"/>
              </w:rPr>
              <w:t>8-09-52. Тутор на тазобедренный сустав</w:t>
            </w:r>
          </w:p>
          <w:p w:rsidR="00994BFA" w:rsidRPr="00994BFA" w:rsidRDefault="00994BFA" w:rsidP="00994B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21" w:type="dxa"/>
          </w:tcPr>
          <w:p w:rsidR="00994BFA" w:rsidRPr="00994BFA" w:rsidRDefault="00994BFA" w:rsidP="00994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lang w:eastAsia="ru-RU"/>
              </w:rPr>
              <w:t>Тутор должен быть изготовлен методом вакуумной формовки по индивидуальному гипсовому слепку из термопластичных материалов, а также методом ламинации карбоновых и текстильных материалов.  Внутренние поверхности туторов могут быть отделаны мягкими материалами. Туторы могут быть снабжены крышками (по заявке заказчика). Крепление  осуществляется с помощью застежек из контактной ленты или на шнуровке.</w:t>
            </w:r>
          </w:p>
        </w:tc>
        <w:tc>
          <w:tcPr>
            <w:tcW w:w="1276" w:type="dxa"/>
          </w:tcPr>
          <w:p w:rsidR="00994BFA" w:rsidRPr="00994BFA" w:rsidRDefault="00994BFA" w:rsidP="00994B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1128" w:type="dxa"/>
            <w:gridSpan w:val="2"/>
          </w:tcPr>
          <w:p w:rsidR="00994BFA" w:rsidRPr="00994BFA" w:rsidRDefault="00994BFA" w:rsidP="00994B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994BFA" w:rsidRPr="00994BFA" w:rsidTr="00994BFA">
        <w:trPr>
          <w:trHeight w:val="301"/>
          <w:jc w:val="center"/>
        </w:trPr>
        <w:tc>
          <w:tcPr>
            <w:tcW w:w="2255" w:type="dxa"/>
          </w:tcPr>
          <w:p w:rsidR="00994BFA" w:rsidRPr="00994BFA" w:rsidRDefault="00994BFA" w:rsidP="00994B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4BFA">
              <w:rPr>
                <w:rFonts w:ascii="Times New Roman" w:eastAsia="Calibri" w:hAnsi="Times New Roman" w:cs="Times New Roman"/>
              </w:rPr>
              <w:t>8-09-53. Тутор на коленный и тазобедренный суставы</w:t>
            </w:r>
          </w:p>
          <w:p w:rsidR="00994BFA" w:rsidRPr="00994BFA" w:rsidRDefault="00994BFA" w:rsidP="00994B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21" w:type="dxa"/>
          </w:tcPr>
          <w:p w:rsidR="00994BFA" w:rsidRPr="00994BFA" w:rsidRDefault="00994BFA" w:rsidP="00994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lang w:eastAsia="ru-RU"/>
              </w:rPr>
              <w:t>Тутор должен быть изготовлен методом вакуумной формовки по индивидуальному гипсовому слепку из термопластичных материалов, а также методом ламинации карбоновых и текстильных материалов.  Внутренние поверхности туторов могут быть отделаны мягкими материалами. Туторы могут быть снабжены крышками (по заявке заказчика). Крепление  осуществляется с помощью застежек из контактной ленты или на шнуровке.</w:t>
            </w:r>
          </w:p>
        </w:tc>
        <w:tc>
          <w:tcPr>
            <w:tcW w:w="1276" w:type="dxa"/>
          </w:tcPr>
          <w:p w:rsidR="00994BFA" w:rsidRPr="00994BFA" w:rsidRDefault="00994BFA" w:rsidP="00994B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1128" w:type="dxa"/>
            <w:gridSpan w:val="2"/>
          </w:tcPr>
          <w:p w:rsidR="00994BFA" w:rsidRPr="00994BFA" w:rsidRDefault="00994BFA" w:rsidP="00994B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994BFA" w:rsidRPr="00994BFA" w:rsidTr="00994BFA">
        <w:trPr>
          <w:trHeight w:val="301"/>
          <w:jc w:val="center"/>
        </w:trPr>
        <w:tc>
          <w:tcPr>
            <w:tcW w:w="2255" w:type="dxa"/>
          </w:tcPr>
          <w:p w:rsidR="00994BFA" w:rsidRPr="00994BFA" w:rsidRDefault="00994BFA" w:rsidP="00994B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4BFA">
              <w:rPr>
                <w:rFonts w:ascii="Times New Roman" w:eastAsia="Calibri" w:hAnsi="Times New Roman" w:cs="Times New Roman"/>
              </w:rPr>
              <w:t>8-09-54. Тутор на всю ногу</w:t>
            </w:r>
          </w:p>
        </w:tc>
        <w:tc>
          <w:tcPr>
            <w:tcW w:w="5821" w:type="dxa"/>
            <w:vAlign w:val="center"/>
          </w:tcPr>
          <w:p w:rsidR="00994BFA" w:rsidRPr="00994BFA" w:rsidRDefault="00994BFA" w:rsidP="00994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4BFA">
              <w:rPr>
                <w:rFonts w:ascii="Times New Roman" w:eastAsia="Times New Roman" w:hAnsi="Times New Roman" w:cs="Times New Roman"/>
                <w:lang w:eastAsia="ru-RU"/>
              </w:rPr>
              <w:t xml:space="preserve">Тутор должен быть изготовлен методом вакуумной формовки по индивидуальному гипсовому слепку из термопластичных материалов, а также методом ламинации карбоновых и текстильных материалов. Внутренние поверхности туторов могут быть отделаны мягкими материалами. Туторы могут быть снабжены крышками (по заявке заказчика). Крепление  осуществляется с помощью застежек из контактной ленты.  </w:t>
            </w:r>
          </w:p>
        </w:tc>
        <w:tc>
          <w:tcPr>
            <w:tcW w:w="1276" w:type="dxa"/>
          </w:tcPr>
          <w:p w:rsidR="00994BFA" w:rsidRPr="00994BFA" w:rsidRDefault="00994BFA" w:rsidP="00994B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1128" w:type="dxa"/>
            <w:gridSpan w:val="2"/>
          </w:tcPr>
          <w:p w:rsidR="00994BFA" w:rsidRPr="00994BFA" w:rsidRDefault="00994BFA" w:rsidP="00994B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</w:tbl>
    <w:p w:rsidR="00994BFA" w:rsidRPr="00994BFA" w:rsidRDefault="00994BFA" w:rsidP="00994BFA">
      <w:pPr>
        <w:jc w:val="center"/>
        <w:rPr>
          <w:rFonts w:ascii="Times New Roman" w:hAnsi="Times New Roman" w:cs="Times New Roman"/>
        </w:rPr>
      </w:pPr>
    </w:p>
    <w:sectPr w:rsidR="00994BFA" w:rsidRPr="0099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AF"/>
    <w:rsid w:val="00207367"/>
    <w:rsid w:val="006474AF"/>
    <w:rsid w:val="007A62A1"/>
    <w:rsid w:val="0099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Ена Ирина Александровна</dc:creator>
  <cp:lastModifiedBy>Назарова Марина Вадимовна</cp:lastModifiedBy>
  <cp:revision>2</cp:revision>
  <dcterms:created xsi:type="dcterms:W3CDTF">2023-09-28T12:20:00Z</dcterms:created>
  <dcterms:modified xsi:type="dcterms:W3CDTF">2023-09-28T12:20:00Z</dcterms:modified>
</cp:coreProperties>
</file>