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6F" w:rsidRPr="005948AC" w:rsidRDefault="001C416F" w:rsidP="002F0306">
      <w:pPr>
        <w:keepNext/>
        <w:widowControl w:val="0"/>
        <w:suppressAutoHyphens w:val="0"/>
        <w:ind w:firstLine="709"/>
        <w:jc w:val="right"/>
        <w:rPr>
          <w:bCs/>
        </w:rPr>
      </w:pPr>
      <w:r w:rsidRPr="005948AC">
        <w:rPr>
          <w:bCs/>
        </w:rPr>
        <w:t>Приложение № 1</w:t>
      </w:r>
    </w:p>
    <w:p w:rsidR="001C416F" w:rsidRPr="005948AC" w:rsidRDefault="001C416F" w:rsidP="002F0306">
      <w:pPr>
        <w:keepNext/>
        <w:widowControl w:val="0"/>
        <w:suppressAutoHyphens w:val="0"/>
        <w:ind w:firstLine="709"/>
        <w:jc w:val="right"/>
      </w:pPr>
      <w:r w:rsidRPr="005948AC">
        <w:rPr>
          <w:bCs/>
        </w:rPr>
        <w:t xml:space="preserve">к </w:t>
      </w:r>
      <w:r w:rsidRPr="005948AC">
        <w:t>извещению о проведении</w:t>
      </w:r>
    </w:p>
    <w:p w:rsidR="001C416F" w:rsidRPr="005948AC" w:rsidRDefault="001C416F" w:rsidP="002F0306">
      <w:pPr>
        <w:keepNext/>
        <w:widowControl w:val="0"/>
        <w:suppressAutoHyphens w:val="0"/>
        <w:ind w:firstLine="709"/>
        <w:jc w:val="right"/>
        <w:rPr>
          <w:lang w:eastAsia="ru-RU"/>
        </w:rPr>
      </w:pPr>
      <w:r w:rsidRPr="005948AC">
        <w:t xml:space="preserve">открытого </w:t>
      </w:r>
      <w:r w:rsidRPr="005948AC">
        <w:rPr>
          <w:lang w:eastAsia="ru-RU"/>
        </w:rPr>
        <w:t>аукциона</w:t>
      </w:r>
    </w:p>
    <w:p w:rsidR="001C416F" w:rsidRPr="005948AC" w:rsidRDefault="001C416F" w:rsidP="002F0306">
      <w:pPr>
        <w:keepNext/>
        <w:widowControl w:val="0"/>
        <w:suppressAutoHyphens w:val="0"/>
        <w:ind w:firstLine="709"/>
        <w:jc w:val="right"/>
        <w:rPr>
          <w:b/>
        </w:rPr>
      </w:pPr>
      <w:r w:rsidRPr="005948AC">
        <w:rPr>
          <w:lang w:eastAsia="ru-RU"/>
        </w:rPr>
        <w:t>в электронной форме</w:t>
      </w:r>
    </w:p>
    <w:p w:rsidR="00971A3D" w:rsidRPr="005948AC" w:rsidRDefault="00971A3D" w:rsidP="002F0306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Default="00AA2B12" w:rsidP="002F0306">
      <w:pPr>
        <w:keepNext/>
        <w:widowControl w:val="0"/>
        <w:suppressAutoHyphens w:val="0"/>
        <w:ind w:firstLine="709"/>
        <w:jc w:val="center"/>
        <w:rPr>
          <w:b/>
        </w:rPr>
      </w:pPr>
      <w:r w:rsidRPr="005948AC">
        <w:rPr>
          <w:b/>
        </w:rPr>
        <w:t>Описание объекта закупки</w:t>
      </w:r>
    </w:p>
    <w:p w:rsidR="00AD6245" w:rsidRDefault="00AD6245" w:rsidP="002F0306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D6245" w:rsidRPr="005948AC" w:rsidRDefault="00AD6245" w:rsidP="002F0306">
      <w:pPr>
        <w:keepNext/>
        <w:widowControl w:val="0"/>
        <w:suppressAutoHyphens w:val="0"/>
        <w:ind w:firstLine="709"/>
        <w:jc w:val="center"/>
        <w:rPr>
          <w:b/>
        </w:rPr>
      </w:pPr>
      <w:r>
        <w:rPr>
          <w:b/>
        </w:rPr>
        <w:t>(Технические требования)</w:t>
      </w:r>
    </w:p>
    <w:p w:rsidR="001C416F" w:rsidRPr="005948AC" w:rsidRDefault="001C416F" w:rsidP="002F0306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Pr="005948AC" w:rsidRDefault="001C416F" w:rsidP="002F0306">
      <w:pPr>
        <w:keepNext/>
        <w:widowControl w:val="0"/>
        <w:suppressAutoHyphens w:val="0"/>
        <w:ind w:firstLine="851"/>
        <w:jc w:val="both"/>
      </w:pPr>
      <w:r w:rsidRPr="005948AC">
        <w:t xml:space="preserve">Наименование объекта закупки: Поставка </w:t>
      </w:r>
      <w:r w:rsidR="00615300" w:rsidRPr="005948AC">
        <w:t>технических средств реабилитации (Специальные средства при нарушениях функций выделения) для обеспечения в 2024 году Получателей.</w:t>
      </w:r>
    </w:p>
    <w:p w:rsidR="00F10B6E" w:rsidRPr="005948AC" w:rsidRDefault="00F10B6E" w:rsidP="002F0306">
      <w:pPr>
        <w:keepNext/>
        <w:widowControl w:val="0"/>
        <w:suppressAutoHyphens w:val="0"/>
        <w:ind w:firstLine="851"/>
        <w:jc w:val="both"/>
        <w:rPr>
          <w:b/>
        </w:rPr>
      </w:pPr>
    </w:p>
    <w:tbl>
      <w:tblPr>
        <w:tblW w:w="10572" w:type="dxa"/>
        <w:jc w:val="center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3621"/>
        <w:gridCol w:w="5026"/>
        <w:gridCol w:w="1382"/>
      </w:tblGrid>
      <w:tr w:rsidR="00FD3D1C" w:rsidRPr="005948AC" w:rsidTr="00615300">
        <w:trPr>
          <w:trHeight w:val="525"/>
          <w:jc w:val="center"/>
        </w:trPr>
        <w:tc>
          <w:tcPr>
            <w:tcW w:w="543" w:type="dxa"/>
          </w:tcPr>
          <w:p w:rsidR="00751796" w:rsidRPr="005948AC" w:rsidRDefault="00751796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5948AC">
              <w:t>№</w:t>
            </w:r>
          </w:p>
          <w:p w:rsidR="00751796" w:rsidRPr="005948AC" w:rsidRDefault="00751796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proofErr w:type="gramStart"/>
            <w:r w:rsidRPr="005948AC">
              <w:t>п</w:t>
            </w:r>
            <w:proofErr w:type="gramEnd"/>
            <w:r w:rsidRPr="005948AC">
              <w:t>/п</w:t>
            </w:r>
          </w:p>
        </w:tc>
        <w:tc>
          <w:tcPr>
            <w:tcW w:w="3621" w:type="dxa"/>
          </w:tcPr>
          <w:p w:rsidR="00751796" w:rsidRPr="005948AC" w:rsidRDefault="00F10B6E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5948AC">
              <w:t>Наименование закупаемого товара</w:t>
            </w:r>
          </w:p>
        </w:tc>
        <w:tc>
          <w:tcPr>
            <w:tcW w:w="5026" w:type="dxa"/>
          </w:tcPr>
          <w:p w:rsidR="00751796" w:rsidRPr="005948AC" w:rsidRDefault="00F10B6E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5948AC">
              <w:t>Описание функциональных и технических характеристик закупаемого товара</w:t>
            </w:r>
          </w:p>
        </w:tc>
        <w:tc>
          <w:tcPr>
            <w:tcW w:w="1382" w:type="dxa"/>
          </w:tcPr>
          <w:p w:rsidR="00751796" w:rsidRPr="005948AC" w:rsidRDefault="00751796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5948AC">
              <w:t>Количество</w:t>
            </w:r>
            <w:r w:rsidR="00F10B6E" w:rsidRPr="005948AC">
              <w:t xml:space="preserve"> закупаемого товара</w:t>
            </w:r>
            <w:r w:rsidRPr="005948AC">
              <w:t xml:space="preserve"> </w:t>
            </w:r>
            <w:r w:rsidRPr="005948AC">
              <w:rPr>
                <w:shd w:val="clear" w:color="auto" w:fill="FFFFFF"/>
              </w:rPr>
              <w:t>(</w:t>
            </w:r>
            <w:r w:rsidRPr="005948AC">
              <w:t>Штука (шт.)</w:t>
            </w:r>
            <w:r w:rsidRPr="005948AC">
              <w:rPr>
                <w:shd w:val="clear" w:color="auto" w:fill="FFFFFF"/>
              </w:rPr>
              <w:t>)</w:t>
            </w:r>
          </w:p>
        </w:tc>
      </w:tr>
      <w:tr w:rsidR="00615300" w:rsidRPr="005948AC" w:rsidTr="00615300">
        <w:trPr>
          <w:trHeight w:val="705"/>
          <w:jc w:val="center"/>
        </w:trPr>
        <w:tc>
          <w:tcPr>
            <w:tcW w:w="543" w:type="dxa"/>
          </w:tcPr>
          <w:p w:rsidR="00615300" w:rsidRPr="005948AC" w:rsidRDefault="00615300" w:rsidP="002F0306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615300" w:rsidRPr="005948AC" w:rsidRDefault="00B65170" w:rsidP="00B65170">
            <w:pPr>
              <w:keepNext/>
              <w:widowControl w:val="0"/>
              <w:suppressAutoHyphens w:val="0"/>
              <w:ind w:left="-91" w:right="-85"/>
              <w:jc w:val="center"/>
              <w:rPr>
                <w:lang w:eastAsia="en-US"/>
              </w:rPr>
            </w:pPr>
            <w:r w:rsidRPr="005948AC">
              <w:rPr>
                <w:rFonts w:eastAsia="Lucida Sans Unicode"/>
                <w:bCs/>
                <w:kern w:val="2"/>
                <w:lang w:eastAsia="en-US"/>
              </w:rPr>
              <w:t>Пара ремешков для крепления мочеприемников (мешков для сбора мочи) к ноге</w:t>
            </w:r>
          </w:p>
        </w:tc>
        <w:tc>
          <w:tcPr>
            <w:tcW w:w="5026" w:type="dxa"/>
          </w:tcPr>
          <w:p w:rsidR="00B65170" w:rsidRPr="005948AC" w:rsidRDefault="00B65170" w:rsidP="00B65170">
            <w:pPr>
              <w:widowControl w:val="0"/>
              <w:tabs>
                <w:tab w:val="left" w:pos="4810"/>
              </w:tabs>
              <w:snapToGrid w:val="0"/>
              <w:spacing w:line="200" w:lineRule="atLeast"/>
              <w:ind w:right="87"/>
              <w:jc w:val="both"/>
              <w:rPr>
                <w:rFonts w:eastAsia="Lucida Sans Unicode"/>
                <w:bCs/>
                <w:kern w:val="2"/>
                <w:lang w:eastAsia="en-US"/>
              </w:rPr>
            </w:pPr>
            <w:r w:rsidRPr="005948AC">
              <w:rPr>
                <w:rFonts w:eastAsia="Lucida Sans Unicode"/>
                <w:bCs/>
                <w:kern w:val="2"/>
                <w:lang w:eastAsia="en-US"/>
              </w:rPr>
              <w:t>Ремешки для крепления ножных мешков на ноге, регулируемые по длине.</w:t>
            </w:r>
          </w:p>
          <w:p w:rsidR="00615300" w:rsidRPr="005948AC" w:rsidRDefault="00B65170" w:rsidP="00B65170">
            <w:pPr>
              <w:keepNext/>
              <w:widowControl w:val="0"/>
              <w:tabs>
                <w:tab w:val="left" w:pos="4810"/>
              </w:tabs>
              <w:suppressAutoHyphens w:val="0"/>
              <w:ind w:right="-39"/>
              <w:jc w:val="both"/>
            </w:pPr>
            <w:r w:rsidRPr="005948AC">
              <w:rPr>
                <w:kern w:val="2"/>
                <w:lang w:eastAsia="en-US"/>
              </w:rPr>
              <w:t xml:space="preserve">Ремешки предназначены для крепления мочеприемников на ноге, обеспечивая их комфортное, незаметное ношение и надежную фиксацию. Ремешки изготовлены из эластичного, износостойкого и </w:t>
            </w:r>
            <w:proofErr w:type="spellStart"/>
            <w:r w:rsidRPr="005948AC">
              <w:rPr>
                <w:kern w:val="2"/>
                <w:lang w:eastAsia="en-US"/>
              </w:rPr>
              <w:t>гипоаллергенного</w:t>
            </w:r>
            <w:proofErr w:type="spellEnd"/>
            <w:r w:rsidRPr="005948AC">
              <w:rPr>
                <w:kern w:val="2"/>
                <w:lang w:eastAsia="en-US"/>
              </w:rPr>
              <w:t xml:space="preserve"> материала. В упаковке 2 ремешка для фиксации верхней и нижней частей мочеприемника</w:t>
            </w:r>
          </w:p>
        </w:tc>
        <w:tc>
          <w:tcPr>
            <w:tcW w:w="1382" w:type="dxa"/>
          </w:tcPr>
          <w:p w:rsidR="00615300" w:rsidRPr="005948AC" w:rsidRDefault="00B65170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5948AC">
              <w:t>520 535</w:t>
            </w:r>
          </w:p>
        </w:tc>
      </w:tr>
      <w:tr w:rsidR="00AC47F6" w:rsidRPr="005948AC" w:rsidTr="00276847">
        <w:trPr>
          <w:trHeight w:val="308"/>
          <w:jc w:val="center"/>
        </w:trPr>
        <w:tc>
          <w:tcPr>
            <w:tcW w:w="9190" w:type="dxa"/>
            <w:gridSpan w:val="3"/>
          </w:tcPr>
          <w:p w:rsidR="00AC47F6" w:rsidRPr="00AC47F6" w:rsidRDefault="00AC47F6" w:rsidP="00B65170">
            <w:pPr>
              <w:widowControl w:val="0"/>
              <w:tabs>
                <w:tab w:val="left" w:pos="4810"/>
              </w:tabs>
              <w:snapToGrid w:val="0"/>
              <w:spacing w:line="200" w:lineRule="atLeast"/>
              <w:ind w:right="87"/>
              <w:jc w:val="both"/>
              <w:rPr>
                <w:rFonts w:eastAsia="Lucida Sans Unicode"/>
                <w:b/>
                <w:bCs/>
                <w:kern w:val="2"/>
                <w:lang w:eastAsia="en-US"/>
              </w:rPr>
            </w:pPr>
            <w:r w:rsidRPr="00AC47F6">
              <w:rPr>
                <w:rFonts w:eastAsia="Lucida Sans Unicode"/>
                <w:b/>
                <w:bCs/>
                <w:kern w:val="2"/>
                <w:lang w:eastAsia="en-US"/>
              </w:rPr>
              <w:t>Итого:</w:t>
            </w:r>
          </w:p>
        </w:tc>
        <w:tc>
          <w:tcPr>
            <w:tcW w:w="1382" w:type="dxa"/>
          </w:tcPr>
          <w:p w:rsidR="00AC47F6" w:rsidRPr="005948AC" w:rsidRDefault="00AC47F6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5948AC">
              <w:t>520 535</w:t>
            </w:r>
          </w:p>
        </w:tc>
      </w:tr>
    </w:tbl>
    <w:p w:rsidR="00AA2B12" w:rsidRPr="005948AC" w:rsidRDefault="00AA2B12" w:rsidP="002F0306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</w:p>
    <w:p w:rsidR="00615300" w:rsidRPr="005948AC" w:rsidRDefault="00615300" w:rsidP="002F0306">
      <w:pPr>
        <w:pStyle w:val="Style48"/>
        <w:keepNext/>
        <w:tabs>
          <w:tab w:val="left" w:pos="142"/>
          <w:tab w:val="left" w:pos="1430"/>
        </w:tabs>
        <w:spacing w:line="240" w:lineRule="auto"/>
        <w:ind w:right="10" w:firstLine="851"/>
        <w:rPr>
          <w:lang w:eastAsia="ar-SA"/>
        </w:rPr>
      </w:pPr>
      <w:r w:rsidRPr="005948AC">
        <w:rPr>
          <w:lang w:eastAsia="ar-SA"/>
        </w:rPr>
        <w:t>Срок годности для технических средств реабилитации, поставляемых в 2024 году, должен истекать не ранее чем 01.03.2025</w:t>
      </w:r>
      <w:r w:rsidR="00297053" w:rsidRPr="005948AC">
        <w:rPr>
          <w:lang w:eastAsia="ar-SA"/>
        </w:rPr>
        <w:t xml:space="preserve"> </w:t>
      </w:r>
      <w:r w:rsidR="00297053" w:rsidRPr="005948AC">
        <w:rPr>
          <w:i/>
        </w:rPr>
        <w:t>(срок годности товара не относится к функциональным, техническим и качественным характеристикам товара)</w:t>
      </w:r>
      <w:r w:rsidRPr="005948AC">
        <w:rPr>
          <w:lang w:eastAsia="ar-SA"/>
        </w:rPr>
        <w:t>.</w:t>
      </w:r>
    </w:p>
    <w:p w:rsidR="004E5D5D" w:rsidRPr="005948AC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>Обоснование необходимости использования других показателей, требований, условных обозначений и терминологии:</w:t>
      </w:r>
    </w:p>
    <w:p w:rsidR="004E5D5D" w:rsidRPr="005948AC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5948AC"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4E5D5D" w:rsidRPr="005948AC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программами реабилитации.</w:t>
      </w:r>
    </w:p>
    <w:p w:rsidR="004E5D5D" w:rsidRPr="005948AC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>Описание функциональных и технических характеристик закупаемых товаров разработано с учетом программам реабилитации.</w:t>
      </w:r>
    </w:p>
    <w:p w:rsidR="004E5D5D" w:rsidRPr="005948AC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>Срок пользования товаром устанавливается в соответствии с Приказом Министерства труда и социальной защиты Рос</w:t>
      </w:r>
      <w:r w:rsidR="0012482F" w:rsidRPr="005948AC">
        <w:t>сийской Федерации от 05.03.2021</w:t>
      </w:r>
      <w:r w:rsidRPr="005948AC">
        <w:t xml:space="preserve">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9A6320" w:rsidRPr="005948AC" w:rsidRDefault="009A6320" w:rsidP="002F0306">
      <w:pPr>
        <w:keepNext/>
        <w:widowControl w:val="0"/>
        <w:suppressAutoHyphens w:val="0"/>
        <w:ind w:firstLine="851"/>
        <w:jc w:val="both"/>
      </w:pPr>
      <w:r w:rsidRPr="005948AC">
        <w:t>В соответствии с Федеральным законом от 21.11.2011 № 323-ФЗ «Об основах охраны здоровья граждан в Российской Федерации» и Постановлением Правительства Российской Федерации от 27.12.2012.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3D604D" w:rsidRPr="005948AC" w:rsidRDefault="003D604D" w:rsidP="002F0306">
      <w:pPr>
        <w:keepNext/>
        <w:widowControl w:val="0"/>
        <w:suppressAutoHyphens w:val="0"/>
        <w:ind w:firstLine="851"/>
        <w:jc w:val="both"/>
      </w:pPr>
      <w:r w:rsidRPr="005948AC">
        <w:t>Поставка товаров осуществляется при наличии документов, подтверждающих соответствие товара (</w:t>
      </w:r>
      <w:r w:rsidR="00D91A27" w:rsidRPr="005948AC">
        <w:t xml:space="preserve">регистрационное удостоверение, </w:t>
      </w:r>
      <w:r w:rsidRPr="005948AC">
        <w:t xml:space="preserve">сертификат соответствия или декларация о соответствии), в </w:t>
      </w:r>
      <w:r w:rsidRPr="005948AC">
        <w:lastRenderedPageBreak/>
        <w:t>случае если законодательством Российской Федерации предусмотрено наличие таких документов.</w:t>
      </w:r>
    </w:p>
    <w:p w:rsidR="00DF380F" w:rsidRPr="005948AC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ГОСТ </w:t>
      </w:r>
      <w:proofErr w:type="gramStart"/>
      <w:r w:rsidRPr="005948AC">
        <w:t>Р</w:t>
      </w:r>
      <w:proofErr w:type="gramEnd"/>
      <w:r w:rsidRPr="005948AC"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терминология, ГОСТ </w:t>
      </w:r>
      <w:proofErr w:type="gramStart"/>
      <w:r w:rsidRPr="005948AC">
        <w:t>Р</w:t>
      </w:r>
      <w:proofErr w:type="gramEnd"/>
      <w:r w:rsidRPr="005948AC">
        <w:t xml:space="preserve"> 52770-2016 Национальный стандарт Российской Федерации. Изделия медицинские. Требования безопасности. Методы санитарно-химических и токсикологических испытаний, ГОСТ ISO 10993-1-2021 Межгосударственный стандарт. Изделия медицинские. Оценка биологического действия медицинских изделий. Часть 1. Оценка и исследования</w:t>
      </w:r>
      <w:r w:rsidR="00FA2E94" w:rsidRPr="005948AC">
        <w:t xml:space="preserve"> в процессе менеджмента риска</w:t>
      </w:r>
      <w:r w:rsidRPr="005948AC">
        <w:t xml:space="preserve">, ГОСТ ISO 10993-5-2011 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5948AC">
        <w:t>цитотоксичность</w:t>
      </w:r>
      <w:proofErr w:type="spellEnd"/>
      <w:r w:rsidRPr="005948AC">
        <w:t xml:space="preserve">: методы </w:t>
      </w:r>
      <w:proofErr w:type="spellStart"/>
      <w:r w:rsidRPr="005948AC">
        <w:t>in</w:t>
      </w:r>
      <w:proofErr w:type="spellEnd"/>
      <w:r w:rsidRPr="005948AC">
        <w:t xml:space="preserve"> </w:t>
      </w:r>
      <w:proofErr w:type="spellStart"/>
      <w:r w:rsidRPr="005948AC">
        <w:t>vitro</w:t>
      </w:r>
      <w:proofErr w:type="spellEnd"/>
      <w:r w:rsidRPr="005948AC">
        <w:t xml:space="preserve">, ГОСТ ISO 10993-10-2011 Межгосударственный стандарт. Изделия медицинские. Оценка биологического действия медицинских изделий. Часть 10. Исследования раздражающего и </w:t>
      </w:r>
      <w:r w:rsidR="00D91A27" w:rsidRPr="005948AC">
        <w:t xml:space="preserve">сенсибилизирующего действия, </w:t>
      </w:r>
      <w:r w:rsidR="00DF380F" w:rsidRPr="005948AC">
        <w:t>ГОСТ 58235-2022 Национальный стандарт Российской Федерации. Специальные средства при нарушении функции выделения. Терми</w:t>
      </w:r>
      <w:r w:rsidR="00FF75C4" w:rsidRPr="005948AC">
        <w:t>ны и определения. Классификация.</w:t>
      </w:r>
    </w:p>
    <w:p w:rsidR="004E5D5D" w:rsidRPr="005948AC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5948AC">
        <w:t>Сырье и 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  <w:proofErr w:type="gramEnd"/>
    </w:p>
    <w:p w:rsidR="004E5D5D" w:rsidRPr="005948AC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4E5D5D" w:rsidRPr="005948AC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>При использовании товара по назначению не должно создаваться угрозы для жизни и здоровья Получателя, окружающей среды.</w:t>
      </w:r>
    </w:p>
    <w:p w:rsidR="004E5D5D" w:rsidRPr="005948AC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 xml:space="preserve">Товар должен соответствовать требованиям безопасности для здоровья человека и санитарно-гигиеническим требованиям, </w:t>
      </w:r>
      <w:r w:rsidR="00B65170" w:rsidRPr="005948AC">
        <w:t>предъявляемым к данному товару.</w:t>
      </w:r>
    </w:p>
    <w:p w:rsidR="004E5D5D" w:rsidRPr="005948AC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4E5D5D" w:rsidRPr="005948AC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>- безопасность для кожных покровов;</w:t>
      </w:r>
    </w:p>
    <w:p w:rsidR="004E5D5D" w:rsidRPr="005948AC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>- эстетичность;</w:t>
      </w:r>
    </w:p>
    <w:p w:rsidR="004E5D5D" w:rsidRPr="005948AC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>- комфортность;</w:t>
      </w:r>
    </w:p>
    <w:p w:rsidR="004E5D5D" w:rsidRPr="005948AC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>- простота пользования.</w:t>
      </w:r>
    </w:p>
    <w:p w:rsidR="004E5D5D" w:rsidRPr="005948AC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>Товар должен быть уложен в индивидуальную упаковку. Упаковка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4E5D5D" w:rsidRPr="005948AC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4E5D5D" w:rsidRPr="005948AC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 xml:space="preserve">Вся информация на упаковке должна быть представлена на русском языке. </w:t>
      </w:r>
    </w:p>
    <w:p w:rsidR="004E5D5D" w:rsidRPr="005948AC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 </w:t>
      </w:r>
    </w:p>
    <w:p w:rsidR="004E5D5D" w:rsidRPr="005948AC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>Информация в обязательном порядке должна содержать:</w:t>
      </w:r>
    </w:p>
    <w:p w:rsidR="004E5D5D" w:rsidRPr="005948AC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>- наименование товара,</w:t>
      </w:r>
    </w:p>
    <w:p w:rsidR="004E5D5D" w:rsidRPr="005948AC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5948AC"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  <w:proofErr w:type="gramEnd"/>
    </w:p>
    <w:p w:rsidR="004E5D5D" w:rsidRPr="005948AC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4E5D5D" w:rsidRPr="005948AC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>- сведения об основных потребительских свойствах товара,</w:t>
      </w:r>
    </w:p>
    <w:p w:rsidR="004E5D5D" w:rsidRPr="005948AC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>- правила и условия эффективного и безопасного использования товара (инструкция по применению),</w:t>
      </w:r>
    </w:p>
    <w:p w:rsidR="004E5D5D" w:rsidRPr="005948AC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 xml:space="preserve">- срок службы (срок годности), если он установлен для конкретного товара, а также сведения </w:t>
      </w:r>
      <w:r w:rsidRPr="005948AC">
        <w:lastRenderedPageBreak/>
        <w:t>о возможных последствиях по истечении указанного срока,</w:t>
      </w:r>
    </w:p>
    <w:p w:rsidR="00D91A27" w:rsidRPr="005948AC" w:rsidRDefault="00D91A27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применения,</w:t>
      </w:r>
    </w:p>
    <w:p w:rsidR="004E5D5D" w:rsidRPr="005948AC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>- не допускается применение товара, если нарушена упаковка,</w:t>
      </w:r>
    </w:p>
    <w:p w:rsidR="004E5D5D" w:rsidRPr="005948AC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4E5D5D" w:rsidRPr="005948AC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>Хранение должно осуществляться в соответствии с требованиями, предъявляемыми к данной категории товара.</w:t>
      </w:r>
    </w:p>
    <w:p w:rsidR="004E5D5D" w:rsidRPr="005948AC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 xml:space="preserve"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</w:p>
    <w:p w:rsidR="004E04AE" w:rsidRPr="005948AC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 xml:space="preserve">Место доставки товара: </w:t>
      </w:r>
    </w:p>
    <w:p w:rsidR="002F0306" w:rsidRPr="005948AC" w:rsidRDefault="002F0306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>Поставка товара должна быть осуществлена в Российской Федерации, по направлениям отделений Фонда пенсионного и социального страхования Российской Федерации по выбору Получателем технических средств реабилитации способа получения технического средства реабилитации - по месту жительства Получателя (на условиях DD</w:t>
      </w:r>
      <w:proofErr w:type="gramStart"/>
      <w:r w:rsidRPr="005948AC">
        <w:t>Р</w:t>
      </w:r>
      <w:proofErr w:type="gramEnd"/>
      <w:r w:rsidRPr="005948AC">
        <w:t>) или по месту нахождения Поставщика (соисполнителя).</w:t>
      </w:r>
    </w:p>
    <w:p w:rsidR="002F0306" w:rsidRPr="005948AC" w:rsidRDefault="002F0306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 xml:space="preserve">При выборе Получателем способа получения технического средства реабилитации – по месту нахождения Поставщика (соисполнителя) в целях удобства Получателей осуществлять выдачу товара в местах,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субъектах Российской Федерации. </w:t>
      </w:r>
    </w:p>
    <w:p w:rsidR="0072632F" w:rsidRPr="005948AC" w:rsidRDefault="0072632F" w:rsidP="0072632F">
      <w:pPr>
        <w:keepNext/>
        <w:widowControl w:val="0"/>
        <w:suppressAutoHyphens w:val="0"/>
        <w:ind w:firstLine="709"/>
        <w:jc w:val="both"/>
      </w:pPr>
      <w:r w:rsidRPr="005948AC">
        <w:t>Количество поставляемого товара Получателям в субъектах Российской Федерации указано в приложении к Описанию объекта закупки.</w:t>
      </w:r>
    </w:p>
    <w:p w:rsidR="00A6241B" w:rsidRPr="005948AC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>Срок поставки товара:</w:t>
      </w:r>
    </w:p>
    <w:p w:rsidR="002F0306" w:rsidRPr="005948AC" w:rsidRDefault="002F0306" w:rsidP="002F0306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Срок поставки товара в субъект Российской Федерации:</w:t>
      </w:r>
    </w:p>
    <w:p w:rsidR="00075812" w:rsidRPr="00377A40" w:rsidRDefault="00075812" w:rsidP="00075812">
      <w:pPr>
        <w:pStyle w:val="ab"/>
        <w:keepNext/>
        <w:widowControl w:val="0"/>
        <w:ind w:left="709" w:right="-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A40">
        <w:rPr>
          <w:rFonts w:ascii="Times New Roman" w:hAnsi="Times New Roman" w:cs="Times New Roman"/>
          <w:sz w:val="24"/>
          <w:szCs w:val="24"/>
        </w:rPr>
        <w:t xml:space="preserve">- для Центрального, Северо-Западного, Южного, Северо-Кавказского, Приволжского федеральных округов - в течение 20 рабочих дней со дня вступления в силу государственного контракта; </w:t>
      </w:r>
    </w:p>
    <w:p w:rsidR="00075812" w:rsidRPr="00377A40" w:rsidRDefault="00075812" w:rsidP="00075812">
      <w:pPr>
        <w:pStyle w:val="ab"/>
        <w:keepNext/>
        <w:widowControl w:val="0"/>
        <w:ind w:left="709" w:right="-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A40">
        <w:rPr>
          <w:rFonts w:ascii="Times New Roman" w:hAnsi="Times New Roman" w:cs="Times New Roman"/>
          <w:sz w:val="24"/>
          <w:szCs w:val="24"/>
        </w:rPr>
        <w:t xml:space="preserve">- для Уральского и Сибирского федеральных округов - в течение 30 рабочих дней со дня вступления в силу государственного контракта; </w:t>
      </w:r>
    </w:p>
    <w:p w:rsidR="00075812" w:rsidRPr="00377A40" w:rsidRDefault="00075812" w:rsidP="00075812">
      <w:pPr>
        <w:pStyle w:val="ab"/>
        <w:keepNext/>
        <w:widowControl w:val="0"/>
        <w:ind w:left="709" w:right="-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A40">
        <w:rPr>
          <w:rFonts w:ascii="Times New Roman" w:hAnsi="Times New Roman" w:cs="Times New Roman"/>
          <w:sz w:val="24"/>
          <w:szCs w:val="24"/>
        </w:rPr>
        <w:t xml:space="preserve">- для Дальневосточного федерального округа – в течение 40 рабочих дней со дня вступления в силу государственного контракта; </w:t>
      </w:r>
    </w:p>
    <w:p w:rsidR="00075812" w:rsidRPr="00377A40" w:rsidRDefault="00075812" w:rsidP="00075812">
      <w:pPr>
        <w:keepNext/>
        <w:widowControl w:val="0"/>
        <w:tabs>
          <w:tab w:val="left" w:pos="284"/>
        </w:tabs>
        <w:ind w:left="709" w:right="-62"/>
        <w:jc w:val="both"/>
      </w:pPr>
      <w:r w:rsidRPr="00377A40">
        <w:t>- для Калининградской области – в течение 60 рабочих дней со дня вступления в силу государственного контракта;</w:t>
      </w:r>
    </w:p>
    <w:p w:rsidR="00075812" w:rsidRDefault="00075812" w:rsidP="00075812">
      <w:pPr>
        <w:keepNext/>
        <w:widowControl w:val="0"/>
        <w:tabs>
          <w:tab w:val="left" w:pos="284"/>
        </w:tabs>
        <w:ind w:left="709" w:right="-62"/>
        <w:jc w:val="both"/>
      </w:pPr>
      <w:r w:rsidRPr="00377A40">
        <w:t>- для иных субъектов Российской Федерации – в течение 20 рабочих дней со дня вступления в силу государственного контракта.</w:t>
      </w:r>
    </w:p>
    <w:p w:rsidR="002F0306" w:rsidRDefault="002F0306" w:rsidP="002F0306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 xml:space="preserve">Срок поставки товара: </w:t>
      </w:r>
      <w:proofErr w:type="gramStart"/>
      <w:r w:rsidRPr="005948A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5948AC">
        <w:rPr>
          <w:rFonts w:ascii="Times New Roman" w:hAnsi="Times New Roman" w:cs="Times New Roman"/>
          <w:sz w:val="24"/>
          <w:szCs w:val="24"/>
        </w:rPr>
        <w:t xml:space="preserve"> от Заказчика реестра Получателей Товара до 31.08.2024 должно быть поставлено 100% общего объема товаров.</w:t>
      </w:r>
    </w:p>
    <w:p w:rsidR="00532241" w:rsidRPr="005948AC" w:rsidRDefault="00532241" w:rsidP="002F0306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53A">
        <w:rPr>
          <w:rFonts w:ascii="Times New Roman" w:hAnsi="Times New Roman" w:cs="Times New Roman"/>
          <w:sz w:val="24"/>
          <w:szCs w:val="24"/>
        </w:rPr>
        <w:t>При этом срок обеспечения Получателя товаром серийного производства не может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AA6EBF" w:rsidRPr="005948AC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BC5A67" w:rsidRPr="005948AC" w:rsidRDefault="00BC5A67" w:rsidP="00BC5A67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948AC">
        <w:t>Информация о товаре в соответствии с «Каталогом товаров, работ, услуг для обеспечения государственных и муниципальных нужд» (далее – Каталог, КТРУ):</w:t>
      </w:r>
    </w:p>
    <w:p w:rsidR="00BC5A67" w:rsidRPr="005948AC" w:rsidRDefault="00BC5A67" w:rsidP="00BC5A67">
      <w:pPr>
        <w:keepNext/>
        <w:widowControl w:val="0"/>
        <w:tabs>
          <w:tab w:val="left" w:pos="284"/>
        </w:tabs>
        <w:suppressAutoHyphens w:val="0"/>
        <w:ind w:firstLine="851"/>
        <w:jc w:val="both"/>
        <w:rPr>
          <w:rFonts w:eastAsiaTheme="minorHAnsi"/>
          <w:lang w:eastAsia="en-US"/>
        </w:rPr>
      </w:pPr>
      <w:r w:rsidRPr="005948AC">
        <w:t xml:space="preserve">Код позиции КТРУ: </w:t>
      </w:r>
      <w:r w:rsidRPr="005948AC">
        <w:rPr>
          <w:rFonts w:eastAsiaTheme="minorHAnsi"/>
          <w:lang w:eastAsia="en-US"/>
        </w:rPr>
        <w:t>32.50.13.190-0000690</w:t>
      </w:r>
      <w:r w:rsidR="00640166" w:rsidRPr="005948AC">
        <w:rPr>
          <w:rFonts w:eastAsiaTheme="minorHAnsi"/>
          <w:lang w:eastAsia="en-US"/>
        </w:rPr>
        <w:t>9</w:t>
      </w:r>
      <w:r w:rsidRPr="005948AC">
        <w:rPr>
          <w:rFonts w:eastAsiaTheme="minorHAnsi"/>
          <w:lang w:eastAsia="en-US"/>
        </w:rPr>
        <w:t> </w:t>
      </w:r>
    </w:p>
    <w:p w:rsidR="00532D21" w:rsidRPr="005948AC" w:rsidRDefault="00532D21" w:rsidP="00BC5A67">
      <w:pPr>
        <w:keepNext/>
        <w:widowControl w:val="0"/>
        <w:tabs>
          <w:tab w:val="left" w:pos="284"/>
        </w:tabs>
        <w:suppressAutoHyphens w:val="0"/>
        <w:ind w:firstLine="851"/>
        <w:jc w:val="both"/>
        <w:rPr>
          <w:rFonts w:eastAsiaTheme="minorHAnsi"/>
          <w:lang w:eastAsia="en-US"/>
        </w:rPr>
      </w:pPr>
    </w:p>
    <w:p w:rsidR="00BC5A67" w:rsidRPr="009345E1" w:rsidRDefault="00BC5A67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</w:p>
    <w:sectPr w:rsidR="00BC5A67" w:rsidRPr="009345E1" w:rsidSect="00EC28B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7"/>
      <w:lvlJc w:val="left"/>
      <w:pPr>
        <w:tabs>
          <w:tab w:val="num" w:pos="1296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7.%8"/>
      <w:lvlJc w:val="left"/>
      <w:pPr>
        <w:tabs>
          <w:tab w:val="num" w:pos="1440"/>
        </w:tabs>
        <w:ind w:left="1584" w:hanging="1584"/>
      </w:pPr>
      <w:rPr>
        <w:rFonts w:cs="Times New Roman"/>
      </w:rPr>
    </w:lvl>
    <w:lvl w:ilvl="8">
      <w:start w:val="1"/>
      <w:numFmt w:val="decimal"/>
      <w:lvlText w:val="%1.%2.%3.%4.%7.%8.%9"/>
      <w:lvlJc w:val="left"/>
      <w:pPr>
        <w:tabs>
          <w:tab w:val="num" w:pos="1584"/>
        </w:tabs>
        <w:ind w:left="1886" w:hanging="763"/>
      </w:pPr>
      <w:rPr>
        <w:rFonts w:cs="Times New Roman"/>
      </w:rPr>
    </w:lvl>
  </w:abstractNum>
  <w:abstractNum w:abstractNumId="1">
    <w:nsid w:val="02187CA7"/>
    <w:multiLevelType w:val="hybridMultilevel"/>
    <w:tmpl w:val="656A21FA"/>
    <w:lvl w:ilvl="0" w:tplc="AC5A7A8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0F4455"/>
    <w:multiLevelType w:val="hybridMultilevel"/>
    <w:tmpl w:val="47AE3E78"/>
    <w:lvl w:ilvl="0" w:tplc="130E6D0E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3">
    <w:nsid w:val="05D61A28"/>
    <w:multiLevelType w:val="hybridMultilevel"/>
    <w:tmpl w:val="E42CEFA0"/>
    <w:lvl w:ilvl="0" w:tplc="297273EE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">
    <w:nsid w:val="0AB57FAC"/>
    <w:multiLevelType w:val="hybridMultilevel"/>
    <w:tmpl w:val="305483C4"/>
    <w:lvl w:ilvl="0" w:tplc="22E0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22D7B"/>
    <w:multiLevelType w:val="hybridMultilevel"/>
    <w:tmpl w:val="F97807C6"/>
    <w:lvl w:ilvl="0" w:tplc="83000A4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>
    <w:nsid w:val="193117C6"/>
    <w:multiLevelType w:val="hybridMultilevel"/>
    <w:tmpl w:val="008C3672"/>
    <w:lvl w:ilvl="0" w:tplc="7682E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36D9E"/>
    <w:multiLevelType w:val="hybridMultilevel"/>
    <w:tmpl w:val="BB5C5CC6"/>
    <w:lvl w:ilvl="0" w:tplc="5F105CE2">
      <w:start w:val="1"/>
      <w:numFmt w:val="decimal"/>
      <w:lvlText w:val="%1.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8">
    <w:nsid w:val="2C6A28EE"/>
    <w:multiLevelType w:val="hybridMultilevel"/>
    <w:tmpl w:val="BD5CE770"/>
    <w:lvl w:ilvl="0" w:tplc="0419000F">
      <w:start w:val="1"/>
      <w:numFmt w:val="decimal"/>
      <w:lvlText w:val="%1."/>
      <w:lvlJc w:val="left"/>
      <w:pPr>
        <w:ind w:left="1053" w:hanging="360"/>
      </w:p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>
    <w:nsid w:val="2CC77C66"/>
    <w:multiLevelType w:val="hybridMultilevel"/>
    <w:tmpl w:val="C396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3776B"/>
    <w:multiLevelType w:val="hybridMultilevel"/>
    <w:tmpl w:val="F186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343FE"/>
    <w:multiLevelType w:val="hybridMultilevel"/>
    <w:tmpl w:val="6C0C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D3768"/>
    <w:multiLevelType w:val="hybridMultilevel"/>
    <w:tmpl w:val="BF6642E4"/>
    <w:lvl w:ilvl="0" w:tplc="E7F8928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3">
    <w:nsid w:val="34264A54"/>
    <w:multiLevelType w:val="hybridMultilevel"/>
    <w:tmpl w:val="C7A47896"/>
    <w:lvl w:ilvl="0" w:tplc="4EDE137C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4">
    <w:nsid w:val="35292B78"/>
    <w:multiLevelType w:val="hybridMultilevel"/>
    <w:tmpl w:val="CCCE71EC"/>
    <w:lvl w:ilvl="0" w:tplc="B512F948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5">
    <w:nsid w:val="3A337819"/>
    <w:multiLevelType w:val="hybridMultilevel"/>
    <w:tmpl w:val="5BF8B2B8"/>
    <w:lvl w:ilvl="0" w:tplc="E4424A9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B74E5"/>
    <w:multiLevelType w:val="hybridMultilevel"/>
    <w:tmpl w:val="74D6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276D5"/>
    <w:multiLevelType w:val="hybridMultilevel"/>
    <w:tmpl w:val="F1583E3E"/>
    <w:lvl w:ilvl="0" w:tplc="E4424A9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8">
    <w:nsid w:val="4090036A"/>
    <w:multiLevelType w:val="hybridMultilevel"/>
    <w:tmpl w:val="D836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B2CBD"/>
    <w:multiLevelType w:val="hybridMultilevel"/>
    <w:tmpl w:val="7F44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E22B4"/>
    <w:multiLevelType w:val="hybridMultilevel"/>
    <w:tmpl w:val="32A690FE"/>
    <w:lvl w:ilvl="0" w:tplc="D40C5214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1">
    <w:nsid w:val="4B7058AF"/>
    <w:multiLevelType w:val="hybridMultilevel"/>
    <w:tmpl w:val="D2E4F668"/>
    <w:lvl w:ilvl="0" w:tplc="7C58C1D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22">
    <w:nsid w:val="51E87785"/>
    <w:multiLevelType w:val="hybridMultilevel"/>
    <w:tmpl w:val="C7E67CC4"/>
    <w:lvl w:ilvl="0" w:tplc="39783468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3">
    <w:nsid w:val="524602A4"/>
    <w:multiLevelType w:val="hybridMultilevel"/>
    <w:tmpl w:val="9FAC2212"/>
    <w:lvl w:ilvl="0" w:tplc="4678F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994EE1"/>
    <w:multiLevelType w:val="hybridMultilevel"/>
    <w:tmpl w:val="C0B21E30"/>
    <w:lvl w:ilvl="0" w:tplc="6A6C2862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5">
    <w:nsid w:val="624F3F3C"/>
    <w:multiLevelType w:val="hybridMultilevel"/>
    <w:tmpl w:val="AB22B156"/>
    <w:lvl w:ilvl="0" w:tplc="38AA4544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6">
    <w:nsid w:val="6672660F"/>
    <w:multiLevelType w:val="hybridMultilevel"/>
    <w:tmpl w:val="F660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259B0"/>
    <w:multiLevelType w:val="hybridMultilevel"/>
    <w:tmpl w:val="1436E054"/>
    <w:lvl w:ilvl="0" w:tplc="9F8642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033A1"/>
    <w:multiLevelType w:val="hybridMultilevel"/>
    <w:tmpl w:val="CC383CA4"/>
    <w:lvl w:ilvl="0" w:tplc="04190001">
      <w:start w:val="1"/>
      <w:numFmt w:val="bullet"/>
      <w:lvlText w:val=""/>
      <w:lvlJc w:val="left"/>
      <w:pPr>
        <w:ind w:left="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6"/>
  </w:num>
  <w:num w:numId="5">
    <w:abstractNumId w:val="5"/>
  </w:num>
  <w:num w:numId="6">
    <w:abstractNumId w:val="26"/>
  </w:num>
  <w:num w:numId="7">
    <w:abstractNumId w:val="12"/>
  </w:num>
  <w:num w:numId="8">
    <w:abstractNumId w:val="9"/>
  </w:num>
  <w:num w:numId="9">
    <w:abstractNumId w:val="21"/>
  </w:num>
  <w:num w:numId="10">
    <w:abstractNumId w:val="27"/>
  </w:num>
  <w:num w:numId="11">
    <w:abstractNumId w:val="2"/>
  </w:num>
  <w:num w:numId="12">
    <w:abstractNumId w:val="13"/>
  </w:num>
  <w:num w:numId="13">
    <w:abstractNumId w:val="22"/>
  </w:num>
  <w:num w:numId="14">
    <w:abstractNumId w:val="24"/>
  </w:num>
  <w:num w:numId="15">
    <w:abstractNumId w:val="14"/>
  </w:num>
  <w:num w:numId="16">
    <w:abstractNumId w:val="25"/>
  </w:num>
  <w:num w:numId="17">
    <w:abstractNumId w:val="11"/>
  </w:num>
  <w:num w:numId="18">
    <w:abstractNumId w:val="23"/>
  </w:num>
  <w:num w:numId="19">
    <w:abstractNumId w:val="20"/>
  </w:num>
  <w:num w:numId="20">
    <w:abstractNumId w:val="3"/>
  </w:num>
  <w:num w:numId="21">
    <w:abstractNumId w:val="18"/>
  </w:num>
  <w:num w:numId="22">
    <w:abstractNumId w:val="17"/>
  </w:num>
  <w:num w:numId="23">
    <w:abstractNumId w:val="28"/>
  </w:num>
  <w:num w:numId="24">
    <w:abstractNumId w:val="15"/>
  </w:num>
  <w:num w:numId="25">
    <w:abstractNumId w:val="8"/>
  </w:num>
  <w:num w:numId="26">
    <w:abstractNumId w:val="19"/>
  </w:num>
  <w:num w:numId="27">
    <w:abstractNumId w:val="10"/>
  </w:num>
  <w:num w:numId="28">
    <w:abstractNumId w:val="1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17DD"/>
    <w:rsid w:val="0000103C"/>
    <w:rsid w:val="0000104F"/>
    <w:rsid w:val="00002980"/>
    <w:rsid w:val="00003941"/>
    <w:rsid w:val="000122D3"/>
    <w:rsid w:val="0002014D"/>
    <w:rsid w:val="00023B49"/>
    <w:rsid w:val="00024E3B"/>
    <w:rsid w:val="00025A61"/>
    <w:rsid w:val="000446AE"/>
    <w:rsid w:val="00045607"/>
    <w:rsid w:val="00045EFD"/>
    <w:rsid w:val="00060D0F"/>
    <w:rsid w:val="00065348"/>
    <w:rsid w:val="00065385"/>
    <w:rsid w:val="0007458D"/>
    <w:rsid w:val="00075812"/>
    <w:rsid w:val="000C17DD"/>
    <w:rsid w:val="000E2CA6"/>
    <w:rsid w:val="000F1C97"/>
    <w:rsid w:val="001028CD"/>
    <w:rsid w:val="001029B3"/>
    <w:rsid w:val="00106864"/>
    <w:rsid w:val="001133E1"/>
    <w:rsid w:val="001163A4"/>
    <w:rsid w:val="0012482F"/>
    <w:rsid w:val="001413C4"/>
    <w:rsid w:val="00170795"/>
    <w:rsid w:val="00170C89"/>
    <w:rsid w:val="001716C4"/>
    <w:rsid w:val="00175E5D"/>
    <w:rsid w:val="00176C7B"/>
    <w:rsid w:val="0017769E"/>
    <w:rsid w:val="0019166B"/>
    <w:rsid w:val="001C416F"/>
    <w:rsid w:val="001E0C0F"/>
    <w:rsid w:val="001E77D2"/>
    <w:rsid w:val="001F7DA9"/>
    <w:rsid w:val="00205F8F"/>
    <w:rsid w:val="00212CDE"/>
    <w:rsid w:val="00214066"/>
    <w:rsid w:val="002170A6"/>
    <w:rsid w:val="00217E3C"/>
    <w:rsid w:val="0023507A"/>
    <w:rsid w:val="002513A8"/>
    <w:rsid w:val="002519A5"/>
    <w:rsid w:val="002619A2"/>
    <w:rsid w:val="002737D6"/>
    <w:rsid w:val="00283DDD"/>
    <w:rsid w:val="00285D8E"/>
    <w:rsid w:val="00297053"/>
    <w:rsid w:val="002A2E62"/>
    <w:rsid w:val="002A68E3"/>
    <w:rsid w:val="002B5B69"/>
    <w:rsid w:val="002B72CD"/>
    <w:rsid w:val="002D67C2"/>
    <w:rsid w:val="002E15F3"/>
    <w:rsid w:val="002E4BA0"/>
    <w:rsid w:val="002E4F87"/>
    <w:rsid w:val="002F0306"/>
    <w:rsid w:val="002F2C1A"/>
    <w:rsid w:val="002F2CA9"/>
    <w:rsid w:val="003033C5"/>
    <w:rsid w:val="00310649"/>
    <w:rsid w:val="00311FED"/>
    <w:rsid w:val="00315D6B"/>
    <w:rsid w:val="00315F0F"/>
    <w:rsid w:val="00322F0B"/>
    <w:rsid w:val="00323E28"/>
    <w:rsid w:val="003471BC"/>
    <w:rsid w:val="0035033A"/>
    <w:rsid w:val="00351E64"/>
    <w:rsid w:val="0036487D"/>
    <w:rsid w:val="00371C93"/>
    <w:rsid w:val="00373383"/>
    <w:rsid w:val="00377A40"/>
    <w:rsid w:val="00385D4F"/>
    <w:rsid w:val="00390596"/>
    <w:rsid w:val="00397920"/>
    <w:rsid w:val="00397A7C"/>
    <w:rsid w:val="003A3812"/>
    <w:rsid w:val="003A5D58"/>
    <w:rsid w:val="003B47FA"/>
    <w:rsid w:val="003C0009"/>
    <w:rsid w:val="003C33B6"/>
    <w:rsid w:val="003C4555"/>
    <w:rsid w:val="003C5323"/>
    <w:rsid w:val="003D5EED"/>
    <w:rsid w:val="003D604D"/>
    <w:rsid w:val="003D7B05"/>
    <w:rsid w:val="003E05E4"/>
    <w:rsid w:val="003E6044"/>
    <w:rsid w:val="003F058C"/>
    <w:rsid w:val="00402B16"/>
    <w:rsid w:val="004125B1"/>
    <w:rsid w:val="004131E6"/>
    <w:rsid w:val="00417DA4"/>
    <w:rsid w:val="00434A5F"/>
    <w:rsid w:val="004626AB"/>
    <w:rsid w:val="00466C0E"/>
    <w:rsid w:val="004736D2"/>
    <w:rsid w:val="00475168"/>
    <w:rsid w:val="00475F55"/>
    <w:rsid w:val="00476C29"/>
    <w:rsid w:val="00495312"/>
    <w:rsid w:val="0049744A"/>
    <w:rsid w:val="004A4B7E"/>
    <w:rsid w:val="004A7589"/>
    <w:rsid w:val="004C15F2"/>
    <w:rsid w:val="004C40BA"/>
    <w:rsid w:val="004C6C7F"/>
    <w:rsid w:val="004E04AE"/>
    <w:rsid w:val="004E2AB1"/>
    <w:rsid w:val="004E5D5D"/>
    <w:rsid w:val="0050514D"/>
    <w:rsid w:val="005056A5"/>
    <w:rsid w:val="00510CA9"/>
    <w:rsid w:val="00514D7E"/>
    <w:rsid w:val="005206E2"/>
    <w:rsid w:val="00520E1E"/>
    <w:rsid w:val="00532241"/>
    <w:rsid w:val="00532D21"/>
    <w:rsid w:val="005367FB"/>
    <w:rsid w:val="005451A2"/>
    <w:rsid w:val="00547F17"/>
    <w:rsid w:val="00552380"/>
    <w:rsid w:val="00553D13"/>
    <w:rsid w:val="00570818"/>
    <w:rsid w:val="005731DC"/>
    <w:rsid w:val="00573D18"/>
    <w:rsid w:val="00580B20"/>
    <w:rsid w:val="005948AC"/>
    <w:rsid w:val="005A14AE"/>
    <w:rsid w:val="005A2112"/>
    <w:rsid w:val="005B4BDB"/>
    <w:rsid w:val="005B685A"/>
    <w:rsid w:val="005B6C70"/>
    <w:rsid w:val="005C1B1D"/>
    <w:rsid w:val="005C3A21"/>
    <w:rsid w:val="005C4D39"/>
    <w:rsid w:val="005C5522"/>
    <w:rsid w:val="005E1FED"/>
    <w:rsid w:val="005F5D11"/>
    <w:rsid w:val="0060215B"/>
    <w:rsid w:val="006023E1"/>
    <w:rsid w:val="00611534"/>
    <w:rsid w:val="00615300"/>
    <w:rsid w:val="00615331"/>
    <w:rsid w:val="006233D4"/>
    <w:rsid w:val="00630A4A"/>
    <w:rsid w:val="006318CB"/>
    <w:rsid w:val="00631D4E"/>
    <w:rsid w:val="00632A3D"/>
    <w:rsid w:val="00640166"/>
    <w:rsid w:val="00644B30"/>
    <w:rsid w:val="00656334"/>
    <w:rsid w:val="00662ABA"/>
    <w:rsid w:val="00666E64"/>
    <w:rsid w:val="00676896"/>
    <w:rsid w:val="006801BB"/>
    <w:rsid w:val="0068232A"/>
    <w:rsid w:val="00682DB9"/>
    <w:rsid w:val="006873BB"/>
    <w:rsid w:val="00687C3C"/>
    <w:rsid w:val="00691F91"/>
    <w:rsid w:val="006A7175"/>
    <w:rsid w:val="006B265F"/>
    <w:rsid w:val="006B4091"/>
    <w:rsid w:val="006C4D69"/>
    <w:rsid w:val="006C7FE2"/>
    <w:rsid w:val="006D09A4"/>
    <w:rsid w:val="006D3FDE"/>
    <w:rsid w:val="006D6E13"/>
    <w:rsid w:val="006F675A"/>
    <w:rsid w:val="0070583D"/>
    <w:rsid w:val="00716EAB"/>
    <w:rsid w:val="00721F85"/>
    <w:rsid w:val="007260F7"/>
    <w:rsid w:val="0072632F"/>
    <w:rsid w:val="00733A0D"/>
    <w:rsid w:val="00734640"/>
    <w:rsid w:val="0073685F"/>
    <w:rsid w:val="00742484"/>
    <w:rsid w:val="00751796"/>
    <w:rsid w:val="00753756"/>
    <w:rsid w:val="00754715"/>
    <w:rsid w:val="00757835"/>
    <w:rsid w:val="007664D3"/>
    <w:rsid w:val="00777D0F"/>
    <w:rsid w:val="00782966"/>
    <w:rsid w:val="00791511"/>
    <w:rsid w:val="007A13B2"/>
    <w:rsid w:val="007A1D95"/>
    <w:rsid w:val="007A73D1"/>
    <w:rsid w:val="007B18A6"/>
    <w:rsid w:val="007B7AA9"/>
    <w:rsid w:val="007C3056"/>
    <w:rsid w:val="007C4088"/>
    <w:rsid w:val="007F765F"/>
    <w:rsid w:val="00803632"/>
    <w:rsid w:val="00812991"/>
    <w:rsid w:val="00814F09"/>
    <w:rsid w:val="00820D75"/>
    <w:rsid w:val="008304B0"/>
    <w:rsid w:val="00831359"/>
    <w:rsid w:val="0086101C"/>
    <w:rsid w:val="00863F07"/>
    <w:rsid w:val="00871617"/>
    <w:rsid w:val="00877C74"/>
    <w:rsid w:val="00881FCB"/>
    <w:rsid w:val="00887D38"/>
    <w:rsid w:val="008972EA"/>
    <w:rsid w:val="008B0763"/>
    <w:rsid w:val="008B2BA1"/>
    <w:rsid w:val="008B412C"/>
    <w:rsid w:val="008B4F59"/>
    <w:rsid w:val="008C58F5"/>
    <w:rsid w:val="008C5B54"/>
    <w:rsid w:val="008D6FE7"/>
    <w:rsid w:val="008D7635"/>
    <w:rsid w:val="008F2291"/>
    <w:rsid w:val="008F2DC7"/>
    <w:rsid w:val="008F7DC1"/>
    <w:rsid w:val="00901583"/>
    <w:rsid w:val="00910A0D"/>
    <w:rsid w:val="00917447"/>
    <w:rsid w:val="009240D2"/>
    <w:rsid w:val="009336EA"/>
    <w:rsid w:val="00934174"/>
    <w:rsid w:val="009345E1"/>
    <w:rsid w:val="009404EF"/>
    <w:rsid w:val="0095780D"/>
    <w:rsid w:val="009645C9"/>
    <w:rsid w:val="00971A3D"/>
    <w:rsid w:val="0097360B"/>
    <w:rsid w:val="0097384C"/>
    <w:rsid w:val="00977BB2"/>
    <w:rsid w:val="009979F1"/>
    <w:rsid w:val="00997AFA"/>
    <w:rsid w:val="009A6320"/>
    <w:rsid w:val="009B1F14"/>
    <w:rsid w:val="009C6219"/>
    <w:rsid w:val="009C66F2"/>
    <w:rsid w:val="009E39E3"/>
    <w:rsid w:val="009E7067"/>
    <w:rsid w:val="009F34A4"/>
    <w:rsid w:val="00A0087A"/>
    <w:rsid w:val="00A00B85"/>
    <w:rsid w:val="00A03C2F"/>
    <w:rsid w:val="00A145CF"/>
    <w:rsid w:val="00A16C4A"/>
    <w:rsid w:val="00A2111B"/>
    <w:rsid w:val="00A21296"/>
    <w:rsid w:val="00A42146"/>
    <w:rsid w:val="00A4648C"/>
    <w:rsid w:val="00A55BF6"/>
    <w:rsid w:val="00A6241B"/>
    <w:rsid w:val="00A636FE"/>
    <w:rsid w:val="00A71CD9"/>
    <w:rsid w:val="00A814CD"/>
    <w:rsid w:val="00A90E6A"/>
    <w:rsid w:val="00A94AA1"/>
    <w:rsid w:val="00AA2B12"/>
    <w:rsid w:val="00AA3DEF"/>
    <w:rsid w:val="00AA4E44"/>
    <w:rsid w:val="00AA524F"/>
    <w:rsid w:val="00AA6EBF"/>
    <w:rsid w:val="00AA76CB"/>
    <w:rsid w:val="00AB02EB"/>
    <w:rsid w:val="00AB34D8"/>
    <w:rsid w:val="00AB374C"/>
    <w:rsid w:val="00AB5627"/>
    <w:rsid w:val="00AC3432"/>
    <w:rsid w:val="00AC47F6"/>
    <w:rsid w:val="00AC6E6B"/>
    <w:rsid w:val="00AD2782"/>
    <w:rsid w:val="00AD6245"/>
    <w:rsid w:val="00AD6502"/>
    <w:rsid w:val="00AE2013"/>
    <w:rsid w:val="00AF0160"/>
    <w:rsid w:val="00AF447C"/>
    <w:rsid w:val="00B01BD9"/>
    <w:rsid w:val="00B102F6"/>
    <w:rsid w:val="00B138A8"/>
    <w:rsid w:val="00B2004C"/>
    <w:rsid w:val="00B2703B"/>
    <w:rsid w:val="00B308F6"/>
    <w:rsid w:val="00B32AB4"/>
    <w:rsid w:val="00B4730F"/>
    <w:rsid w:val="00B50888"/>
    <w:rsid w:val="00B638AF"/>
    <w:rsid w:val="00B64AAA"/>
    <w:rsid w:val="00B65170"/>
    <w:rsid w:val="00B941BE"/>
    <w:rsid w:val="00B9780D"/>
    <w:rsid w:val="00BC0757"/>
    <w:rsid w:val="00BC23B0"/>
    <w:rsid w:val="00BC5A67"/>
    <w:rsid w:val="00BC5E4F"/>
    <w:rsid w:val="00BD06F1"/>
    <w:rsid w:val="00BD2B4C"/>
    <w:rsid w:val="00BD5E68"/>
    <w:rsid w:val="00BD758F"/>
    <w:rsid w:val="00BE138B"/>
    <w:rsid w:val="00BF01C4"/>
    <w:rsid w:val="00BF6EA3"/>
    <w:rsid w:val="00C01002"/>
    <w:rsid w:val="00C20BA5"/>
    <w:rsid w:val="00C21B69"/>
    <w:rsid w:val="00C30C5D"/>
    <w:rsid w:val="00C32EF8"/>
    <w:rsid w:val="00C51C38"/>
    <w:rsid w:val="00C66ED1"/>
    <w:rsid w:val="00C72E50"/>
    <w:rsid w:val="00C7508F"/>
    <w:rsid w:val="00C84A3E"/>
    <w:rsid w:val="00C9377D"/>
    <w:rsid w:val="00C97C1E"/>
    <w:rsid w:val="00CA4A4B"/>
    <w:rsid w:val="00CA517B"/>
    <w:rsid w:val="00CA73C9"/>
    <w:rsid w:val="00CA7C72"/>
    <w:rsid w:val="00CB4835"/>
    <w:rsid w:val="00CC4DF5"/>
    <w:rsid w:val="00CD2F23"/>
    <w:rsid w:val="00CD320D"/>
    <w:rsid w:val="00CD5AF0"/>
    <w:rsid w:val="00CE40BD"/>
    <w:rsid w:val="00CE5F23"/>
    <w:rsid w:val="00CE6B0B"/>
    <w:rsid w:val="00CF4F36"/>
    <w:rsid w:val="00D016B4"/>
    <w:rsid w:val="00D072EC"/>
    <w:rsid w:val="00D135B6"/>
    <w:rsid w:val="00D14916"/>
    <w:rsid w:val="00D15D65"/>
    <w:rsid w:val="00D22F6C"/>
    <w:rsid w:val="00D230D1"/>
    <w:rsid w:val="00D276E6"/>
    <w:rsid w:val="00D40020"/>
    <w:rsid w:val="00D40EE9"/>
    <w:rsid w:val="00D4467F"/>
    <w:rsid w:val="00D47C54"/>
    <w:rsid w:val="00D51012"/>
    <w:rsid w:val="00D53A91"/>
    <w:rsid w:val="00D72E2C"/>
    <w:rsid w:val="00D83A7C"/>
    <w:rsid w:val="00D8466A"/>
    <w:rsid w:val="00D87BCF"/>
    <w:rsid w:val="00D90FC9"/>
    <w:rsid w:val="00D91A27"/>
    <w:rsid w:val="00D9524D"/>
    <w:rsid w:val="00DA1BA1"/>
    <w:rsid w:val="00DA36BD"/>
    <w:rsid w:val="00DA5FE2"/>
    <w:rsid w:val="00DA6071"/>
    <w:rsid w:val="00DB3A7B"/>
    <w:rsid w:val="00DD0605"/>
    <w:rsid w:val="00DD210D"/>
    <w:rsid w:val="00DD4BED"/>
    <w:rsid w:val="00DE1D5A"/>
    <w:rsid w:val="00DF380F"/>
    <w:rsid w:val="00DF5FDC"/>
    <w:rsid w:val="00DF65FF"/>
    <w:rsid w:val="00E00DF0"/>
    <w:rsid w:val="00E06464"/>
    <w:rsid w:val="00E10027"/>
    <w:rsid w:val="00E15E2F"/>
    <w:rsid w:val="00E23C89"/>
    <w:rsid w:val="00E35DC4"/>
    <w:rsid w:val="00E41EBB"/>
    <w:rsid w:val="00E44455"/>
    <w:rsid w:val="00E500C4"/>
    <w:rsid w:val="00E50795"/>
    <w:rsid w:val="00E515A0"/>
    <w:rsid w:val="00E55B1D"/>
    <w:rsid w:val="00E55B32"/>
    <w:rsid w:val="00E757FE"/>
    <w:rsid w:val="00E904AF"/>
    <w:rsid w:val="00E91D84"/>
    <w:rsid w:val="00E932EE"/>
    <w:rsid w:val="00EA1E4F"/>
    <w:rsid w:val="00EA39AE"/>
    <w:rsid w:val="00EA5C7B"/>
    <w:rsid w:val="00EA640C"/>
    <w:rsid w:val="00EC28B5"/>
    <w:rsid w:val="00ED448E"/>
    <w:rsid w:val="00EE6095"/>
    <w:rsid w:val="00EF1CE0"/>
    <w:rsid w:val="00EF47DC"/>
    <w:rsid w:val="00EF512C"/>
    <w:rsid w:val="00F02701"/>
    <w:rsid w:val="00F07CE6"/>
    <w:rsid w:val="00F10B6E"/>
    <w:rsid w:val="00F13346"/>
    <w:rsid w:val="00F16D38"/>
    <w:rsid w:val="00F27CD9"/>
    <w:rsid w:val="00F34ADF"/>
    <w:rsid w:val="00F4338F"/>
    <w:rsid w:val="00F50E72"/>
    <w:rsid w:val="00F536AE"/>
    <w:rsid w:val="00F64FAE"/>
    <w:rsid w:val="00F650A2"/>
    <w:rsid w:val="00F714A6"/>
    <w:rsid w:val="00F71C63"/>
    <w:rsid w:val="00F8117A"/>
    <w:rsid w:val="00F83C9D"/>
    <w:rsid w:val="00F85A6F"/>
    <w:rsid w:val="00FA1960"/>
    <w:rsid w:val="00FA2E94"/>
    <w:rsid w:val="00FA3BD5"/>
    <w:rsid w:val="00FB04B3"/>
    <w:rsid w:val="00FB15D3"/>
    <w:rsid w:val="00FB7DE1"/>
    <w:rsid w:val="00FC052E"/>
    <w:rsid w:val="00FC1583"/>
    <w:rsid w:val="00FC6A8D"/>
    <w:rsid w:val="00FC75A1"/>
    <w:rsid w:val="00FD3D1C"/>
    <w:rsid w:val="00FE72B3"/>
    <w:rsid w:val="00FF4FB3"/>
    <w:rsid w:val="00FF5299"/>
    <w:rsid w:val="00FF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5451A2"/>
  </w:style>
  <w:style w:type="character" w:customStyle="1" w:styleId="FontStyle92">
    <w:name w:val="Font Style92"/>
    <w:uiPriority w:val="99"/>
    <w:rsid w:val="00615300"/>
    <w:rPr>
      <w:rFonts w:ascii="Times New Roman" w:hAnsi="Times New Roman" w:cs="Times New Roman"/>
      <w:sz w:val="26"/>
      <w:szCs w:val="26"/>
    </w:rPr>
  </w:style>
  <w:style w:type="paragraph" w:customStyle="1" w:styleId="Style48">
    <w:name w:val="Style48"/>
    <w:basedOn w:val="a"/>
    <w:uiPriority w:val="99"/>
    <w:qFormat/>
    <w:rsid w:val="00615300"/>
    <w:pPr>
      <w:widowControl w:val="0"/>
      <w:suppressAutoHyphens w:val="0"/>
      <w:autoSpaceDE w:val="0"/>
      <w:autoSpaceDN w:val="0"/>
      <w:adjustRightInd w:val="0"/>
      <w:spacing w:line="317" w:lineRule="exact"/>
      <w:ind w:firstLine="710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5451A2"/>
  </w:style>
  <w:style w:type="character" w:customStyle="1" w:styleId="FontStyle92">
    <w:name w:val="Font Style92"/>
    <w:uiPriority w:val="99"/>
    <w:rsid w:val="00615300"/>
    <w:rPr>
      <w:rFonts w:ascii="Times New Roman" w:hAnsi="Times New Roman" w:cs="Times New Roman"/>
      <w:sz w:val="26"/>
      <w:szCs w:val="26"/>
    </w:rPr>
  </w:style>
  <w:style w:type="paragraph" w:customStyle="1" w:styleId="Style48">
    <w:name w:val="Style48"/>
    <w:basedOn w:val="a"/>
    <w:uiPriority w:val="99"/>
    <w:qFormat/>
    <w:rsid w:val="00615300"/>
    <w:pPr>
      <w:widowControl w:val="0"/>
      <w:suppressAutoHyphens w:val="0"/>
      <w:autoSpaceDE w:val="0"/>
      <w:autoSpaceDN w:val="0"/>
      <w:adjustRightInd w:val="0"/>
      <w:spacing w:line="317" w:lineRule="exact"/>
      <w:ind w:firstLine="710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3930-226B-4886-A914-D1933DE1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GUZEL_GAL</dc:creator>
  <cp:lastModifiedBy>002SemivelichenkoSG</cp:lastModifiedBy>
  <cp:revision>77</cp:revision>
  <cp:lastPrinted>2023-08-04T05:36:00Z</cp:lastPrinted>
  <dcterms:created xsi:type="dcterms:W3CDTF">2023-08-24T13:52:00Z</dcterms:created>
  <dcterms:modified xsi:type="dcterms:W3CDTF">2023-11-16T16:29:00Z</dcterms:modified>
</cp:coreProperties>
</file>