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16" w:rsidRPr="00C61371" w:rsidRDefault="003B7316" w:rsidP="003B7316">
      <w:pPr>
        <w:keepNext/>
        <w:jc w:val="center"/>
        <w:rPr>
          <w:rFonts w:cs="Times New Roman"/>
          <w:lang w:val="ru-RU"/>
        </w:rPr>
      </w:pPr>
    </w:p>
    <w:p w:rsidR="003B7316" w:rsidRPr="00C61371" w:rsidRDefault="003B7316" w:rsidP="003B7316">
      <w:pPr>
        <w:keepNext/>
        <w:jc w:val="center"/>
        <w:rPr>
          <w:rFonts w:cs="Times New Roman"/>
          <w:lang w:val="ru-RU"/>
        </w:rPr>
      </w:pPr>
      <w:r w:rsidRPr="00C61371">
        <w:rPr>
          <w:rFonts w:cs="Times New Roman"/>
          <w:lang w:val="ru-RU"/>
        </w:rPr>
        <w:t>Техническое задание</w:t>
      </w:r>
    </w:p>
    <w:p w:rsidR="003B7316" w:rsidRPr="00C61371" w:rsidRDefault="003B7316" w:rsidP="003B7316">
      <w:pPr>
        <w:keepNext/>
        <w:jc w:val="center"/>
        <w:rPr>
          <w:rFonts w:cs="Times New Roman"/>
          <w:lang w:val="ru-RU"/>
        </w:rPr>
      </w:pPr>
    </w:p>
    <w:p w:rsidR="003B7316" w:rsidRPr="005C7661" w:rsidRDefault="003B7316" w:rsidP="005C7661">
      <w:pPr>
        <w:widowControl w:val="0"/>
        <w:jc w:val="center"/>
        <w:rPr>
          <w:lang w:val="ru-RU"/>
        </w:rPr>
      </w:pPr>
      <w:r w:rsidRPr="00C61371">
        <w:rPr>
          <w:rFonts w:eastAsia="Times New Roman" w:cs="Times New Roman"/>
          <w:color w:val="auto"/>
          <w:kern w:val="0"/>
          <w:lang w:val="ru-RU" w:eastAsia="ar-SA" w:bidi="ar-SA"/>
        </w:rPr>
        <w:t>Выполнение работ по</w:t>
      </w:r>
      <w:r w:rsidR="00523985" w:rsidRPr="00C61371">
        <w:rPr>
          <w:rFonts w:eastAsia="Times New Roman" w:cs="Times New Roman"/>
          <w:color w:val="auto"/>
          <w:kern w:val="0"/>
          <w:lang w:val="ru-RU" w:eastAsia="ar-SA" w:bidi="ar-SA"/>
        </w:rPr>
        <w:t xml:space="preserve"> </w:t>
      </w:r>
      <w:r w:rsidRPr="00C61371">
        <w:rPr>
          <w:rFonts w:eastAsia="Times New Roman" w:cs="Times New Roman"/>
          <w:bCs/>
          <w:color w:val="auto"/>
          <w:kern w:val="0"/>
          <w:lang w:val="ru-RU" w:eastAsia="ar-SA" w:bidi="ar-SA"/>
        </w:rPr>
        <w:t>изготовлению</w:t>
      </w:r>
      <w:r w:rsidRPr="00C61371"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  <w:r w:rsidR="00965506">
        <w:rPr>
          <w:rFonts w:cs="Times New Roman"/>
          <w:bCs/>
          <w:color w:val="auto"/>
          <w:kern w:val="3"/>
          <w:lang w:val="ru-RU" w:eastAsia="ru-RU" w:bidi="ar-SA"/>
        </w:rPr>
        <w:t>протез</w:t>
      </w:r>
      <w:r w:rsidR="007C7B9A">
        <w:rPr>
          <w:rFonts w:cs="Times New Roman"/>
          <w:bCs/>
          <w:color w:val="auto"/>
          <w:kern w:val="3"/>
          <w:lang w:val="ru-RU" w:eastAsia="ru-RU" w:bidi="ar-SA"/>
        </w:rPr>
        <w:t xml:space="preserve">а </w:t>
      </w:r>
      <w:r w:rsidR="000539D8">
        <w:rPr>
          <w:rFonts w:cs="Times New Roman"/>
          <w:bCs/>
          <w:color w:val="auto"/>
          <w:kern w:val="3"/>
          <w:lang w:val="ru-RU" w:eastAsia="ru-RU" w:bidi="ar-SA"/>
        </w:rPr>
        <w:t>предплечья</w:t>
      </w:r>
      <w:r w:rsidR="003D0E60">
        <w:rPr>
          <w:rFonts w:cs="Times New Roman"/>
          <w:bCs/>
          <w:color w:val="auto"/>
          <w:kern w:val="3"/>
          <w:lang w:val="ru-RU" w:eastAsia="ru-RU" w:bidi="ar-SA"/>
        </w:rPr>
        <w:t xml:space="preserve"> с микропроцессорным управлением</w:t>
      </w:r>
      <w:r w:rsidR="000539D8"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  <w:r w:rsidR="00394FD9" w:rsidRPr="00D818F8">
        <w:rPr>
          <w:bCs/>
          <w:lang w:val="ru-RU"/>
        </w:rPr>
        <w:t>застрахованн</w:t>
      </w:r>
      <w:r w:rsidR="007C7B9A">
        <w:rPr>
          <w:bCs/>
          <w:lang w:val="ru-RU"/>
        </w:rPr>
        <w:t>ому</w:t>
      </w:r>
      <w:r w:rsidR="00394FD9" w:rsidRPr="00D818F8">
        <w:rPr>
          <w:bCs/>
          <w:lang w:val="ru-RU"/>
        </w:rPr>
        <w:t xml:space="preserve"> лиц</w:t>
      </w:r>
      <w:r w:rsidR="007C7B9A">
        <w:rPr>
          <w:bCs/>
          <w:lang w:val="ru-RU"/>
        </w:rPr>
        <w:t>у</w:t>
      </w:r>
      <w:r w:rsidR="00394FD9" w:rsidRPr="00D818F8">
        <w:rPr>
          <w:bCs/>
          <w:lang w:val="ru-RU"/>
        </w:rPr>
        <w:t>, пострадавш</w:t>
      </w:r>
      <w:r w:rsidR="007C7B9A">
        <w:rPr>
          <w:bCs/>
          <w:lang w:val="ru-RU"/>
        </w:rPr>
        <w:t>ему</w:t>
      </w:r>
      <w:r w:rsidR="00394FD9" w:rsidRPr="00D818F8">
        <w:rPr>
          <w:bCs/>
          <w:lang w:val="ru-RU"/>
        </w:rPr>
        <w:t xml:space="preserve"> вследствие несчастн</w:t>
      </w:r>
      <w:r w:rsidR="007C7B9A">
        <w:rPr>
          <w:bCs/>
          <w:lang w:val="ru-RU"/>
        </w:rPr>
        <w:t>ого</w:t>
      </w:r>
      <w:r w:rsidR="00965506">
        <w:rPr>
          <w:bCs/>
          <w:lang w:val="ru-RU"/>
        </w:rPr>
        <w:t xml:space="preserve"> </w:t>
      </w:r>
      <w:r w:rsidR="00394FD9" w:rsidRPr="00D818F8">
        <w:rPr>
          <w:bCs/>
          <w:lang w:val="ru-RU"/>
        </w:rPr>
        <w:t>случа</w:t>
      </w:r>
      <w:r w:rsidR="007C7B9A">
        <w:rPr>
          <w:bCs/>
          <w:lang w:val="ru-RU"/>
        </w:rPr>
        <w:t>я</w:t>
      </w:r>
      <w:r w:rsidR="003062C6">
        <w:rPr>
          <w:bCs/>
          <w:lang w:val="ru-RU"/>
        </w:rPr>
        <w:t xml:space="preserve"> на производстве.</w:t>
      </w:r>
      <w:r w:rsidRPr="00C61371"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</w:p>
    <w:p w:rsidR="003B7316" w:rsidRPr="00C61371" w:rsidRDefault="003B7316" w:rsidP="003B7316">
      <w:pPr>
        <w:widowControl w:val="0"/>
        <w:autoSpaceDN w:val="0"/>
        <w:jc w:val="center"/>
        <w:textAlignment w:val="baseline"/>
        <w:rPr>
          <w:rFonts w:cs="Times New Roman"/>
          <w:bCs/>
          <w:color w:val="auto"/>
          <w:kern w:val="3"/>
          <w:lang w:val="ru-RU" w:eastAsia="ru-RU" w:bidi="ar-SA"/>
        </w:rPr>
      </w:pPr>
    </w:p>
    <w:tbl>
      <w:tblPr>
        <w:tblW w:w="10514" w:type="dxa"/>
        <w:tblInd w:w="-8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1819"/>
        <w:gridCol w:w="167"/>
        <w:gridCol w:w="4394"/>
        <w:gridCol w:w="992"/>
        <w:gridCol w:w="1276"/>
        <w:gridCol w:w="1417"/>
      </w:tblGrid>
      <w:tr w:rsidR="00216A3F" w:rsidRPr="005C7661" w:rsidTr="00216A3F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3F" w:rsidRPr="00C61371" w:rsidRDefault="00216A3F" w:rsidP="00D4480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№</w:t>
            </w:r>
            <w:r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 xml:space="preserve"> </w:t>
            </w:r>
            <w:r w:rsidRPr="00C61371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п/п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A3F" w:rsidRPr="00C61371" w:rsidRDefault="00216A3F" w:rsidP="00D4480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 xml:space="preserve">Наименование изделия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A3F" w:rsidRPr="00C61371" w:rsidRDefault="00216A3F" w:rsidP="00D4480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Описание характеристик протеза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16A3F" w:rsidRPr="00C61371" w:rsidRDefault="00216A3F" w:rsidP="00D4480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Количество,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3F" w:rsidRPr="00C61371" w:rsidRDefault="00216A3F" w:rsidP="00D4480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Цена за ед.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3F" w:rsidRPr="00C61371" w:rsidRDefault="00216A3F" w:rsidP="00DF4ED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Общая стоимость  руб.</w:t>
            </w:r>
          </w:p>
        </w:tc>
      </w:tr>
      <w:tr w:rsidR="00216A3F" w:rsidRPr="006026D7" w:rsidTr="00344633">
        <w:trPr>
          <w:trHeight w:val="4488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6A3F" w:rsidRPr="00DF70DE" w:rsidRDefault="00216A3F" w:rsidP="00305CE0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 w:rsidRPr="00DF70DE">
              <w:rPr>
                <w:rFonts w:cs="Times New Roman"/>
                <w:kern w:val="3"/>
                <w:lang w:val="ru-RU" w:eastAsia="ru-RU" w:bidi="ar-SA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9D8" w:rsidRPr="000539D8" w:rsidRDefault="000539D8" w:rsidP="000539D8">
            <w:pPr>
              <w:pStyle w:val="Standard"/>
              <w:jc w:val="center"/>
              <w:rPr>
                <w:rFonts w:ascii="Times New Roman" w:hAnsi="Times New Roman"/>
                <w:iCs/>
                <w:color w:val="000000"/>
                <w:kern w:val="1"/>
                <w:lang w:eastAsia="en-US" w:bidi="en-US"/>
              </w:rPr>
            </w:pPr>
            <w:r w:rsidRPr="00344633">
              <w:rPr>
                <w:rFonts w:ascii="Times New Roman" w:hAnsi="Times New Roman"/>
                <w:iCs/>
                <w:color w:val="000000"/>
                <w:kern w:val="1"/>
                <w:lang w:eastAsia="en-US" w:bidi="en-US"/>
              </w:rPr>
              <w:t>8</w:t>
            </w:r>
            <w:r w:rsidRPr="000539D8">
              <w:rPr>
                <w:rFonts w:ascii="Times New Roman" w:hAnsi="Times New Roman"/>
                <w:iCs/>
                <w:color w:val="000000"/>
                <w:kern w:val="1"/>
                <w:lang w:eastAsia="en-US" w:bidi="en-US"/>
              </w:rPr>
              <w:t>-04-02</w:t>
            </w:r>
          </w:p>
          <w:p w:rsidR="00216A3F" w:rsidRPr="00344633" w:rsidRDefault="000539D8" w:rsidP="000539D8">
            <w:pPr>
              <w:widowControl w:val="0"/>
              <w:autoSpaceDN w:val="0"/>
              <w:snapToGrid w:val="0"/>
              <w:jc w:val="center"/>
              <w:textAlignment w:val="baseline"/>
              <w:rPr>
                <w:iCs/>
                <w:lang w:val="ru-RU"/>
              </w:rPr>
            </w:pPr>
            <w:r w:rsidRPr="000539D8">
              <w:rPr>
                <w:iCs/>
                <w:lang w:val="ru-RU"/>
              </w:rPr>
              <w:t>Протез предплечья с микропроцессорным управлением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A3F" w:rsidRPr="006D1299" w:rsidRDefault="006D1299" w:rsidP="00254C30">
            <w:pPr>
              <w:rPr>
                <w:lang w:val="ru-RU"/>
              </w:rPr>
            </w:pPr>
            <w:r w:rsidRPr="006D1299">
              <w:rPr>
                <w:lang w:val="ru-RU"/>
              </w:rPr>
              <w:t xml:space="preserve">Протез предплечья с внешним источником энергии с биоэлектрическим программным управлением, с возможностью изменения программы положения кисти через мобильное устройство или персональный компьютер. Кисть должна быть миоэлектрической: с возможностью управления кистью как от двух, так и одного электрода для пациентов, имеющих одну работоспособную группу мышц; с двумя независимыми системами пропорционального управления скоростью и </w:t>
            </w:r>
            <w:proofErr w:type="gramStart"/>
            <w:r w:rsidRPr="006D1299">
              <w:rPr>
                <w:lang w:val="ru-RU"/>
              </w:rPr>
              <w:t>силой  схвата</w:t>
            </w:r>
            <w:proofErr w:type="gramEnd"/>
            <w:r w:rsidRPr="006D1299">
              <w:rPr>
                <w:lang w:val="ru-RU"/>
              </w:rPr>
              <w:t xml:space="preserve">, обеспечивающей естественную и скоординированную работу всех пяти пальцев, с повышенной скоростью и точностью движений, гарантирующих выполнения 12 моделей захватов, жестов искусственной кисти. Кисть имеет поворачиваемый вручную большой палец для различных вариантов схвата, 2-5 пальцы с подвижностью в пястно-фаланговом и среднем суставах. Максимальная статистическая нагрузка на каждый палец 32 кг. Максимальная статическая нагрузка на протез 90 кг. Минимальное время схвата кисти из полностью открытой в положение кулак 0,8 секунды. Пассивная ротация в запястье в объеме 360 градусов. Возможны три варианта соединения запястья с коаксиальным разъемом, запястье с функцией фиксированного сгибания и вычленения запястья. Оболочка косметическая силиконовая с армирующей сеткой из 18 стандартных оттенков и /или косметическая оболочка «активная кожа» с возможностью управления устройствами с Мультитач дисплеями и/или косметическая оболочка «Контур» с возможностью </w:t>
            </w:r>
            <w:r w:rsidRPr="006D1299">
              <w:rPr>
                <w:lang w:val="ru-RU"/>
              </w:rPr>
              <w:lastRenderedPageBreak/>
              <w:t xml:space="preserve">управления устройствами. Общее количество поставляемых косметических силиконовых оболочек должно быть не менее 4 шт., по типам на выбор заказчика. Гильза должна быть индивидуальной составной, геометрической копией сохранившейся руки, из литьевого слоистого пластика на основе связывающих смол. Зарядное устройство с электропитанием от промышленной сети переменного тока, в комплект входят две аккумуляторные батареи. </w:t>
            </w:r>
            <w:proofErr w:type="spellStart"/>
            <w:r w:rsidRPr="00CF2098">
              <w:t>Приспособления</w:t>
            </w:r>
            <w:proofErr w:type="spellEnd"/>
            <w:r w:rsidRPr="00CF2098">
              <w:t xml:space="preserve"> </w:t>
            </w:r>
            <w:proofErr w:type="spellStart"/>
            <w:r w:rsidRPr="00CF2098">
              <w:t>отсутствуют</w:t>
            </w:r>
            <w:proofErr w:type="spellEnd"/>
            <w:r w:rsidRPr="00CF2098">
              <w:t>. Крепление индивидуальное. Тип протеза: постоянный.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16A3F" w:rsidRPr="00A13F6E" w:rsidRDefault="00216A3F" w:rsidP="00CC5C3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lang w:val="ru-RU"/>
              </w:rPr>
            </w:pPr>
            <w:r w:rsidRPr="00A13F6E">
              <w:rPr>
                <w:lang w:val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3F" w:rsidRPr="004E2921" w:rsidRDefault="00344633" w:rsidP="00AF3E0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3240394,67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F" w:rsidRPr="004E2921" w:rsidRDefault="00344633" w:rsidP="007C7B9A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3240394,67</w:t>
            </w:r>
          </w:p>
        </w:tc>
      </w:tr>
      <w:tr w:rsidR="00216A3F" w:rsidRPr="00F222FC" w:rsidTr="00216A3F">
        <w:trPr>
          <w:trHeight w:val="16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216A3F" w:rsidRPr="00C61371" w:rsidRDefault="00216A3F" w:rsidP="00CC5C34">
            <w:pPr>
              <w:widowControl w:val="0"/>
              <w:suppressLineNumbers/>
              <w:autoSpaceDN w:val="0"/>
              <w:snapToGrid w:val="0"/>
              <w:jc w:val="both"/>
              <w:textAlignment w:val="baseline"/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</w:pPr>
          </w:p>
        </w:tc>
        <w:tc>
          <w:tcPr>
            <w:tcW w:w="456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3F" w:rsidRPr="00C61371" w:rsidRDefault="00216A3F" w:rsidP="00CC5C34">
            <w:pPr>
              <w:widowControl w:val="0"/>
              <w:suppressLineNumbers/>
              <w:autoSpaceDN w:val="0"/>
              <w:snapToGrid w:val="0"/>
              <w:jc w:val="both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A3F" w:rsidRPr="00B54421" w:rsidRDefault="007C7B9A" w:rsidP="00CC5C3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Cs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4E2921">
              <w:rPr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3F" w:rsidRPr="00B54421" w:rsidRDefault="00216A3F" w:rsidP="00CC5C3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3F" w:rsidRPr="00254C30" w:rsidRDefault="00344633" w:rsidP="00CA7703">
            <w:pPr>
              <w:jc w:val="center"/>
              <w:rPr>
                <w:lang w:val="ru-RU"/>
              </w:rPr>
            </w:pPr>
            <w:r w:rsidRPr="00254C30">
              <w:rPr>
                <w:lang w:val="ru-RU"/>
              </w:rPr>
              <w:t>3</w:t>
            </w:r>
            <w:r w:rsidR="00254C30" w:rsidRPr="00254C30">
              <w:rPr>
                <w:lang w:val="ru-RU"/>
              </w:rPr>
              <w:t> </w:t>
            </w:r>
            <w:r w:rsidRPr="00254C30">
              <w:rPr>
                <w:lang w:val="ru-RU"/>
              </w:rPr>
              <w:t>240</w:t>
            </w:r>
            <w:r w:rsidR="00254C30" w:rsidRPr="00254C30">
              <w:rPr>
                <w:lang w:val="ru-RU"/>
              </w:rPr>
              <w:t xml:space="preserve"> </w:t>
            </w:r>
            <w:r w:rsidRPr="00254C30">
              <w:rPr>
                <w:lang w:val="ru-RU"/>
              </w:rPr>
              <w:t>394,67</w:t>
            </w:r>
          </w:p>
        </w:tc>
      </w:tr>
    </w:tbl>
    <w:p w:rsidR="00305CE0" w:rsidRPr="00C61371" w:rsidRDefault="00305CE0" w:rsidP="003B7316">
      <w:pPr>
        <w:widowControl w:val="0"/>
        <w:autoSpaceDN w:val="0"/>
        <w:textAlignment w:val="baseline"/>
        <w:rPr>
          <w:rFonts w:cs="Times New Roman"/>
          <w:color w:val="auto"/>
          <w:kern w:val="3"/>
          <w:lang w:val="ru-RU" w:eastAsia="ru-RU" w:bidi="ar-SA"/>
        </w:rPr>
      </w:pPr>
    </w:p>
    <w:p w:rsidR="000539D8" w:rsidRPr="000539D8" w:rsidRDefault="000539D8" w:rsidP="000539D8">
      <w:pPr>
        <w:rPr>
          <w:b/>
          <w:iCs/>
          <w:lang w:val="ru-RU"/>
        </w:rPr>
      </w:pPr>
      <w:r w:rsidRPr="000539D8">
        <w:rPr>
          <w:b/>
          <w:iCs/>
          <w:lang w:val="ru-RU"/>
        </w:rPr>
        <w:t>Требования к качеству работ</w:t>
      </w:r>
    </w:p>
    <w:p w:rsidR="000539D8" w:rsidRDefault="000539D8" w:rsidP="000539D8">
      <w:pPr>
        <w:pStyle w:val="Standard"/>
        <w:ind w:firstLine="709"/>
        <w:jc w:val="both"/>
        <w:rPr>
          <w:rFonts w:ascii="Times New Roman" w:hAnsi="Times New Roman"/>
          <w:iCs/>
          <w:color w:val="000000"/>
          <w:kern w:val="1"/>
          <w:lang w:eastAsia="en-US" w:bidi="en-US"/>
        </w:rPr>
      </w:pPr>
      <w:r w:rsidRPr="000539D8">
        <w:rPr>
          <w:rFonts w:ascii="Times New Roman" w:hAnsi="Times New Roman"/>
          <w:iCs/>
          <w:color w:val="000000"/>
          <w:kern w:val="1"/>
          <w:lang w:eastAsia="en-US" w:bidi="en-US"/>
        </w:rPr>
        <w:t>Протезы должны быть классифицированы в соответствии с требованиями Национального стандарта Российской Федерации ГОСТ Р ИСО 22523-2007 «Протезы конечностей и ортезы наружные. Требования и методы испытаний»,</w:t>
      </w:r>
      <w:r w:rsidR="00254C30">
        <w:rPr>
          <w:rFonts w:ascii="Times New Roman" w:hAnsi="Times New Roman"/>
          <w:iCs/>
          <w:color w:val="000000"/>
          <w:kern w:val="1"/>
          <w:lang w:eastAsia="en-US" w:bidi="en-US"/>
        </w:rPr>
        <w:t xml:space="preserve"> ГОСТ Р 56138-2021 Национальный стандарт</w:t>
      </w:r>
      <w:r w:rsidRPr="000539D8">
        <w:rPr>
          <w:rFonts w:ascii="Times New Roman" w:hAnsi="Times New Roman"/>
          <w:iCs/>
          <w:color w:val="000000"/>
          <w:kern w:val="1"/>
          <w:lang w:eastAsia="en-US" w:bidi="en-US"/>
        </w:rPr>
        <w:t xml:space="preserve"> РФ «Протезы верхних конечностей. Технические требования».</w:t>
      </w:r>
    </w:p>
    <w:p w:rsidR="00FD688F" w:rsidRPr="000539D8" w:rsidRDefault="00FD688F" w:rsidP="000539D8">
      <w:pPr>
        <w:pStyle w:val="Standard"/>
        <w:ind w:firstLine="709"/>
        <w:jc w:val="both"/>
        <w:rPr>
          <w:rFonts w:ascii="Times New Roman" w:hAnsi="Times New Roman"/>
          <w:iCs/>
          <w:color w:val="000000"/>
          <w:kern w:val="1"/>
          <w:lang w:eastAsia="en-US" w:bidi="en-US"/>
        </w:rPr>
      </w:pPr>
    </w:p>
    <w:p w:rsidR="000539D8" w:rsidRPr="00B82A91" w:rsidRDefault="000539D8" w:rsidP="000539D8">
      <w:pPr>
        <w:pStyle w:val="Standard"/>
        <w:jc w:val="both"/>
        <w:rPr>
          <w:rFonts w:ascii="Times New Roman" w:hAnsi="Times New Roman"/>
          <w:b/>
          <w:iCs/>
          <w:color w:val="000000"/>
          <w:kern w:val="1"/>
          <w:lang w:eastAsia="en-US" w:bidi="en-US"/>
        </w:rPr>
      </w:pPr>
      <w:r w:rsidRPr="00B82A91">
        <w:rPr>
          <w:rFonts w:ascii="Times New Roman" w:hAnsi="Times New Roman"/>
          <w:b/>
          <w:iCs/>
          <w:color w:val="000000"/>
          <w:kern w:val="1"/>
          <w:lang w:eastAsia="en-US" w:bidi="en-US"/>
        </w:rPr>
        <w:t>Обеспечение исполнения контракта и гарантийных обязательств</w:t>
      </w:r>
    </w:p>
    <w:p w:rsidR="000539D8" w:rsidRDefault="000539D8" w:rsidP="000539D8">
      <w:pPr>
        <w:pStyle w:val="Standard"/>
        <w:ind w:firstLine="709"/>
        <w:jc w:val="both"/>
        <w:rPr>
          <w:rFonts w:ascii="Times New Roman" w:hAnsi="Times New Roman"/>
          <w:iCs/>
          <w:color w:val="000000"/>
          <w:kern w:val="1"/>
          <w:lang w:eastAsia="en-US" w:bidi="en-US"/>
        </w:rPr>
      </w:pPr>
      <w:r w:rsidRPr="000539D8">
        <w:rPr>
          <w:rFonts w:ascii="Times New Roman" w:hAnsi="Times New Roman"/>
          <w:iCs/>
          <w:color w:val="000000"/>
          <w:kern w:val="1"/>
          <w:lang w:eastAsia="en-US" w:bidi="en-US"/>
        </w:rPr>
        <w:t>Исполнитель при заключении Контракта должен представить Заказчику обеспечение исполнения Контракта в размере 30 % от начальной (максимальной) цены Контракта.</w:t>
      </w:r>
    </w:p>
    <w:p w:rsidR="001B3F12" w:rsidRDefault="001B3F12" w:rsidP="001B3F12">
      <w:pPr>
        <w:widowControl w:val="0"/>
        <w:autoSpaceDE w:val="0"/>
        <w:ind w:firstLine="567"/>
        <w:jc w:val="both"/>
        <w:rPr>
          <w:lang w:val="ru-RU"/>
        </w:rPr>
      </w:pPr>
      <w:r w:rsidRPr="001B3F12">
        <w:rPr>
          <w:lang w:val="ru-RU"/>
        </w:rPr>
        <w:t>Исполнитель до подписания акта выполненных работ должен предоставить Заказчику обеспечение гарантийного обязательства, поставляемой в рамках Контракта работы, в размере 1 (одного) % от начальной (максимальной) цены Контракта.</w:t>
      </w:r>
    </w:p>
    <w:p w:rsidR="001B3F12" w:rsidRPr="001B3F12" w:rsidRDefault="001B3F12" w:rsidP="001B3F12">
      <w:pPr>
        <w:widowControl w:val="0"/>
        <w:autoSpaceDE w:val="0"/>
        <w:ind w:firstLine="567"/>
        <w:jc w:val="both"/>
        <w:rPr>
          <w:lang w:val="ru-RU"/>
        </w:rPr>
      </w:pPr>
    </w:p>
    <w:p w:rsidR="000539D8" w:rsidRPr="00B82A91" w:rsidRDefault="000539D8" w:rsidP="000539D8">
      <w:pPr>
        <w:autoSpaceDE w:val="0"/>
        <w:jc w:val="both"/>
        <w:rPr>
          <w:b/>
          <w:iCs/>
          <w:lang w:val="ru-RU"/>
        </w:rPr>
      </w:pPr>
      <w:r w:rsidRPr="00B82A91">
        <w:rPr>
          <w:b/>
          <w:iCs/>
          <w:lang w:val="ru-RU"/>
        </w:rPr>
        <w:t>Требования к сроку и (или) объему предоставления гарантий качества выполнения работ</w:t>
      </w:r>
    </w:p>
    <w:p w:rsidR="000539D8" w:rsidRPr="000539D8" w:rsidRDefault="000539D8" w:rsidP="000539D8">
      <w:pPr>
        <w:autoSpaceDE w:val="0"/>
        <w:ind w:firstLine="709"/>
        <w:jc w:val="both"/>
        <w:rPr>
          <w:iCs/>
          <w:lang w:val="ru-RU"/>
        </w:rPr>
      </w:pPr>
      <w:r w:rsidRPr="000539D8">
        <w:rPr>
          <w:iCs/>
          <w:lang w:val="ru-RU"/>
        </w:rPr>
        <w:t xml:space="preserve">Гарантийный срок устанавливается в соответствии с техническими условиями производителя и составляет для протеза предплечья с микропроцессорным управлением 12 (двенадцать) месяцев после подписания Акта сдачи–приемки работ Получателем. </w:t>
      </w:r>
    </w:p>
    <w:p w:rsidR="000539D8" w:rsidRDefault="000539D8" w:rsidP="000539D8">
      <w:pPr>
        <w:autoSpaceDE w:val="0"/>
        <w:ind w:firstLine="709"/>
        <w:jc w:val="both"/>
        <w:rPr>
          <w:iCs/>
          <w:lang w:val="ru-RU"/>
        </w:rPr>
      </w:pPr>
      <w:r w:rsidRPr="000539D8">
        <w:rPr>
          <w:iCs/>
          <w:lang w:val="ru-RU"/>
        </w:rPr>
        <w:t>В период гарантийного срока Исполнитель производит ремонт или замену за счет собственных средств.</w:t>
      </w:r>
    </w:p>
    <w:p w:rsidR="00FD688F" w:rsidRPr="000539D8" w:rsidRDefault="00FD688F" w:rsidP="000539D8">
      <w:pPr>
        <w:autoSpaceDE w:val="0"/>
        <w:ind w:firstLine="709"/>
        <w:jc w:val="both"/>
        <w:rPr>
          <w:iCs/>
          <w:lang w:val="ru-RU"/>
        </w:rPr>
      </w:pPr>
    </w:p>
    <w:p w:rsidR="000539D8" w:rsidRPr="00B82A91" w:rsidRDefault="000539D8" w:rsidP="000539D8">
      <w:pPr>
        <w:pStyle w:val="Standard"/>
        <w:jc w:val="both"/>
        <w:rPr>
          <w:rFonts w:ascii="Times New Roman" w:hAnsi="Times New Roman"/>
          <w:b/>
          <w:iCs/>
          <w:color w:val="000000"/>
          <w:kern w:val="1"/>
          <w:lang w:eastAsia="en-US" w:bidi="en-US"/>
        </w:rPr>
      </w:pPr>
      <w:r w:rsidRPr="00B82A91">
        <w:rPr>
          <w:rFonts w:ascii="Times New Roman" w:hAnsi="Times New Roman"/>
          <w:b/>
          <w:iCs/>
          <w:color w:val="000000"/>
          <w:kern w:val="1"/>
          <w:lang w:eastAsia="en-US" w:bidi="en-US"/>
        </w:rPr>
        <w:t>Условия оплаты по Контракту</w:t>
      </w:r>
    </w:p>
    <w:p w:rsidR="000539D8" w:rsidRPr="000539D8" w:rsidRDefault="000539D8" w:rsidP="000539D8">
      <w:pPr>
        <w:pStyle w:val="Standard"/>
        <w:ind w:firstLine="709"/>
        <w:jc w:val="both"/>
        <w:rPr>
          <w:rFonts w:ascii="Times New Roman" w:hAnsi="Times New Roman"/>
          <w:iCs/>
          <w:color w:val="000000"/>
          <w:kern w:val="1"/>
          <w:lang w:eastAsia="en-US" w:bidi="en-US"/>
        </w:rPr>
      </w:pPr>
      <w:r w:rsidRPr="000539D8">
        <w:rPr>
          <w:rFonts w:ascii="Times New Roman" w:hAnsi="Times New Roman"/>
          <w:iCs/>
          <w:color w:val="000000"/>
          <w:kern w:val="1"/>
          <w:lang w:eastAsia="en-US" w:bidi="en-US"/>
        </w:rPr>
        <w:t>В цену Контракта включаются все расходы Исполнителя по исполнению Контракта, в том числе расходы на перевозку, страхование, уплату налогов и других обязательных платежей.</w:t>
      </w:r>
    </w:p>
    <w:p w:rsidR="000539D8" w:rsidRPr="000539D8" w:rsidRDefault="000539D8" w:rsidP="000539D8">
      <w:pPr>
        <w:pStyle w:val="Standard"/>
        <w:ind w:firstLine="709"/>
        <w:jc w:val="both"/>
        <w:rPr>
          <w:rFonts w:ascii="Times New Roman" w:hAnsi="Times New Roman"/>
          <w:iCs/>
          <w:color w:val="000000"/>
          <w:kern w:val="1"/>
          <w:lang w:eastAsia="en-US" w:bidi="en-US"/>
        </w:rPr>
      </w:pPr>
      <w:r w:rsidRPr="000539D8">
        <w:rPr>
          <w:rFonts w:ascii="Times New Roman" w:hAnsi="Times New Roman"/>
          <w:iCs/>
          <w:color w:val="000000"/>
          <w:kern w:val="1"/>
          <w:lang w:eastAsia="en-US" w:bidi="en-US"/>
        </w:rPr>
        <w:t>Оплата производится Заказчиком со своего лицевого счёта, открытого в органах Федерального казначейства, по безналичному расчёту в течение 10 (десяти) рабочих дней с даты подписания Заказчиком документа о приемке, предусмотренного Контрактом.</w:t>
      </w:r>
    </w:p>
    <w:p w:rsidR="000539D8" w:rsidRPr="000539D8" w:rsidRDefault="000539D8" w:rsidP="000539D8">
      <w:pPr>
        <w:pStyle w:val="Standard"/>
        <w:jc w:val="both"/>
        <w:rPr>
          <w:rFonts w:ascii="Times New Roman" w:hAnsi="Times New Roman"/>
          <w:iCs/>
          <w:color w:val="000000"/>
          <w:kern w:val="1"/>
          <w:lang w:eastAsia="en-US" w:bidi="en-US"/>
        </w:rPr>
      </w:pPr>
      <w:r w:rsidRPr="000539D8">
        <w:rPr>
          <w:rFonts w:ascii="Times New Roman" w:hAnsi="Times New Roman"/>
          <w:iCs/>
          <w:color w:val="000000"/>
          <w:kern w:val="1"/>
          <w:lang w:eastAsia="en-US" w:bidi="en-US"/>
        </w:rPr>
        <w:t>Порядок формирования цены контракта</w:t>
      </w:r>
    </w:p>
    <w:p w:rsidR="000539D8" w:rsidRDefault="000539D8" w:rsidP="000539D8">
      <w:pPr>
        <w:spacing w:line="100" w:lineRule="atLeast"/>
        <w:ind w:right="-1" w:firstLine="708"/>
        <w:jc w:val="both"/>
        <w:rPr>
          <w:iCs/>
          <w:lang w:val="ru-RU"/>
        </w:rPr>
      </w:pPr>
      <w:r w:rsidRPr="000539D8">
        <w:rPr>
          <w:iCs/>
          <w:lang w:val="ru-RU"/>
        </w:rPr>
        <w:tab/>
        <w:t>В цену Контракта включаются все расходы Исполнителя по исполнению Контракта, в том числе расходы по выполненным Работам с учетом физиологических данных Получателя, а также расходы на перевозку, страхование, уплату налогов и других обязательных платежей.</w:t>
      </w:r>
    </w:p>
    <w:p w:rsidR="000539D8" w:rsidRPr="000539D8" w:rsidRDefault="000539D8" w:rsidP="000539D8">
      <w:pPr>
        <w:spacing w:line="100" w:lineRule="atLeast"/>
        <w:ind w:right="-1" w:firstLine="708"/>
        <w:jc w:val="both"/>
        <w:rPr>
          <w:iCs/>
          <w:lang w:val="ru-RU"/>
        </w:rPr>
      </w:pPr>
      <w:r w:rsidRPr="00B82A91">
        <w:rPr>
          <w:b/>
          <w:iCs/>
          <w:lang w:val="ru-RU"/>
        </w:rPr>
        <w:lastRenderedPageBreak/>
        <w:t>Сроки (периоды)</w:t>
      </w:r>
      <w:r w:rsidR="00FD688F">
        <w:rPr>
          <w:b/>
          <w:iCs/>
          <w:lang w:val="ru-RU"/>
        </w:rPr>
        <w:t xml:space="preserve"> </w:t>
      </w:r>
      <w:r w:rsidRPr="00B82A91">
        <w:rPr>
          <w:b/>
          <w:iCs/>
          <w:lang w:val="ru-RU"/>
        </w:rPr>
        <w:t>выполнения работ</w:t>
      </w:r>
      <w:r w:rsidRPr="000539D8">
        <w:rPr>
          <w:iCs/>
          <w:lang w:val="ru-RU"/>
        </w:rPr>
        <w:t>:</w:t>
      </w:r>
    </w:p>
    <w:p w:rsidR="000539D8" w:rsidRDefault="000539D8" w:rsidP="000539D8">
      <w:pPr>
        <w:spacing w:line="100" w:lineRule="atLeast"/>
        <w:ind w:right="-1" w:firstLine="708"/>
        <w:jc w:val="both"/>
        <w:rPr>
          <w:iCs/>
          <w:lang w:val="ru-RU"/>
        </w:rPr>
      </w:pPr>
      <w:r w:rsidRPr="000539D8">
        <w:rPr>
          <w:iCs/>
          <w:lang w:val="ru-RU"/>
        </w:rPr>
        <w:t xml:space="preserve">С даты заключения Контракта до </w:t>
      </w:r>
      <w:r w:rsidR="00254C30">
        <w:rPr>
          <w:iCs/>
          <w:lang w:val="ru-RU"/>
        </w:rPr>
        <w:t>25</w:t>
      </w:r>
      <w:r w:rsidR="00284BF7">
        <w:rPr>
          <w:iCs/>
          <w:lang w:val="ru-RU"/>
        </w:rPr>
        <w:t xml:space="preserve"> ноября</w:t>
      </w:r>
      <w:r w:rsidRPr="000539D8">
        <w:rPr>
          <w:iCs/>
          <w:lang w:val="ru-RU"/>
        </w:rPr>
        <w:t xml:space="preserve"> 2022 года, не более 60 дней с даты обращения пострадавшего на производстве к Исполнителю с направлением, выданным Филиалом Заказчика.</w:t>
      </w:r>
    </w:p>
    <w:p w:rsidR="00FD688F" w:rsidRPr="000539D8" w:rsidRDefault="00FD688F" w:rsidP="000539D8">
      <w:pPr>
        <w:spacing w:line="100" w:lineRule="atLeast"/>
        <w:ind w:right="-1" w:firstLine="708"/>
        <w:jc w:val="both"/>
        <w:rPr>
          <w:iCs/>
          <w:lang w:val="ru-RU"/>
        </w:rPr>
      </w:pPr>
    </w:p>
    <w:p w:rsidR="007C3038" w:rsidRDefault="00344633" w:rsidP="00EA2A1B">
      <w:pPr>
        <w:widowControl w:val="0"/>
        <w:spacing w:line="100" w:lineRule="atLeast"/>
        <w:jc w:val="both"/>
        <w:textAlignment w:val="baseline"/>
        <w:rPr>
          <w:b/>
          <w:iCs/>
          <w:lang w:val="ru-RU"/>
        </w:rPr>
      </w:pPr>
      <w:r w:rsidRPr="00344633">
        <w:rPr>
          <w:b/>
          <w:iCs/>
          <w:lang w:val="ru-RU"/>
        </w:rPr>
        <w:t>Требования к условиям исполнения контракта:</w:t>
      </w:r>
    </w:p>
    <w:p w:rsidR="00344633" w:rsidRDefault="00344633" w:rsidP="00EA2A1B">
      <w:pPr>
        <w:widowControl w:val="0"/>
        <w:spacing w:line="100" w:lineRule="atLeast"/>
        <w:jc w:val="both"/>
        <w:textAlignment w:val="baseline"/>
        <w:rPr>
          <w:iCs/>
          <w:lang w:val="ru-RU"/>
        </w:rPr>
      </w:pPr>
      <w:r w:rsidRPr="00344633">
        <w:rPr>
          <w:iCs/>
          <w:lang w:val="ru-RU"/>
        </w:rPr>
        <w:t>Вып</w:t>
      </w:r>
      <w:r>
        <w:rPr>
          <w:iCs/>
          <w:lang w:val="ru-RU"/>
        </w:rPr>
        <w:t>о</w:t>
      </w:r>
      <w:r w:rsidRPr="00344633">
        <w:rPr>
          <w:iCs/>
          <w:lang w:val="ru-RU"/>
        </w:rPr>
        <w:t xml:space="preserve">лнение </w:t>
      </w:r>
      <w:r>
        <w:rPr>
          <w:iCs/>
          <w:lang w:val="ru-RU"/>
        </w:rPr>
        <w:t>работ должно быть осуществлено:</w:t>
      </w:r>
    </w:p>
    <w:p w:rsidR="00344633" w:rsidRDefault="00344633" w:rsidP="00EA2A1B">
      <w:pPr>
        <w:widowControl w:val="0"/>
        <w:spacing w:line="100" w:lineRule="atLeast"/>
        <w:jc w:val="both"/>
        <w:textAlignment w:val="baseline"/>
        <w:rPr>
          <w:iCs/>
          <w:lang w:val="ru-RU"/>
        </w:rPr>
      </w:pPr>
      <w:r>
        <w:rPr>
          <w:iCs/>
          <w:lang w:val="ru-RU"/>
        </w:rPr>
        <w:t>РФ, в Дальневосточном Федеральном округе, по месту нахождения Заказчика.</w:t>
      </w:r>
    </w:p>
    <w:p w:rsidR="00FD688F" w:rsidRDefault="00FD688F" w:rsidP="00EA2A1B">
      <w:pPr>
        <w:widowControl w:val="0"/>
        <w:spacing w:line="100" w:lineRule="atLeast"/>
        <w:jc w:val="both"/>
        <w:textAlignment w:val="baseline"/>
        <w:rPr>
          <w:iCs/>
          <w:lang w:val="ru-RU"/>
        </w:rPr>
      </w:pPr>
    </w:p>
    <w:p w:rsidR="00344633" w:rsidRDefault="00344633" w:rsidP="00EA2A1B">
      <w:pPr>
        <w:widowControl w:val="0"/>
        <w:spacing w:line="100" w:lineRule="atLeast"/>
        <w:jc w:val="both"/>
        <w:textAlignment w:val="baseline"/>
        <w:rPr>
          <w:iCs/>
          <w:lang w:val="ru-RU"/>
        </w:rPr>
      </w:pPr>
      <w:r w:rsidRPr="00344633">
        <w:rPr>
          <w:b/>
          <w:iCs/>
          <w:lang w:val="ru-RU"/>
        </w:rPr>
        <w:t>Место приема заказов, примерки и выдачи изделий</w:t>
      </w:r>
      <w:r>
        <w:rPr>
          <w:iCs/>
          <w:lang w:val="ru-RU"/>
        </w:rPr>
        <w:t>:</w:t>
      </w:r>
    </w:p>
    <w:p w:rsidR="00344633" w:rsidRPr="00344633" w:rsidRDefault="00344633" w:rsidP="00EA2A1B">
      <w:pPr>
        <w:widowControl w:val="0"/>
        <w:spacing w:line="100" w:lineRule="atLeast"/>
        <w:jc w:val="both"/>
        <w:textAlignment w:val="baseline"/>
        <w:rPr>
          <w:iCs/>
          <w:lang w:val="ru-RU"/>
        </w:rPr>
      </w:pPr>
      <w:r>
        <w:rPr>
          <w:iCs/>
          <w:lang w:val="ru-RU"/>
        </w:rPr>
        <w:t>г. Владивосток, Приморский край</w:t>
      </w:r>
    </w:p>
    <w:p w:rsidR="00D66016" w:rsidRDefault="00D66016" w:rsidP="00EA2A1B">
      <w:pPr>
        <w:widowControl w:val="0"/>
        <w:spacing w:line="100" w:lineRule="atLeast"/>
        <w:jc w:val="both"/>
        <w:textAlignment w:val="baseline"/>
        <w:rPr>
          <w:color w:val="auto"/>
          <w:lang w:val="ru-RU" w:eastAsia="ar-SA" w:bidi="ar-SA"/>
        </w:rPr>
      </w:pPr>
    </w:p>
    <w:p w:rsidR="00B82A91" w:rsidRDefault="00B82A91" w:rsidP="00EA2A1B">
      <w:pPr>
        <w:widowControl w:val="0"/>
        <w:spacing w:line="100" w:lineRule="atLeast"/>
        <w:jc w:val="both"/>
        <w:textAlignment w:val="baseline"/>
        <w:rPr>
          <w:color w:val="auto"/>
          <w:lang w:val="ru-RU" w:eastAsia="ar-SA" w:bidi="ar-SA"/>
        </w:rPr>
      </w:pPr>
    </w:p>
    <w:p w:rsidR="00344633" w:rsidRDefault="00344633" w:rsidP="00EA2A1B">
      <w:pPr>
        <w:widowControl w:val="0"/>
        <w:spacing w:line="100" w:lineRule="atLeast"/>
        <w:jc w:val="both"/>
        <w:textAlignment w:val="baseline"/>
        <w:rPr>
          <w:color w:val="auto"/>
          <w:lang w:val="ru-RU" w:eastAsia="ar-SA" w:bidi="ar-SA"/>
        </w:rPr>
      </w:pPr>
    </w:p>
    <w:p w:rsidR="00344633" w:rsidRDefault="00344633" w:rsidP="00344633">
      <w:pPr>
        <w:widowControl w:val="0"/>
        <w:spacing w:line="100" w:lineRule="atLeast"/>
        <w:jc w:val="both"/>
        <w:textAlignment w:val="baseline"/>
        <w:rPr>
          <w:color w:val="auto"/>
          <w:lang w:val="ru-RU" w:eastAsia="ar-SA" w:bidi="ar-SA"/>
        </w:rPr>
      </w:pPr>
    </w:p>
    <w:p w:rsidR="00344633" w:rsidRDefault="00344633" w:rsidP="00344633">
      <w:pPr>
        <w:widowControl w:val="0"/>
        <w:spacing w:line="100" w:lineRule="atLeast"/>
        <w:jc w:val="both"/>
        <w:textAlignment w:val="baseline"/>
        <w:rPr>
          <w:color w:val="auto"/>
          <w:lang w:val="ru-RU" w:eastAsia="ar-SA" w:bidi="ar-SA"/>
        </w:rPr>
      </w:pPr>
    </w:p>
    <w:p w:rsidR="00E41FE4" w:rsidRPr="00E41FE4" w:rsidRDefault="00E41FE4">
      <w:pPr>
        <w:rPr>
          <w:rFonts w:cs="Times New Roman"/>
          <w:sz w:val="16"/>
          <w:szCs w:val="16"/>
          <w:lang w:val="ru-RU"/>
        </w:rPr>
      </w:pPr>
      <w:bookmarkStart w:id="0" w:name="_GoBack"/>
      <w:bookmarkEnd w:id="0"/>
    </w:p>
    <w:sectPr w:rsidR="00E41FE4" w:rsidRPr="00E41FE4" w:rsidSect="00AE7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FB" w:rsidRDefault="001226FB" w:rsidP="00493E4D">
      <w:r>
        <w:separator/>
      </w:r>
    </w:p>
  </w:endnote>
  <w:endnote w:type="continuationSeparator" w:id="0">
    <w:p w:rsidR="001226FB" w:rsidRDefault="001226FB" w:rsidP="0049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4D" w:rsidRDefault="00493E4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4D" w:rsidRDefault="00493E4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4D" w:rsidRDefault="00493E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FB" w:rsidRDefault="001226FB" w:rsidP="00493E4D">
      <w:r>
        <w:separator/>
      </w:r>
    </w:p>
  </w:footnote>
  <w:footnote w:type="continuationSeparator" w:id="0">
    <w:p w:rsidR="001226FB" w:rsidRDefault="001226FB" w:rsidP="0049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4D" w:rsidRDefault="00493E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4D" w:rsidRDefault="00493E4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4D" w:rsidRDefault="00493E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16"/>
    <w:rsid w:val="00015C1E"/>
    <w:rsid w:val="00025CF0"/>
    <w:rsid w:val="00031192"/>
    <w:rsid w:val="00036809"/>
    <w:rsid w:val="000539D8"/>
    <w:rsid w:val="00054176"/>
    <w:rsid w:val="00073222"/>
    <w:rsid w:val="000A0975"/>
    <w:rsid w:val="000A2149"/>
    <w:rsid w:val="000B0A4A"/>
    <w:rsid w:val="000D12FA"/>
    <w:rsid w:val="000E2526"/>
    <w:rsid w:val="000F60FE"/>
    <w:rsid w:val="001208E4"/>
    <w:rsid w:val="001226FB"/>
    <w:rsid w:val="001505B4"/>
    <w:rsid w:val="00153441"/>
    <w:rsid w:val="0017003F"/>
    <w:rsid w:val="00183A41"/>
    <w:rsid w:val="001926BC"/>
    <w:rsid w:val="00195AC3"/>
    <w:rsid w:val="001A0235"/>
    <w:rsid w:val="001A467C"/>
    <w:rsid w:val="001B3F12"/>
    <w:rsid w:val="001E5724"/>
    <w:rsid w:val="001F34F0"/>
    <w:rsid w:val="00200D36"/>
    <w:rsid w:val="00216A3F"/>
    <w:rsid w:val="0021711E"/>
    <w:rsid w:val="002347CE"/>
    <w:rsid w:val="00254C30"/>
    <w:rsid w:val="002604CB"/>
    <w:rsid w:val="00282C0C"/>
    <w:rsid w:val="00284BF7"/>
    <w:rsid w:val="00292FCB"/>
    <w:rsid w:val="002A49BE"/>
    <w:rsid w:val="002B705A"/>
    <w:rsid w:val="002F1A9A"/>
    <w:rsid w:val="002F2591"/>
    <w:rsid w:val="00305CE0"/>
    <w:rsid w:val="003062C6"/>
    <w:rsid w:val="00335048"/>
    <w:rsid w:val="00344633"/>
    <w:rsid w:val="00394FD9"/>
    <w:rsid w:val="003B7316"/>
    <w:rsid w:val="003C53E0"/>
    <w:rsid w:val="003C6D20"/>
    <w:rsid w:val="003C7338"/>
    <w:rsid w:val="003D0E60"/>
    <w:rsid w:val="003E6ED7"/>
    <w:rsid w:val="00405D5C"/>
    <w:rsid w:val="00411ACF"/>
    <w:rsid w:val="004275FF"/>
    <w:rsid w:val="004376FD"/>
    <w:rsid w:val="00447EDE"/>
    <w:rsid w:val="0045014B"/>
    <w:rsid w:val="00451D5C"/>
    <w:rsid w:val="00457D21"/>
    <w:rsid w:val="00475A1A"/>
    <w:rsid w:val="00493E4D"/>
    <w:rsid w:val="004B76F1"/>
    <w:rsid w:val="004E2921"/>
    <w:rsid w:val="004E4C43"/>
    <w:rsid w:val="004F213B"/>
    <w:rsid w:val="00523985"/>
    <w:rsid w:val="00581A03"/>
    <w:rsid w:val="00587E51"/>
    <w:rsid w:val="005949DF"/>
    <w:rsid w:val="005C7661"/>
    <w:rsid w:val="005F0999"/>
    <w:rsid w:val="005F1F7F"/>
    <w:rsid w:val="006017B8"/>
    <w:rsid w:val="006026D7"/>
    <w:rsid w:val="00620555"/>
    <w:rsid w:val="006323DA"/>
    <w:rsid w:val="006C6D85"/>
    <w:rsid w:val="006D0D9F"/>
    <w:rsid w:val="006D1299"/>
    <w:rsid w:val="006E6489"/>
    <w:rsid w:val="00703F5E"/>
    <w:rsid w:val="007113B2"/>
    <w:rsid w:val="00711932"/>
    <w:rsid w:val="007171F3"/>
    <w:rsid w:val="00740724"/>
    <w:rsid w:val="00757124"/>
    <w:rsid w:val="00772A70"/>
    <w:rsid w:val="007B2A21"/>
    <w:rsid w:val="007C3038"/>
    <w:rsid w:val="007C5601"/>
    <w:rsid w:val="007C7B9A"/>
    <w:rsid w:val="00867B3C"/>
    <w:rsid w:val="008743DA"/>
    <w:rsid w:val="00886A0C"/>
    <w:rsid w:val="008B204B"/>
    <w:rsid w:val="008D1018"/>
    <w:rsid w:val="008D1A34"/>
    <w:rsid w:val="008E2CC6"/>
    <w:rsid w:val="008F35D0"/>
    <w:rsid w:val="00921794"/>
    <w:rsid w:val="00922EEA"/>
    <w:rsid w:val="009613FF"/>
    <w:rsid w:val="00965506"/>
    <w:rsid w:val="0098387D"/>
    <w:rsid w:val="00990C6F"/>
    <w:rsid w:val="00992135"/>
    <w:rsid w:val="009963F1"/>
    <w:rsid w:val="009A26B8"/>
    <w:rsid w:val="009D36DB"/>
    <w:rsid w:val="00A07CB2"/>
    <w:rsid w:val="00A13F6E"/>
    <w:rsid w:val="00A1702E"/>
    <w:rsid w:val="00A21A17"/>
    <w:rsid w:val="00A22FC4"/>
    <w:rsid w:val="00A36878"/>
    <w:rsid w:val="00A60F57"/>
    <w:rsid w:val="00AD45EC"/>
    <w:rsid w:val="00AE0A31"/>
    <w:rsid w:val="00AE29EC"/>
    <w:rsid w:val="00AE5872"/>
    <w:rsid w:val="00AE7588"/>
    <w:rsid w:val="00AE7614"/>
    <w:rsid w:val="00AF3E03"/>
    <w:rsid w:val="00B00E9F"/>
    <w:rsid w:val="00B017E4"/>
    <w:rsid w:val="00B23545"/>
    <w:rsid w:val="00B54421"/>
    <w:rsid w:val="00B63561"/>
    <w:rsid w:val="00B80535"/>
    <w:rsid w:val="00B80C71"/>
    <w:rsid w:val="00B82A91"/>
    <w:rsid w:val="00B93D6B"/>
    <w:rsid w:val="00C45C56"/>
    <w:rsid w:val="00C606C4"/>
    <w:rsid w:val="00C6127B"/>
    <w:rsid w:val="00C61371"/>
    <w:rsid w:val="00CA685E"/>
    <w:rsid w:val="00CA7703"/>
    <w:rsid w:val="00CB0E38"/>
    <w:rsid w:val="00CB3B66"/>
    <w:rsid w:val="00CC45FD"/>
    <w:rsid w:val="00CC5C34"/>
    <w:rsid w:val="00CF2163"/>
    <w:rsid w:val="00D07DC3"/>
    <w:rsid w:val="00D16DE9"/>
    <w:rsid w:val="00D65EBC"/>
    <w:rsid w:val="00D66016"/>
    <w:rsid w:val="00DA7E89"/>
    <w:rsid w:val="00DB1721"/>
    <w:rsid w:val="00DB58B4"/>
    <w:rsid w:val="00DC5B0B"/>
    <w:rsid w:val="00DF27F9"/>
    <w:rsid w:val="00DF4ED5"/>
    <w:rsid w:val="00DF7058"/>
    <w:rsid w:val="00DF70DE"/>
    <w:rsid w:val="00DF7B67"/>
    <w:rsid w:val="00E41FE4"/>
    <w:rsid w:val="00E46613"/>
    <w:rsid w:val="00E60015"/>
    <w:rsid w:val="00EA2A1B"/>
    <w:rsid w:val="00ED320B"/>
    <w:rsid w:val="00ED610F"/>
    <w:rsid w:val="00F11CD2"/>
    <w:rsid w:val="00F222FC"/>
    <w:rsid w:val="00F8263B"/>
    <w:rsid w:val="00F9620E"/>
    <w:rsid w:val="00FD688F"/>
    <w:rsid w:val="00FE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08807-9D79-4DE5-A630-06514871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1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731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3B73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Normal (Web)"/>
    <w:basedOn w:val="a"/>
    <w:rsid w:val="00AE7588"/>
    <w:pPr>
      <w:suppressAutoHyphens w:val="0"/>
      <w:autoSpaceDN w:val="0"/>
      <w:spacing w:before="100" w:after="100"/>
      <w:textAlignment w:val="baseline"/>
    </w:pPr>
    <w:rPr>
      <w:rFonts w:ascii="Arial" w:eastAsia="Times New Roman" w:hAnsi="Arial" w:cs="Times New Roman"/>
      <w:kern w:val="3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239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85"/>
    <w:rPr>
      <w:rFonts w:ascii="Segoe UI" w:eastAsia="Lucida Sans Unicode" w:hAnsi="Segoe UI" w:cs="Segoe UI"/>
      <w:color w:val="000000"/>
      <w:kern w:val="1"/>
      <w:sz w:val="18"/>
      <w:szCs w:val="18"/>
      <w:lang w:val="en-US" w:bidi="en-US"/>
    </w:rPr>
  </w:style>
  <w:style w:type="character" w:customStyle="1" w:styleId="7">
    <w:name w:val="Основной шрифт абзаца7"/>
    <w:rsid w:val="00DB1721"/>
  </w:style>
  <w:style w:type="paragraph" w:styleId="a6">
    <w:name w:val="header"/>
    <w:basedOn w:val="a"/>
    <w:link w:val="a7"/>
    <w:uiPriority w:val="99"/>
    <w:unhideWhenUsed/>
    <w:rsid w:val="00493E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3E4D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493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3E4D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WW-Absatz-Standardschriftart">
    <w:name w:val="WW-Absatz-Standardschriftart"/>
    <w:rsid w:val="007C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545B3-4239-4E63-8C69-8A05A85F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Артеменко Наталья Анатольевна</cp:lastModifiedBy>
  <cp:revision>45</cp:revision>
  <cp:lastPrinted>2022-03-22T23:51:00Z</cp:lastPrinted>
  <dcterms:created xsi:type="dcterms:W3CDTF">2020-03-31T23:38:00Z</dcterms:created>
  <dcterms:modified xsi:type="dcterms:W3CDTF">2022-03-25T01:26:00Z</dcterms:modified>
</cp:coreProperties>
</file>