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103"/>
        <w:gridCol w:w="993"/>
        <w:gridCol w:w="1559"/>
      </w:tblGrid>
      <w:tr w:rsidR="00346E8D" w:rsidRPr="00EF5F45" w:rsidTr="00E653AB">
        <w:trPr>
          <w:trHeight w:val="23"/>
          <w:jc w:val="center"/>
        </w:trPr>
        <w:tc>
          <w:tcPr>
            <w:tcW w:w="15163" w:type="dxa"/>
            <w:gridSpan w:val="8"/>
          </w:tcPr>
          <w:p w:rsidR="0087280A" w:rsidRDefault="0087280A" w:rsidP="001356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050794">
              <w:rPr>
                <w:bCs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5" w:history="1">
              <w:r w:rsidRPr="00EB441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346E8D" w:rsidRPr="00EF5F45" w:rsidRDefault="00346E8D" w:rsidP="00E6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346E8D" w:rsidRPr="00EF5F45" w:rsidRDefault="00346E8D" w:rsidP="00E6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2023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- 3</w:t>
            </w:r>
          </w:p>
        </w:tc>
      </w:tr>
      <w:tr w:rsidR="00346E8D" w:rsidRPr="00EF5F45" w:rsidTr="00E653AB">
        <w:trPr>
          <w:trHeight w:val="23"/>
          <w:jc w:val="center"/>
        </w:trPr>
        <w:tc>
          <w:tcPr>
            <w:tcW w:w="567" w:type="dxa"/>
            <w:vMerge w:val="restart"/>
          </w:tcPr>
          <w:p w:rsidR="00346E8D" w:rsidRPr="00EF5F45" w:rsidRDefault="00346E8D" w:rsidP="00E653A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346E8D" w:rsidRPr="00EF5F45" w:rsidRDefault="00346E8D" w:rsidP="00E6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474" w:type="dxa"/>
            <w:gridSpan w:val="6"/>
          </w:tcPr>
          <w:p w:rsidR="00346E8D" w:rsidRPr="00EF5F45" w:rsidRDefault="00346E8D" w:rsidP="00E6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346E8D" w:rsidRPr="00EF5F45" w:rsidTr="00E653AB">
        <w:trPr>
          <w:trHeight w:val="23"/>
          <w:jc w:val="center"/>
        </w:trPr>
        <w:tc>
          <w:tcPr>
            <w:tcW w:w="567" w:type="dxa"/>
            <w:vMerge/>
          </w:tcPr>
          <w:p w:rsidR="00346E8D" w:rsidRPr="00EF5F45" w:rsidRDefault="00346E8D" w:rsidP="00E653A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03" w:type="dxa"/>
            <w:vMerge w:val="restart"/>
          </w:tcPr>
          <w:p w:rsidR="00346E8D" w:rsidRPr="00EF5F45" w:rsidRDefault="00346E8D" w:rsidP="00E653AB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346E8D" w:rsidRPr="00EF5F45" w:rsidRDefault="00346E8D" w:rsidP="00E65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346E8D" w:rsidRPr="00EF5F45" w:rsidTr="00E653AB">
        <w:trPr>
          <w:trHeight w:val="23"/>
          <w:jc w:val="center"/>
        </w:trPr>
        <w:tc>
          <w:tcPr>
            <w:tcW w:w="567" w:type="dxa"/>
            <w:vMerge/>
          </w:tcPr>
          <w:p w:rsidR="00346E8D" w:rsidRPr="00EF5F45" w:rsidRDefault="00346E8D" w:rsidP="00E653A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8D" w:rsidRPr="00EF5F45" w:rsidRDefault="00346E8D" w:rsidP="00E65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E8D" w:rsidRPr="00EF5F45" w:rsidRDefault="00346E8D" w:rsidP="00E6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E8D" w:rsidRPr="00EF5F45" w:rsidRDefault="00346E8D" w:rsidP="00E6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6E8D" w:rsidRPr="00EF5F45" w:rsidTr="00E653A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346E8D" w:rsidRDefault="00346E8D" w:rsidP="00E6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Двухкомпонентный дренируемый калоприемник для втянутых стом в комплекте: адгезивная пластина, конвексная</w:t>
            </w:r>
          </w:p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(21-01-08)</w:t>
            </w:r>
          </w:p>
        </w:tc>
        <w:tc>
          <w:tcPr>
            <w:tcW w:w="1701" w:type="dxa"/>
            <w:shd w:val="clear" w:color="auto" w:fill="auto"/>
          </w:tcPr>
          <w:p w:rsidR="00346E8D" w:rsidRPr="002C233F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C23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Калоприемник для кишечной стомы открытого типа, многокомпонентный, 32.50.13.190-00006904</w:t>
            </w:r>
          </w:p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42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адгезивная пластина, конвексная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«Адгезивная (клеевая) пластина вогнутой формы для фиксации калоприемника на передней брюшной стенке при втянутости перистомальной области, втянутых или плоских стомах, соединяющаяся со стомным мешком, с/без креплений для пояса, с защитным покрытием, с шаблоном для вырезания отверстий под стому, с вырезаемыми, готовым или моделируемыми отверстиями под стому, с фланцем для крепления мешка, соответствующим фланцу мешка. Изделие одноразового использования»  (п. 5.2.8 раздела 5 «Характеристики и основные требования средств ухода за кишечными стомами» ГОСТ </w:t>
            </w:r>
            <w:proofErr w:type="gramStart"/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Максимальный типоразмер 60 мм.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Адгезивная пластина, конвексная - гибкая легко наклеивающаяся и отклеивающаяся с клеевым слоем на натуральной, гипоаллергенной основе.</w:t>
            </w:r>
          </w:p>
          <w:p w:rsidR="00346E8D" w:rsidRPr="003F3048" w:rsidRDefault="00346E8D" w:rsidP="001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с п. 5.2.8 раздела 5 «Характеристики и основные требования средств ухода за кишечными стомами» ГОСТ Р 58237-2018 Средства ухода за </w:t>
            </w: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8D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158,94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6E8D" w:rsidRPr="00EF5F45" w:rsidTr="00E653A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346E8D" w:rsidRPr="00EF5F45" w:rsidRDefault="00346E8D" w:rsidP="00E6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Двухкомпонентный дренируемый калоприемник для втянутых стом в комплекте: мешок дренируемый.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(21-01-08)</w:t>
            </w:r>
          </w:p>
        </w:tc>
        <w:tc>
          <w:tcPr>
            <w:tcW w:w="1701" w:type="dxa"/>
            <w:shd w:val="clear" w:color="auto" w:fill="auto"/>
          </w:tcPr>
          <w:p w:rsidR="00346E8D" w:rsidRPr="003F3048" w:rsidRDefault="00346E8D" w:rsidP="00E6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C233F">
              <w:rPr>
                <w:rFonts w:ascii="Times New Roman" w:hAnsi="Times New Roman" w:cs="Times New Roman"/>
                <w:sz w:val="20"/>
                <w:szCs w:val="20"/>
              </w:rPr>
              <w:t>Калоприемник для кишечной стомы открытого типа, многокомпонентный, 32.50.13.190-00006904</w:t>
            </w:r>
          </w:p>
        </w:tc>
        <w:tc>
          <w:tcPr>
            <w:tcW w:w="1701" w:type="dxa"/>
            <w:shd w:val="clear" w:color="auto" w:fill="auto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6E8D" w:rsidRPr="003F3048" w:rsidRDefault="00346E8D" w:rsidP="00E653A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мешок дренируемый.</w:t>
            </w:r>
          </w:p>
          <w:p w:rsidR="00346E8D" w:rsidRPr="003F3048" w:rsidRDefault="00346E8D" w:rsidP="00E653A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Разъемный, герметичный, опорожняемый через закрывающееся дренажное отверстие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</w:t>
            </w:r>
          </w:p>
          <w:p w:rsidR="00346E8D" w:rsidRPr="003F3048" w:rsidRDefault="00346E8D" w:rsidP="00E653A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Встроенный фильтр:</w:t>
            </w:r>
          </w:p>
          <w:p w:rsidR="00346E8D" w:rsidRPr="003F3048" w:rsidRDefault="00346E8D" w:rsidP="00E653A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с фильтром/без фильтра.</w:t>
            </w:r>
          </w:p>
          <w:p w:rsidR="00346E8D" w:rsidRPr="003F3048" w:rsidRDefault="00346E8D" w:rsidP="00E653A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346E8D" w:rsidRPr="003F3048" w:rsidRDefault="00346E8D" w:rsidP="00E653A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Максимальный типоразмер не менее 60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E8D" w:rsidRPr="008A61E7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8D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  <w:p w:rsidR="00346E8D" w:rsidRPr="003F3048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3F304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76,02</w:t>
            </w:r>
          </w:p>
          <w:p w:rsidR="00346E8D" w:rsidRPr="008A61E7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6E8D" w:rsidRPr="00EF5F45" w:rsidTr="00E653A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346E8D" w:rsidRPr="00EF5F45" w:rsidRDefault="00346E8D" w:rsidP="00E6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Двухкомпонентный дренируемый уроприемник в комплекте: - адгезивная пластина, плоская.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(21-01-11)</w:t>
            </w:r>
          </w:p>
        </w:tc>
        <w:tc>
          <w:tcPr>
            <w:tcW w:w="1701" w:type="dxa"/>
            <w:shd w:val="clear" w:color="auto" w:fill="auto"/>
          </w:tcPr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729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адгезивная пластина, плоская.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Гибкая круглая или овальная легко наклеивающаяся и отклеивающаяся адгезивная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мешка, соответствующим фланцу мешка. Не должна вызывать механического повреждения кожи при отклеивании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3 типоразмеров по диаметру фланца для крепления мешка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E8D" w:rsidRPr="008A61E7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8D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  <w:p w:rsidR="00346E8D" w:rsidRPr="003F3048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3F304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86,60</w:t>
            </w:r>
          </w:p>
          <w:p w:rsidR="00346E8D" w:rsidRPr="008A61E7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6E8D" w:rsidRPr="00EF5F45" w:rsidTr="00E653A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346E8D" w:rsidRPr="00EF5F45" w:rsidRDefault="00346E8D" w:rsidP="00E6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Двухкомпонентный дренируемый уроприемник в комплекте: - уростомный мешок.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(21-01-11)</w:t>
            </w:r>
          </w:p>
        </w:tc>
        <w:tc>
          <w:tcPr>
            <w:tcW w:w="1701" w:type="dxa"/>
            <w:shd w:val="clear" w:color="auto" w:fill="auto"/>
          </w:tcPr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729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346E8D" w:rsidRPr="00EF5F45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уростомный мешок.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346E8D" w:rsidRPr="003F3048" w:rsidRDefault="00346E8D" w:rsidP="00E6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F30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3 типоразмеров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E8D" w:rsidRPr="008A61E7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8910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8D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  <w:p w:rsidR="00346E8D" w:rsidRPr="003F3048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3F304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85,10</w:t>
            </w:r>
          </w:p>
          <w:p w:rsidR="00346E8D" w:rsidRPr="008A61E7" w:rsidRDefault="00346E8D" w:rsidP="00E653A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6E8D" w:rsidRPr="00EF5F45" w:rsidTr="00E653AB">
        <w:trPr>
          <w:trHeight w:val="23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6E8D" w:rsidRPr="00EF5F45" w:rsidRDefault="00346E8D" w:rsidP="00872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Pr="004852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16560 шт.,</w:t>
            </w: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начальная (максимальная) цена контракта – </w:t>
            </w:r>
            <w:r w:rsidRPr="004852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1 468 233 руб. 00 коп.</w:t>
            </w:r>
            <w:r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46E8D" w:rsidRPr="00EF5F45" w:rsidTr="00E653AB">
        <w:trPr>
          <w:trHeight w:val="739"/>
          <w:jc w:val="center"/>
        </w:trPr>
        <w:tc>
          <w:tcPr>
            <w:tcW w:w="15163" w:type="dxa"/>
            <w:gridSpan w:val="8"/>
          </w:tcPr>
          <w:p w:rsidR="00346E8D" w:rsidRPr="00EF5F45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412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346E8D" w:rsidRPr="00EF5F45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346E8D" w:rsidRPr="00EF5F45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346E8D" w:rsidRPr="00EF5F45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6E8D" w:rsidRPr="00EF5F45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346E8D" w:rsidRPr="00EF5F45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346E8D" w:rsidRPr="00EF5F45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346E8D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135621" w:rsidRPr="00EF5F45" w:rsidRDefault="00135621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6E8D" w:rsidRPr="00EF5F45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6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20.07</w:t>
            </w:r>
            <w:r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46E8D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6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135621" w:rsidRPr="00EF5F45" w:rsidRDefault="00135621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46E8D" w:rsidRPr="00EF5F45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346E8D" w:rsidRDefault="00346E8D" w:rsidP="00E653A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346E8D" w:rsidRPr="00EF5F45" w:rsidRDefault="00346E8D" w:rsidP="00E653A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46E8D" w:rsidRPr="00EF5F45" w:rsidRDefault="00346E8D" w:rsidP="00E65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894077" w:rsidRDefault="00894077"/>
    <w:sectPr w:rsidR="00894077" w:rsidSect="00135621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8D"/>
    <w:rsid w:val="00135621"/>
    <w:rsid w:val="00346E8D"/>
    <w:rsid w:val="0041292F"/>
    <w:rsid w:val="0087280A"/>
    <w:rsid w:val="00894077"/>
    <w:rsid w:val="00B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Ольга Александровна</dc:creator>
  <cp:lastModifiedBy>Овчинникова Татьяна Валерьевна</cp:lastModifiedBy>
  <cp:revision>3</cp:revision>
  <cp:lastPrinted>2022-12-01T13:51:00Z</cp:lastPrinted>
  <dcterms:created xsi:type="dcterms:W3CDTF">2022-12-02T10:35:00Z</dcterms:created>
  <dcterms:modified xsi:type="dcterms:W3CDTF">2022-12-02T10:38:00Z</dcterms:modified>
</cp:coreProperties>
</file>