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38" w:rsidRPr="00574E38" w:rsidRDefault="00574E38" w:rsidP="00574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E3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574E38" w:rsidRPr="00574E38" w:rsidRDefault="00574E38" w:rsidP="00574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E38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574E38" w:rsidRPr="00574E38" w:rsidRDefault="00574E38" w:rsidP="00574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574E38" w:rsidRPr="00574E38" w:rsidRDefault="00574E38" w:rsidP="00574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74E38">
        <w:rPr>
          <w:rFonts w:ascii="Times New Roman" w:eastAsia="Times New Roman" w:hAnsi="Times New Roman" w:cs="Times New Roman"/>
          <w:b/>
          <w:bCs/>
          <w:sz w:val="25"/>
          <w:szCs w:val="25"/>
        </w:rPr>
        <w:t>Описание объекта закупки (Техническое задание)</w:t>
      </w:r>
    </w:p>
    <w:p w:rsidR="00574E38" w:rsidRDefault="002A714E" w:rsidP="00574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lang w:eastAsia="ru-RU"/>
        </w:rPr>
      </w:pPr>
      <w:r w:rsidRPr="002A714E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lang w:eastAsia="ru-RU"/>
        </w:rPr>
        <w:t>Услуги по обеспечению круглосуточной физической охраны служебных помещений</w:t>
      </w:r>
    </w:p>
    <w:p w:rsidR="002A714E" w:rsidRPr="00574E38" w:rsidRDefault="002A714E" w:rsidP="00574E38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2A714E" w:rsidRPr="002A714E" w:rsidRDefault="002A714E" w:rsidP="002A7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2A714E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Наименование и описание объекта закупки:</w:t>
      </w:r>
    </w:p>
    <w:p w:rsidR="003E6C8D" w:rsidRDefault="002A714E" w:rsidP="002A7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2A714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Оказание услуг по обеспечению круглосуточной физической охраны служебных помещений </w:t>
      </w:r>
    </w:p>
    <w:p w:rsidR="003E6C8D" w:rsidRPr="003E6C8D" w:rsidRDefault="003E6C8D" w:rsidP="003E6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8"/>
          <w:szCs w:val="8"/>
          <w:lang w:eastAsia="ru-RU"/>
        </w:rPr>
      </w:pPr>
    </w:p>
    <w:p w:rsidR="003E6C8D" w:rsidRDefault="003E6C8D" w:rsidP="003E6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>Характеристики товара в соответствии с позицией КТРУ:</w:t>
      </w:r>
    </w:p>
    <w:p w:rsidR="003E6C8D" w:rsidRPr="003E6C8D" w:rsidRDefault="003E6C8D" w:rsidP="003E6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Код позиции КТРУ: 80.10.12.000-00000003;</w:t>
      </w:r>
    </w:p>
    <w:p w:rsidR="003E6C8D" w:rsidRPr="003E6C8D" w:rsidRDefault="003E6C8D" w:rsidP="003E6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Код по ОКПД2: 80.10.12.000: Услуги охраны;</w:t>
      </w:r>
    </w:p>
    <w:p w:rsidR="003E6C8D" w:rsidRPr="003E6C8D" w:rsidRDefault="003E6C8D" w:rsidP="003E6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Наименование товара, работы, услуги: Услуги частной охраны (Выставление поста охраны);</w:t>
      </w:r>
    </w:p>
    <w:p w:rsidR="003E6C8D" w:rsidRPr="003E6C8D" w:rsidRDefault="003E6C8D" w:rsidP="003E6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Единицы измерения (количество товара, объем работы, услуги по ОКЕИ):</w:t>
      </w:r>
    </w:p>
    <w:p w:rsidR="003E6C8D" w:rsidRPr="003E6C8D" w:rsidRDefault="003E6C8D" w:rsidP="003E6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Человеко-час.</w:t>
      </w:r>
    </w:p>
    <w:tbl>
      <w:tblPr>
        <w:tblW w:w="99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7423"/>
      </w:tblGrid>
      <w:tr w:rsidR="003E6C8D" w:rsidRPr="003E6C8D" w:rsidTr="00C83B38">
        <w:trPr>
          <w:trHeight w:val="151"/>
          <w:tblHeader/>
          <w:jc w:val="center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</w:t>
            </w:r>
          </w:p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3E6C8D" w:rsidRPr="003E6C8D" w:rsidTr="00C83B38">
        <w:trPr>
          <w:trHeight w:val="556"/>
          <w:jc w:val="center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мобильной группы</w:t>
            </w:r>
          </w:p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(характеристика является обязательной для применения)</w:t>
            </w: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C8D" w:rsidRPr="003E6C8D" w:rsidTr="00C83B38">
        <w:trPr>
          <w:trHeight w:val="835"/>
          <w:jc w:val="center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средств</w:t>
            </w:r>
          </w:p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(характеристика является обязательной для применения)</w:t>
            </w: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C8D" w:rsidRPr="003E6C8D" w:rsidTr="00C83B38">
        <w:trPr>
          <w:trHeight w:val="551"/>
          <w:jc w:val="center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оружия у сотрудников мобильной группы</w:t>
            </w:r>
          </w:p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(характеристика является обязательной для применения)</w:t>
            </w: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6C8D" w:rsidRPr="003E6C8D" w:rsidTr="00C83B38">
        <w:trPr>
          <w:trHeight w:val="533"/>
          <w:jc w:val="center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оружия у сотрудников охраны</w:t>
            </w:r>
          </w:p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(характеристика является обязательной для применения)</w:t>
            </w: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6C8D" w:rsidRPr="003E6C8D" w:rsidTr="00C83B38">
        <w:trPr>
          <w:trHeight w:val="907"/>
          <w:jc w:val="center"/>
        </w:trPr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 по охране</w:t>
            </w:r>
          </w:p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(характеристика является обязательной для применения)</w:t>
            </w: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объектов, а также обеспечение </w:t>
            </w:r>
            <w:proofErr w:type="spellStart"/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3E6C8D" w:rsidRPr="003E6C8D" w:rsidTr="00C83B38">
        <w:trPr>
          <w:trHeight w:val="151"/>
          <w:jc w:val="center"/>
        </w:trPr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3E6C8D" w:rsidRDefault="003E6C8D" w:rsidP="003E6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3E6C8D" w:rsidRPr="003E6C8D" w:rsidTr="00C83B38">
        <w:trPr>
          <w:trHeight w:val="151"/>
          <w:jc w:val="center"/>
        </w:trPr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3E6C8D" w:rsidRDefault="003E6C8D" w:rsidP="003E6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имущества, а также обеспечение </w:t>
            </w:r>
            <w:proofErr w:type="spellStart"/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3E6C8D" w:rsidRPr="003E6C8D" w:rsidTr="00C83B38">
        <w:trPr>
          <w:trHeight w:val="151"/>
          <w:jc w:val="center"/>
        </w:trPr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3E6C8D" w:rsidRDefault="003E6C8D" w:rsidP="003E6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имущества, а также обеспечение пропускного режима на объектах, в отношении которых установлены обязательные для </w:t>
            </w:r>
          </w:p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требования к антитеррористической защищенности</w:t>
            </w:r>
          </w:p>
        </w:tc>
      </w:tr>
    </w:tbl>
    <w:p w:rsidR="003E6C8D" w:rsidRPr="003E6C8D" w:rsidRDefault="003E6C8D" w:rsidP="003E6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Дополнительные характеристики оказываемых услуг:</w:t>
      </w:r>
    </w:p>
    <w:tbl>
      <w:tblPr>
        <w:tblW w:w="99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2599"/>
        <w:gridCol w:w="3712"/>
      </w:tblGrid>
      <w:tr w:rsidR="003E6C8D" w:rsidRPr="003E6C8D" w:rsidTr="00C83B38">
        <w:trPr>
          <w:trHeight w:val="151"/>
          <w:jc w:val="center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применения Характеристики</w:t>
            </w:r>
          </w:p>
        </w:tc>
      </w:tr>
      <w:tr w:rsidR="003E6C8D" w:rsidRPr="003E6C8D" w:rsidTr="00C83B38">
        <w:trPr>
          <w:trHeight w:val="151"/>
          <w:jc w:val="center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Круглосуточная физическая охрана служебных помещений одним лицензированным охранником с режимом работы – круглосуточно, оснащенным средствами активной обороны (наручники, дубинка), с круглосуточной возможностью использования устройства вызова мобильной группы охраны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установлена в соответствии с требованиями внутреннего охранно-пропускного режима Заказчика</w:t>
            </w:r>
          </w:p>
        </w:tc>
      </w:tr>
      <w:tr w:rsidR="003E6C8D" w:rsidRPr="003E6C8D" w:rsidTr="00C83B38">
        <w:trPr>
          <w:trHeight w:val="151"/>
          <w:jc w:val="center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6C8D" w:rsidRPr="003E6C8D" w:rsidRDefault="003E6C8D" w:rsidP="003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техническое обслуживание Исполнителем устройства вызова мобильной группы охраны, а также устранение текущих неисправностей и ремонт устройства вызова мобильной группы охраны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8D" w:rsidRPr="003E6C8D" w:rsidRDefault="003E6C8D" w:rsidP="003E6C8D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установлена в соответствии с требованиями внутреннего охранно-пропускного режима Заказчика</w:t>
            </w:r>
          </w:p>
        </w:tc>
      </w:tr>
    </w:tbl>
    <w:p w:rsidR="00296D39" w:rsidRDefault="00296D39" w:rsidP="00296D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296D39" w:rsidRPr="003E6C8D" w:rsidRDefault="00296D39" w:rsidP="00296D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Объём оказываемых услуг:</w:t>
      </w:r>
    </w:p>
    <w:p w:rsidR="00296D39" w:rsidRPr="003E6C8D" w:rsidRDefault="00296D39" w:rsidP="00296D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услуг по обеспечению круглосуточной физической охраны служебных помещений Заказчика (2 (два) объекта) в суммарном количестве </w:t>
      </w:r>
      <w:r w:rsidRPr="003E6C8D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17 520</w:t>
      </w:r>
      <w:r w:rsidRPr="003E6C8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(семнадцать тысяч пятьсот двадцать) человеко-часов</w:t>
      </w: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6D39" w:rsidRPr="003E6C8D" w:rsidRDefault="00296D39" w:rsidP="00296D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D39" w:rsidRPr="003E6C8D" w:rsidRDefault="00296D39" w:rsidP="00296D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Место оказания услуг</w:t>
      </w:r>
      <w:r w:rsidRPr="003E6C8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</w:t>
      </w:r>
      <w:r w:rsidRPr="003E6C8D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(Объекты):</w:t>
      </w:r>
    </w:p>
    <w:p w:rsidR="00296D39" w:rsidRPr="003E6C8D" w:rsidRDefault="00296D39" w:rsidP="00296D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адресу 644001, г. Омск, ул. 20 лет РККА, д. 13 (служебные помещения на 3-х этажах) (1 пост) – 8760 (восемь тысяч семьсот шестьдесят) человеко-часов;</w:t>
      </w:r>
    </w:p>
    <w:p w:rsidR="00296D39" w:rsidRPr="003E6C8D" w:rsidRDefault="00296D39" w:rsidP="00296D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адресу 644010, г. Омск, ул. Маяковского, д. 49 (служебные помещения на 1 этаже) (1 пост) – 8760 (восемь тысяч семьсот шестьдесят) человеко-часов</w:t>
      </w:r>
    </w:p>
    <w:p w:rsidR="00296D39" w:rsidRPr="003E6C8D" w:rsidRDefault="00296D39" w:rsidP="00296D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296D39" w:rsidRPr="003E6C8D" w:rsidRDefault="00296D39" w:rsidP="00296D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оказания услуг:</w:t>
      </w:r>
    </w:p>
    <w:p w:rsidR="00296D39" w:rsidRDefault="00296D39" w:rsidP="00296D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66FF"/>
          <w:sz w:val="26"/>
          <w:szCs w:val="26"/>
          <w:lang w:eastAsia="ru-RU"/>
        </w:rPr>
        <w:t>с 01 января 2023 года по 31 декабря 2023</w:t>
      </w:r>
      <w:r w:rsidRPr="003E6C8D">
        <w:rPr>
          <w:rFonts w:ascii="Times New Roman" w:eastAsia="Times New Roman" w:hAnsi="Times New Roman" w:cs="Times New Roman"/>
          <w:color w:val="0066FF"/>
          <w:sz w:val="26"/>
          <w:szCs w:val="26"/>
          <w:lang w:eastAsia="ru-RU"/>
        </w:rPr>
        <w:t xml:space="preserve"> года.</w:t>
      </w:r>
    </w:p>
    <w:p w:rsidR="00296D39" w:rsidRPr="00BD3228" w:rsidRDefault="00296D39" w:rsidP="00296D3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322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Сроки отдельных этапов исполнения контракта</w:t>
      </w:r>
      <w:r w:rsidRPr="00BD32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FF434B" w:rsidRPr="004676FD" w:rsidRDefault="00FF434B" w:rsidP="00FF4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1 этап с 01.01.2023г.</w:t>
      </w:r>
      <w:r w:rsidRPr="004676F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по 31.01.2023г.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ч/час-1488 на сумму 193440 руб.</w:t>
      </w:r>
    </w:p>
    <w:p w:rsidR="00FF434B" w:rsidRPr="004676FD" w:rsidRDefault="00FF434B" w:rsidP="00FF4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2 этап с 01.02.2023г. </w:t>
      </w:r>
      <w:r w:rsidRPr="004676FD">
        <w:rPr>
          <w:rFonts w:ascii="Times New Roman" w:hAnsi="Times New Roman" w:cs="Times New Roman"/>
          <w:color w:val="000000"/>
          <w:spacing w:val="2"/>
          <w:sz w:val="26"/>
          <w:szCs w:val="26"/>
        </w:rPr>
        <w:t>по 28.02.2023г.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ч/час-1344 на сумму 174720 руб.</w:t>
      </w:r>
    </w:p>
    <w:p w:rsidR="00FF434B" w:rsidRPr="004676FD" w:rsidRDefault="00FF434B" w:rsidP="00FF4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4676F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3 этап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 01.03.2023г. по 31.03.2023г.</w:t>
      </w:r>
      <w:r w:rsidRPr="00307E4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ч/час-1488 на сумму 193440 руб.</w:t>
      </w:r>
    </w:p>
    <w:p w:rsidR="00FF434B" w:rsidRPr="004676FD" w:rsidRDefault="00FF434B" w:rsidP="00FF4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4676F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4 этап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 01.04.2023г. по 30.04.2023г. ч/час-1440 на сумму 187200 руб.</w:t>
      </w:r>
    </w:p>
    <w:p w:rsidR="00FF434B" w:rsidRPr="004676FD" w:rsidRDefault="00FF434B" w:rsidP="00FF4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4676F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5 этап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 01.05.2023г. по 31.05.2023г. ч/час-1488 на сумму 193440 руб.</w:t>
      </w:r>
    </w:p>
    <w:p w:rsidR="00FF434B" w:rsidRPr="004676FD" w:rsidRDefault="00FF434B" w:rsidP="00FF4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6 этап с 01.06.2023г.</w:t>
      </w:r>
      <w:r w:rsidRPr="004676F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по 3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0.06.2023г.</w:t>
      </w:r>
      <w:r w:rsidRPr="00307E4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ч/час-1440 на сумму 187200 руб.</w:t>
      </w:r>
    </w:p>
    <w:p w:rsidR="00FF434B" w:rsidRPr="004676FD" w:rsidRDefault="00FF434B" w:rsidP="00FF4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4676FD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7 этап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 01.07.2023г. по 31.07.2023г.</w:t>
      </w:r>
      <w:r w:rsidRPr="00307E4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ч/час-1488 на сумму 193440 руб.</w:t>
      </w:r>
    </w:p>
    <w:p w:rsidR="00FF434B" w:rsidRPr="004676FD" w:rsidRDefault="00FF434B" w:rsidP="00FF4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4676F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8 этап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 01.08.2023г. по 31.08.2023г.</w:t>
      </w:r>
      <w:r w:rsidRPr="00307E4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ч/час-1488 на сумму 193440 руб.</w:t>
      </w:r>
    </w:p>
    <w:p w:rsidR="00FF434B" w:rsidRPr="004676FD" w:rsidRDefault="00FF434B" w:rsidP="00FF4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4676F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9 этап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 01.09.2023г. по 30.09.2023г.</w:t>
      </w:r>
      <w:r w:rsidRPr="00D00BE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ч/час-1440 на сумму 187200 руб.</w:t>
      </w:r>
    </w:p>
    <w:p w:rsidR="00FF434B" w:rsidRPr="004676FD" w:rsidRDefault="00FF434B" w:rsidP="00FF4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10 </w:t>
      </w:r>
      <w:r w:rsidRPr="004676F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этап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 01.10.2023г. по 31.10.2023г.ч/час-1488 на сумму 193440 руб.</w:t>
      </w:r>
    </w:p>
    <w:p w:rsidR="00FF434B" w:rsidRPr="004676FD" w:rsidRDefault="00FF434B" w:rsidP="00FF4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11 </w:t>
      </w:r>
      <w:r w:rsidRPr="004676F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этап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 01.11.2023г. по 30.11.2023г.ч/час-1440 на сумму 187200 руб.</w:t>
      </w:r>
    </w:p>
    <w:p w:rsidR="00FF434B" w:rsidRPr="004676FD" w:rsidRDefault="00FF434B" w:rsidP="00FF43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4676FD">
        <w:rPr>
          <w:rFonts w:ascii="Times New Roman" w:hAnsi="Times New Roman" w:cs="Times New Roman"/>
          <w:color w:val="000000"/>
          <w:spacing w:val="2"/>
          <w:sz w:val="26"/>
          <w:szCs w:val="26"/>
        </w:rPr>
        <w:t>12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этап с 01.12.2023г.</w:t>
      </w:r>
      <w:r w:rsidRPr="004676F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по 31.12.2023г.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ч/час-1488 на сумму 193440 руб.</w:t>
      </w:r>
    </w:p>
    <w:p w:rsidR="00296D39" w:rsidRPr="00296D39" w:rsidRDefault="00296D39" w:rsidP="00EC42AC">
      <w:pPr>
        <w:spacing w:after="0" w:line="240" w:lineRule="auto"/>
        <w:ind w:left="1040"/>
        <w:jc w:val="both"/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</w:pPr>
      <w:bookmarkStart w:id="0" w:name="_GoBack"/>
      <w:bookmarkEnd w:id="0"/>
    </w:p>
    <w:p w:rsidR="003E6C8D" w:rsidRPr="003E6C8D" w:rsidRDefault="003E6C8D" w:rsidP="003E6C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Требования к качеству и безопасности услуг:</w:t>
      </w:r>
    </w:p>
    <w:p w:rsidR="003E6C8D" w:rsidRPr="003E6C8D" w:rsidRDefault="003E6C8D" w:rsidP="003E6C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Техническое задание определяет технические и организационные требования к оказанию услуг по обеспечению круглосуточной физической охраны и осуществлению контрольно-пропускного и </w:t>
      </w:r>
      <w:proofErr w:type="spellStart"/>
      <w:r w:rsidRPr="003E6C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внутриобъектового</w:t>
      </w:r>
      <w:proofErr w:type="spellEnd"/>
      <w:r w:rsidRPr="003E6C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режимов на объектах Заказчика, которые должны осуществляться Исполнителем в соответствии с требованиями:</w:t>
      </w:r>
    </w:p>
    <w:p w:rsidR="003E6C8D" w:rsidRPr="003E6C8D" w:rsidRDefault="003E6C8D" w:rsidP="003E6C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Закона РФ от 11.03.1992 № 2487-1 «О частной детективной и охранной деятельности в Российской Федерации»;</w:t>
      </w:r>
    </w:p>
    <w:p w:rsidR="003E6C8D" w:rsidRPr="003E6C8D" w:rsidRDefault="003E6C8D" w:rsidP="003E6C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Постановления Правительства Российской Федерации от 14.08.1992 № 587 «Вопросы частной детективной (сыскной) и частной охранной деятельности»;</w:t>
      </w:r>
    </w:p>
    <w:p w:rsidR="003E6C8D" w:rsidRPr="003E6C8D" w:rsidRDefault="003E6C8D" w:rsidP="003E6C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Постановления Правительства Российской Федерации от 23.06.2011 г. № 498 «О некоторых вопросах осуществления частной детективной (сыскной) и частной охранной деятельности»;</w:t>
      </w:r>
    </w:p>
    <w:p w:rsidR="003E6C8D" w:rsidRPr="003E6C8D" w:rsidRDefault="003E6C8D" w:rsidP="003E6C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Распоряжения Правительства Российской Федерации о предоставлении права учреждения частной охранной организации юридическим лицом, осуществляющим иную деятельность, кроме охранной (согласно Постановлению Правительства РФ от 24.02.2010 № 82 «Об утверждения Правил предоставления права учреждения частной охранной организации юридическим лицом, осуществляющим иную деятельность, кроме охранной»), Положения (Устава), подтверждающего статус организации, а также право оказывать услуги охраны;</w:t>
      </w:r>
    </w:p>
    <w:p w:rsidR="003E6C8D" w:rsidRPr="003E6C8D" w:rsidRDefault="003E6C8D" w:rsidP="003E6C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Приказов МВД и других действующих нормативно-правовых актов Российской Федерации, регламентирующих деятельность охранных предприятий.</w:t>
      </w:r>
    </w:p>
    <w:p w:rsidR="003E6C8D" w:rsidRPr="003E6C8D" w:rsidRDefault="003E6C8D" w:rsidP="003E6C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  <w:lang w:eastAsia="ru-RU"/>
        </w:rPr>
      </w:pPr>
      <w:r w:rsidRPr="003E6C8D"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  <w:lang w:eastAsia="ru-RU"/>
        </w:rPr>
        <w:t>Условия и порядок оказания услуг: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оказании услуг должны быть обеспечены: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защита жизни и здоровья сотрудников Заказчика и сторонних организаций;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защита имущества Заказчика от противоправных посягательств, отсутствие посторонних людей внутри здания и на прилегающей территории к нему;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активность и предупредительный характер режима охраны, что заключается в опережающем выявлении признаков готовящихся правонарушений, преступлений;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разумное сочетание собственных возможностей и возможностей Заказчика при обеспечении режима охраны, своевременное подключение сил органов внутренних дел;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скрытность или </w:t>
      </w:r>
      <w:proofErr w:type="spellStart"/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демонстративность</w:t>
      </w:r>
      <w:proofErr w:type="spellEnd"/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охраны в зависимости от ситуации, складывающейся на охраняемом объекте;</w:t>
      </w:r>
    </w:p>
    <w:p w:rsidR="003E6C8D" w:rsidRPr="00296D39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осуществляет оказание услуг при наличии действующей лицензии на осуществление частной охранной деятельности. Требование установлено пунктом 32 части 1 статьи 12 Федерального закона от 04.05.2011 № 99-ФЗ «О лицензировании</w:t>
      </w:r>
      <w:r w:rsidR="0029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видов деятельности».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Исполнитель должен: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круглосуточную охрану Объектов Заказчика, из расчета один сотрудник охраны на один пост;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взаимодействовать с правоохранительными и административными органами, а также аварийными службами г. Омска, в зоне ответственности, которых располагаются Объекты. Взаимодействие с конкретными подразделениями организует руководство охранного предприятия;  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услуги по охране Объектов только лицензированными охранниками;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организовывать и обеспечивать физическую круглосуточную охрану от преступных и иных незаконных посягательств на жизнь и здоровье находящихся в служебных помещениях работников Заказчика и посетителей, а также находящихся в охраняемом помещении материальных ценностей (товарно-материальных ценностей, оборудования, автотранспорта, денежных сумм и документов);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установленный Заказчиком порядок допуска сотрудников и посетителей на охраняемые объекты, контролировать ввоз и вывоз (внос и вынос) товарно-материальных ценностей на территорию и с территории охраняемого объекта по материальным пропускам установленной формы;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предупреждения террористических актов осуществлять ежедневный осмотр служебных помещений и прилегающей к зданию территорий на предмет наличия посторонних предметов. Контроль за состоянием прилегающей к зданиям территорий Государственного учреждения - Омского регионального отделения Фонда социального страхования Российской Федерации (ул. Маяковского, 49) и Филиала № 9 Государственного учреждения - Омского регионального отделения Фонда социального страхования Российской Федерации (ул. 20 лет РККА, 13) осуществлять с помощью технических средств охраны (ТСО) путем визуального наблюдения с поста, расположенных на первых этажах охраняемых административных зданий, а также путем периодического обхода (не менее трех раз в день) всей охраняемой территории сотрудником охраны;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ежедневных обходах осуществлять визуальный контроль за исправностью систем отопления, водоснабжения и электрооборудования;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 оповещать руководство отделения Фонда и Филиала при объявлении военного положения и возникновении других чрезвычайных ситуаций, а также при получении срочной информации;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информировать Заказчика обо всех недостатках и замечаниях;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хранение, выдачу ключей от служебных помещений и ведение журнала выдачи и сдачи ключей сотрудниками Заказчика (Филиала Заказчика).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Исполнителя должны иметь специальные средства, согласно Перечню видов специальных средств, используемых в негосударственной (частной) охранной и негосударственной (частной) сыскной деятельности, утвержденному постановлением Правительства Российской Федерации от 14 августа 1992 года № 587.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Обязательные условия оказания услуг: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 до начала работы Заказчика (не менее чем за 30 минут) осуществлять ежедневную смену охранника (продолжительность смены определяется Исполнителем);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сотрудники Исполнителя должны иметь правовой статус частного охранника (ст. 11 Закона от 11 марта 1992 года № 2487-1 «О частной детективной и охранной деятельности в Российской Федерации»);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сотрудники Исполнителя, заступающие на дежурство, должны иметь всегда опрятный внешний вид, проявлять вежливость и корректность по отношению к сотрудникам отделения Фонда, Филиала Заказчика и посетителям, а также находиться всегда в постоянной готовности к пресечению попыток совершения преступлений и правонарушений;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экипировка персонала Исполнителя: форменный костюм, специальные средства, согласно Перечню видов специальных средств, используемых в негосударственной (частной) охранной и негосударственной (частной) сыскной деятельности, утвержденный постановлением Правительства Российской Федерации от 14 августа 1992 года № 587, допустимо ношение отличительных знаков предприятия (эмблема фирмы);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круглосуточной дежурной службы управления и наличие группы быстрого реагирования;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оперативной радио-(телефонной) связи на 100% объектах охраны;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соблюдение правил внутреннего трудового распорядка Государственного учреждения – Омского регионального отделения Фонда социального страхования Российской Федерации и его обособленных подразделений (Филиалов);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мер противопожарной безопасности;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правил эксплуатации систем видеонаблюдения, пожарной сигнализации, оповещения и охранной сигнализации;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охраны объекта сотрудниками, имеющими навыки эксплуатации системы видеонаблюдения и системы контроля;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в тайне информации служебного, коммерческого и частного характера;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обязательное страхование охранников за счет средств охранного предприятия на случай гибели, получения увечья или иного повреждения здоровья в связи с осуществлением охранных действий;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противопожарной безопасности в зданиях и помещениях Заказчика и на прилегающей территории. В случае обнаружения на охраняемом объекте пожара или срабатывании средств пожарной сигнализации, сообщать об этом в пожарную часть и принимать меры по ликвидации пожара;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первую медицинскую помощь;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своевременное оповещение работников Заказчика и его Филиала в случае чрезвычайной ситуации;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ответственного лица за организацию охранной деятельности на объектах Заказчика и его Филиала с указанием контактного телефона;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нести материальную ответственность за ущерб, причиненный: кражами имущества, совершенными посредством взлома запоров, замков, дверей, окон, ограждений, либо иными способами в результате ненадлежащей охраны принятых под охрану помещений, уничтожением или повреждением имущества посторонними лицами, проникшими на охраняемый объект в результате ненадлежащего выполнения работниками обязательств.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обязан выставить на пост охраны постоянно действующий штат сотрудников. В случае замены сотрудника охраны (отпуск, временная нетрудоспособность и т.п.) Исполнитель обязан уведомить Заказчика в письменной форме с указанием Ф.И.О. охранника.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Сотруднику охраны поста запрещается: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отлучаться с объекта без подмены;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находиться на объекте в состоянии алкогольного и наркотического опьянения, а также распивать спиртные напитки;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вступать в неслужебные разговоры и контакты во время дежурства, заниматься посторонними делами;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неслужебные разговоры по телефону, предоставлять телефон посторонним лицам;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вынос (вывоз) материальных ценностей без оформленных должным образом документов;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допускать на объект подозрительных лиц;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допускать на объект рекламных или торговых агентов;</w:t>
      </w:r>
    </w:p>
    <w:p w:rsidR="003E6C8D" w:rsidRPr="003E6C8D" w:rsidRDefault="003E6C8D" w:rsidP="003E6C8D">
      <w:pPr>
        <w:widowControl w:val="0"/>
        <w:shd w:val="clear" w:color="auto" w:fill="FFFFFF"/>
        <w:tabs>
          <w:tab w:val="left" w:pos="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допускать без проверки на объект лиц, проносящих сумки, коробки и другие предметы, вызывающие подозрение, а также вход с колясками, въезд посторонних машин;</w:t>
      </w:r>
    </w:p>
    <w:p w:rsidR="003E6C8D" w:rsidRPr="003E6C8D" w:rsidRDefault="003E6C8D" w:rsidP="003E6C8D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6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услуги или выполнять работы, не связанных с выполнением своих.</w:t>
      </w:r>
    </w:p>
    <w:p w:rsidR="002A714E" w:rsidRDefault="002A714E" w:rsidP="00574E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</w:p>
    <w:sectPr w:rsidR="002A714E" w:rsidSect="001C188E">
      <w:headerReference w:type="default" r:id="rId8"/>
      <w:pgSz w:w="11906" w:h="16838"/>
      <w:pgMar w:top="56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13" w:rsidRDefault="009F7113">
      <w:pPr>
        <w:spacing w:after="0" w:line="240" w:lineRule="auto"/>
      </w:pPr>
      <w:r>
        <w:separator/>
      </w:r>
    </w:p>
  </w:endnote>
  <w:endnote w:type="continuationSeparator" w:id="0">
    <w:p w:rsidR="009F7113" w:rsidRDefault="009F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13" w:rsidRDefault="009F7113">
      <w:pPr>
        <w:spacing w:after="0" w:line="240" w:lineRule="auto"/>
      </w:pPr>
      <w:r>
        <w:separator/>
      </w:r>
    </w:p>
  </w:footnote>
  <w:footnote w:type="continuationSeparator" w:id="0">
    <w:p w:rsidR="009F7113" w:rsidRDefault="009F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38" w:rsidRPr="007C7B55" w:rsidRDefault="00C83B38" w:rsidP="00C83B38">
    <w:pPr>
      <w:pStyle w:val="a4"/>
      <w:jc w:val="center"/>
      <w:rPr>
        <w:sz w:val="20"/>
        <w:szCs w:val="20"/>
      </w:rPr>
    </w:pPr>
    <w:r w:rsidRPr="007C7B55">
      <w:rPr>
        <w:sz w:val="20"/>
        <w:szCs w:val="20"/>
      </w:rPr>
      <w:fldChar w:fldCharType="begin"/>
    </w:r>
    <w:r w:rsidRPr="007C7B55">
      <w:rPr>
        <w:sz w:val="20"/>
        <w:szCs w:val="20"/>
      </w:rPr>
      <w:instrText>PAGE   \* MERGEFORMAT</w:instrText>
    </w:r>
    <w:r w:rsidRPr="007C7B55">
      <w:rPr>
        <w:sz w:val="20"/>
        <w:szCs w:val="20"/>
      </w:rPr>
      <w:fldChar w:fldCharType="separate"/>
    </w:r>
    <w:r w:rsidR="00EC42AC">
      <w:rPr>
        <w:noProof/>
        <w:sz w:val="20"/>
        <w:szCs w:val="20"/>
      </w:rPr>
      <w:t>5</w:t>
    </w:r>
    <w:r w:rsidRPr="007C7B5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23CC5"/>
    <w:multiLevelType w:val="hybridMultilevel"/>
    <w:tmpl w:val="4BCAF6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A4"/>
    <w:rsid w:val="001525F2"/>
    <w:rsid w:val="001B6180"/>
    <w:rsid w:val="001C188E"/>
    <w:rsid w:val="001D4F65"/>
    <w:rsid w:val="00296D39"/>
    <w:rsid w:val="002A714E"/>
    <w:rsid w:val="003E6C8D"/>
    <w:rsid w:val="003F1CDD"/>
    <w:rsid w:val="004F0CED"/>
    <w:rsid w:val="004F2B60"/>
    <w:rsid w:val="00540BE4"/>
    <w:rsid w:val="00574E38"/>
    <w:rsid w:val="007913D4"/>
    <w:rsid w:val="007B090C"/>
    <w:rsid w:val="007F1517"/>
    <w:rsid w:val="00890FC0"/>
    <w:rsid w:val="009A18BF"/>
    <w:rsid w:val="009F7113"/>
    <w:rsid w:val="00A53789"/>
    <w:rsid w:val="00A90B71"/>
    <w:rsid w:val="00AD55F5"/>
    <w:rsid w:val="00AF7603"/>
    <w:rsid w:val="00B076A4"/>
    <w:rsid w:val="00BF76CF"/>
    <w:rsid w:val="00C12815"/>
    <w:rsid w:val="00C347B7"/>
    <w:rsid w:val="00C45C91"/>
    <w:rsid w:val="00C57647"/>
    <w:rsid w:val="00C653AB"/>
    <w:rsid w:val="00C83B38"/>
    <w:rsid w:val="00CB0C7A"/>
    <w:rsid w:val="00E44710"/>
    <w:rsid w:val="00EC42AC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BD57-6E95-4A35-9E34-10ECB98A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5">
    <w:name w:val="Сетка таблицы55"/>
    <w:basedOn w:val="a1"/>
    <w:uiPriority w:val="59"/>
    <w:rsid w:val="00C6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3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653AB"/>
    <w:rPr>
      <w:rFonts w:ascii="Times New Roman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14C462-A40D-4B6E-B582-66B0105E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11</cp:revision>
  <cp:lastPrinted>2022-11-23T08:27:00Z</cp:lastPrinted>
  <dcterms:created xsi:type="dcterms:W3CDTF">2022-11-11T07:06:00Z</dcterms:created>
  <dcterms:modified xsi:type="dcterms:W3CDTF">2022-11-24T11:14:00Z</dcterms:modified>
</cp:coreProperties>
</file>