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DF" w:rsidRDefault="006F52E4" w:rsidP="0064272B">
      <w:pPr>
        <w:widowControl w:val="0"/>
        <w:ind w:right="-143"/>
        <w:jc w:val="center"/>
        <w:rPr>
          <w:b/>
          <w:sz w:val="23"/>
          <w:szCs w:val="23"/>
          <w:lang w:eastAsia="ar-SA"/>
        </w:rPr>
      </w:pPr>
      <w:r w:rsidRPr="00372BAE">
        <w:rPr>
          <w:b/>
          <w:sz w:val="23"/>
          <w:szCs w:val="23"/>
          <w:lang w:eastAsia="ar-SA"/>
        </w:rPr>
        <w:t>Техническое задание</w:t>
      </w:r>
    </w:p>
    <w:p w:rsidR="00C04CE9" w:rsidRDefault="00C04CE9" w:rsidP="0064272B">
      <w:pPr>
        <w:widowControl w:val="0"/>
        <w:ind w:right="-143"/>
        <w:jc w:val="center"/>
        <w:rPr>
          <w:b/>
          <w:sz w:val="23"/>
          <w:szCs w:val="23"/>
          <w:lang w:eastAsia="ar-SA"/>
        </w:rPr>
      </w:pPr>
      <w:r w:rsidRPr="00C04CE9">
        <w:rPr>
          <w:b/>
          <w:sz w:val="23"/>
          <w:szCs w:val="23"/>
          <w:lang w:eastAsia="ar-SA"/>
        </w:rPr>
        <w:t xml:space="preserve">для проведения </w:t>
      </w:r>
      <w:r w:rsidR="00CF603E">
        <w:rPr>
          <w:b/>
          <w:sz w:val="23"/>
          <w:szCs w:val="23"/>
          <w:lang w:eastAsia="ar-SA"/>
        </w:rPr>
        <w:t>электронного аукциона</w:t>
      </w:r>
      <w:r w:rsidRPr="00C04CE9">
        <w:rPr>
          <w:b/>
          <w:sz w:val="23"/>
          <w:szCs w:val="23"/>
          <w:lang w:eastAsia="ar-SA"/>
        </w:rPr>
        <w:t xml:space="preserve"> </w:t>
      </w:r>
    </w:p>
    <w:p w:rsidR="00C04CE9" w:rsidRDefault="00C04CE9" w:rsidP="0064272B">
      <w:pPr>
        <w:widowControl w:val="0"/>
        <w:ind w:right="-143"/>
        <w:jc w:val="center"/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>«Поставка</w:t>
      </w:r>
      <w:r w:rsidRPr="00C04CE9">
        <w:rPr>
          <w:b/>
          <w:sz w:val="23"/>
          <w:szCs w:val="23"/>
          <w:lang w:eastAsia="ar-SA"/>
        </w:rPr>
        <w:t xml:space="preserve"> специальных сре</w:t>
      </w:r>
      <w:proofErr w:type="gramStart"/>
      <w:r w:rsidRPr="00C04CE9">
        <w:rPr>
          <w:b/>
          <w:sz w:val="23"/>
          <w:szCs w:val="23"/>
          <w:lang w:eastAsia="ar-SA"/>
        </w:rPr>
        <w:t>дств пр</w:t>
      </w:r>
      <w:proofErr w:type="gramEnd"/>
      <w:r w:rsidRPr="00C04CE9">
        <w:rPr>
          <w:b/>
          <w:sz w:val="23"/>
          <w:szCs w:val="23"/>
          <w:lang w:eastAsia="ar-SA"/>
        </w:rPr>
        <w:t>и нарушении функций выделения</w:t>
      </w:r>
      <w:r>
        <w:rPr>
          <w:b/>
          <w:sz w:val="23"/>
          <w:szCs w:val="23"/>
          <w:lang w:eastAsia="ar-SA"/>
        </w:rPr>
        <w:t>».</w:t>
      </w:r>
    </w:p>
    <w:p w:rsidR="00C04CE9" w:rsidRDefault="00C04CE9" w:rsidP="0064272B">
      <w:pPr>
        <w:widowControl w:val="0"/>
        <w:ind w:right="-143"/>
        <w:jc w:val="center"/>
        <w:rPr>
          <w:b/>
          <w:sz w:val="23"/>
          <w:szCs w:val="23"/>
          <w:lang w:eastAsia="ar-SA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52"/>
        <w:gridCol w:w="3969"/>
        <w:gridCol w:w="1559"/>
        <w:gridCol w:w="1559"/>
        <w:gridCol w:w="1418"/>
      </w:tblGrid>
      <w:tr w:rsidR="00C04CE9" w:rsidRPr="00F60431" w:rsidTr="00C04CE9">
        <w:trPr>
          <w:trHeight w:val="5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9" w:rsidRPr="00031D45" w:rsidRDefault="00C04CE9" w:rsidP="0064272B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</w:pPr>
            <w:r w:rsidRPr="00031D45"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  <w:t xml:space="preserve">№ </w:t>
            </w:r>
          </w:p>
          <w:p w:rsidR="00C04CE9" w:rsidRPr="00031D45" w:rsidRDefault="00C04CE9" w:rsidP="0064272B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proofErr w:type="gramStart"/>
            <w:r w:rsidRPr="00031D45"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031D45"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031D45" w:rsidRDefault="00C04CE9" w:rsidP="0064272B">
            <w:pPr>
              <w:widowControl w:val="0"/>
              <w:autoSpaceDE w:val="0"/>
              <w:snapToGrid w:val="0"/>
              <w:contextualSpacing/>
              <w:jc w:val="center"/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</w:pPr>
            <w:r w:rsidRPr="00031D45"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  <w:t>Наименование объекта закупки</w:t>
            </w:r>
          </w:p>
          <w:p w:rsidR="00C04CE9" w:rsidRPr="00031D45" w:rsidRDefault="00C04CE9" w:rsidP="0064272B">
            <w:pPr>
              <w:widowControl w:val="0"/>
              <w:autoSpaceDE w:val="0"/>
              <w:snapToGrid w:val="0"/>
              <w:contextualSpacing/>
              <w:jc w:val="center"/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031D45" w:rsidRDefault="00C04CE9" w:rsidP="0064272B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031D45"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  <w:t>Описание объекта закупки</w:t>
            </w:r>
          </w:p>
          <w:p w:rsidR="00C04CE9" w:rsidRPr="00031D45" w:rsidRDefault="00C04CE9" w:rsidP="0064272B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9" w:rsidRPr="00031D45" w:rsidRDefault="00C04CE9" w:rsidP="0064272B">
            <w:pPr>
              <w:widowControl w:val="0"/>
              <w:ind w:left="-107" w:right="-108"/>
              <w:jc w:val="center"/>
              <w:rPr>
                <w:b/>
                <w:color w:val="000000"/>
                <w:sz w:val="22"/>
                <w:szCs w:val="22"/>
                <w:lang w:val="x-none" w:eastAsia="ar-SA"/>
              </w:rPr>
            </w:pPr>
            <w:r w:rsidRPr="00031D45">
              <w:rPr>
                <w:b/>
                <w:iCs/>
                <w:sz w:val="22"/>
                <w:szCs w:val="22"/>
                <w:lang w:eastAsia="ar-SA"/>
              </w:rPr>
              <w:t xml:space="preserve">Объем закупки </w:t>
            </w:r>
            <w:r w:rsidRPr="00031D45">
              <w:rPr>
                <w:b/>
                <w:iCs/>
                <w:sz w:val="22"/>
                <w:szCs w:val="22"/>
                <w:lang w:val="x-none" w:eastAsia="ar-SA"/>
              </w:rPr>
              <w:t>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031D45" w:rsidRDefault="00C04CE9" w:rsidP="0064272B">
            <w:pPr>
              <w:widowControl w:val="0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 w:rsidRPr="00031D45">
              <w:rPr>
                <w:b/>
                <w:iCs/>
                <w:sz w:val="22"/>
                <w:szCs w:val="22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031D45" w:rsidRDefault="00C04CE9" w:rsidP="0064272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31D45">
              <w:rPr>
                <w:b/>
                <w:sz w:val="22"/>
                <w:szCs w:val="22"/>
              </w:rPr>
              <w:t>Сумма, руб.</w:t>
            </w:r>
          </w:p>
        </w:tc>
      </w:tr>
      <w:tr w:rsidR="00C04CE9" w:rsidRPr="00F60431" w:rsidTr="00C04CE9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C04CE9" w:rsidP="0064272B">
            <w:pPr>
              <w:widowControl w:val="0"/>
              <w:autoSpaceDE w:val="0"/>
              <w:snapToGrid w:val="0"/>
              <w:ind w:left="-116" w:right="-167"/>
              <w:rPr>
                <w:rFonts w:eastAsia="Arial"/>
                <w:color w:val="000000"/>
                <w:kern w:val="2"/>
                <w:szCs w:val="24"/>
                <w:lang w:eastAsia="ar-SA"/>
              </w:rPr>
            </w:pPr>
            <w:r w:rsidRPr="00F60431">
              <w:rPr>
                <w:rFonts w:eastAsia="Arial"/>
                <w:color w:val="000000"/>
                <w:kern w:val="2"/>
                <w:szCs w:val="24"/>
                <w:lang w:eastAsia="ar-SA"/>
              </w:rPr>
              <w:t xml:space="preserve">    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C04CE9" w:rsidP="0064272B">
            <w:pPr>
              <w:widowControl w:val="0"/>
              <w:jc w:val="center"/>
              <w:rPr>
                <w:szCs w:val="22"/>
              </w:rPr>
            </w:pPr>
            <w:r w:rsidRPr="00F60431">
              <w:rPr>
                <w:szCs w:val="22"/>
              </w:rPr>
              <w:t>Анальный тампон</w:t>
            </w:r>
          </w:p>
          <w:p w:rsidR="00C04CE9" w:rsidRPr="00F60431" w:rsidRDefault="00C04CE9" w:rsidP="0064272B">
            <w:pPr>
              <w:widowControl w:val="0"/>
              <w:jc w:val="center"/>
              <w:rPr>
                <w:szCs w:val="22"/>
              </w:rPr>
            </w:pPr>
            <w:r w:rsidRPr="00F60431">
              <w:rPr>
                <w:szCs w:val="22"/>
              </w:rPr>
              <w:t>(средство ухода при недержании кала)</w:t>
            </w:r>
          </w:p>
          <w:p w:rsidR="00C04CE9" w:rsidRPr="00F60431" w:rsidRDefault="00C04CE9" w:rsidP="0064272B">
            <w:pPr>
              <w:widowControl w:val="0"/>
              <w:jc w:val="center"/>
              <w:rPr>
                <w:szCs w:val="22"/>
              </w:rPr>
            </w:pPr>
            <w:r w:rsidRPr="00F60431">
              <w:rPr>
                <w:szCs w:val="22"/>
              </w:rPr>
              <w:t>32.50.13.190-00006915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C04CE9" w:rsidP="0064272B">
            <w:pPr>
              <w:widowControl w:val="0"/>
              <w:jc w:val="both"/>
              <w:rPr>
                <w:szCs w:val="22"/>
              </w:rPr>
            </w:pPr>
            <w:r w:rsidRPr="00F60431">
              <w:rPr>
                <w:szCs w:val="22"/>
              </w:rPr>
              <w:t xml:space="preserve">Анальный тампон из полиуретана, покрытый растворимой  пленкой, со шнуром для удаления из хлопка имеет форму и размер анальной свечи. Размер (в раскрытом виде) большой 45 мм, маленький 37мм.                             Анальный тампон должен соответствовать требованиям ГОСТ </w:t>
            </w:r>
            <w:proofErr w:type="gramStart"/>
            <w:r w:rsidRPr="00F60431">
              <w:rPr>
                <w:szCs w:val="22"/>
              </w:rPr>
              <w:t>Р</w:t>
            </w:r>
            <w:proofErr w:type="gramEnd"/>
            <w:r w:rsidRPr="00F60431">
              <w:rPr>
                <w:szCs w:val="22"/>
              </w:rPr>
              <w:t xml:space="preserve">  58235-2022 «Специальные средства при нарушении функций выделения. Термины и определения. Классификация».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C04CE9" w:rsidP="0064272B">
            <w:pPr>
              <w:widowControl w:val="0"/>
              <w:jc w:val="center"/>
              <w:rPr>
                <w:szCs w:val="22"/>
              </w:rPr>
            </w:pPr>
            <w:r w:rsidRPr="00F60431">
              <w:rPr>
                <w:szCs w:val="22"/>
              </w:rPr>
              <w:t>2 520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05017B" w:rsidP="0064272B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259,43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05017B" w:rsidP="0064272B">
            <w:pPr>
              <w:widowControl w:val="0"/>
              <w:tabs>
                <w:tab w:val="left" w:pos="60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653 763,60</w:t>
            </w:r>
          </w:p>
        </w:tc>
      </w:tr>
      <w:tr w:rsidR="00C04CE9" w:rsidRPr="00F60431" w:rsidTr="00C04CE9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C04CE9" w:rsidP="0064272B">
            <w:pPr>
              <w:widowControl w:val="0"/>
              <w:autoSpaceDE w:val="0"/>
              <w:snapToGrid w:val="0"/>
              <w:ind w:left="-116" w:right="-167"/>
              <w:rPr>
                <w:rFonts w:eastAsia="Arial"/>
                <w:color w:val="000000"/>
                <w:kern w:val="2"/>
                <w:szCs w:val="24"/>
                <w:lang w:eastAsia="ar-SA"/>
              </w:rPr>
            </w:pPr>
            <w:r w:rsidRPr="00F60431">
              <w:rPr>
                <w:rFonts w:eastAsia="Arial"/>
                <w:color w:val="000000"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C04CE9" w:rsidP="0064272B">
            <w:pPr>
              <w:widowControl w:val="0"/>
              <w:jc w:val="center"/>
              <w:rPr>
                <w:szCs w:val="24"/>
              </w:rPr>
            </w:pPr>
            <w:r w:rsidRPr="00F60431">
              <w:rPr>
                <w:szCs w:val="22"/>
              </w:rPr>
              <w:t xml:space="preserve">Защитные кольца для кожи вокруг </w:t>
            </w:r>
            <w:proofErr w:type="spellStart"/>
            <w:r w:rsidRPr="00F60431">
              <w:rPr>
                <w:szCs w:val="22"/>
              </w:rPr>
              <w:t>стомы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C04CE9" w:rsidP="0064272B">
            <w:pPr>
              <w:widowControl w:val="0"/>
              <w:jc w:val="both"/>
              <w:rPr>
                <w:color w:val="000000"/>
                <w:szCs w:val="22"/>
              </w:rPr>
            </w:pPr>
            <w:r w:rsidRPr="00F60431">
              <w:rPr>
                <w:color w:val="000000"/>
                <w:szCs w:val="22"/>
              </w:rPr>
              <w:t xml:space="preserve">Защитные кольца для кожи вокруг </w:t>
            </w:r>
            <w:proofErr w:type="spellStart"/>
            <w:r w:rsidRPr="00F60431">
              <w:rPr>
                <w:color w:val="000000"/>
                <w:szCs w:val="22"/>
              </w:rPr>
              <w:t>стомы</w:t>
            </w:r>
            <w:proofErr w:type="spellEnd"/>
            <w:r w:rsidRPr="00F60431">
              <w:rPr>
                <w:color w:val="000000"/>
                <w:szCs w:val="22"/>
              </w:rPr>
              <w:t xml:space="preserve"> - 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F60431">
              <w:rPr>
                <w:color w:val="000000"/>
                <w:szCs w:val="22"/>
              </w:rPr>
              <w:t>стомы</w:t>
            </w:r>
            <w:proofErr w:type="spellEnd"/>
            <w:r w:rsidRPr="00F60431">
              <w:rPr>
                <w:color w:val="000000"/>
                <w:szCs w:val="22"/>
              </w:rPr>
              <w:t xml:space="preserve">, герметизации пластин калоприемников и </w:t>
            </w:r>
            <w:proofErr w:type="spellStart"/>
            <w:r w:rsidRPr="00F60431">
              <w:rPr>
                <w:color w:val="000000"/>
                <w:szCs w:val="22"/>
              </w:rPr>
              <w:t>уроприемников</w:t>
            </w:r>
            <w:proofErr w:type="spellEnd"/>
            <w:r w:rsidRPr="00F60431">
              <w:rPr>
                <w:color w:val="000000"/>
                <w:szCs w:val="22"/>
              </w:rPr>
              <w:t xml:space="preserve">. Обеспечивает длительную защиту от протекания кишечного отделяемого и мочи, не содержит </w:t>
            </w:r>
            <w:proofErr w:type="spellStart"/>
            <w:r w:rsidRPr="00F60431">
              <w:rPr>
                <w:color w:val="000000"/>
                <w:szCs w:val="22"/>
              </w:rPr>
              <w:t>парабенов</w:t>
            </w:r>
            <w:proofErr w:type="spellEnd"/>
            <w:r w:rsidRPr="00F60431">
              <w:rPr>
                <w:color w:val="000000"/>
                <w:szCs w:val="22"/>
              </w:rPr>
              <w:t xml:space="preserve">, в индивидуальной упаковке, толщина кольца не более 2,0 мм.  Защитное кольцо легко моделируется и плотно прилегает к </w:t>
            </w:r>
            <w:proofErr w:type="spellStart"/>
            <w:r w:rsidRPr="00F60431">
              <w:rPr>
                <w:color w:val="000000"/>
                <w:szCs w:val="22"/>
              </w:rPr>
              <w:t>стоме</w:t>
            </w:r>
            <w:proofErr w:type="spellEnd"/>
            <w:r w:rsidRPr="00F60431">
              <w:rPr>
                <w:color w:val="000000"/>
                <w:szCs w:val="22"/>
              </w:rPr>
              <w:t xml:space="preserve">, обеспечивая дополнительную защиту. </w:t>
            </w:r>
          </w:p>
          <w:p w:rsidR="00C04CE9" w:rsidRPr="00F60431" w:rsidRDefault="00C04CE9" w:rsidP="0064272B">
            <w:pPr>
              <w:widowControl w:val="0"/>
              <w:jc w:val="both"/>
              <w:rPr>
                <w:szCs w:val="24"/>
              </w:rPr>
            </w:pPr>
            <w:r w:rsidRPr="00F60431">
              <w:rPr>
                <w:color w:val="000000"/>
                <w:szCs w:val="22"/>
              </w:rPr>
              <w:t xml:space="preserve">Защитные кольца для кожи вокруг </w:t>
            </w:r>
            <w:proofErr w:type="spellStart"/>
            <w:r w:rsidRPr="00F60431">
              <w:rPr>
                <w:color w:val="000000"/>
                <w:szCs w:val="22"/>
              </w:rPr>
              <w:t>стомы</w:t>
            </w:r>
            <w:proofErr w:type="spellEnd"/>
            <w:r w:rsidRPr="00F60431">
              <w:rPr>
                <w:color w:val="000000"/>
                <w:szCs w:val="22"/>
              </w:rPr>
              <w:t xml:space="preserve"> должны соответствовать ГОСТ </w:t>
            </w:r>
            <w:proofErr w:type="gramStart"/>
            <w:r w:rsidRPr="00F60431">
              <w:rPr>
                <w:color w:val="000000"/>
                <w:szCs w:val="22"/>
              </w:rPr>
              <w:t>Р</w:t>
            </w:r>
            <w:proofErr w:type="gramEnd"/>
            <w:r w:rsidRPr="00F60431">
              <w:rPr>
                <w:color w:val="000000"/>
                <w:szCs w:val="22"/>
              </w:rPr>
              <w:t xml:space="preserve"> 58235-2022 «Специальные средства при нарушении функций выделения. Термины и определения. Классификация».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C04CE9" w:rsidP="0064272B">
            <w:pPr>
              <w:widowControl w:val="0"/>
              <w:jc w:val="center"/>
              <w:rPr>
                <w:szCs w:val="22"/>
              </w:rPr>
            </w:pPr>
            <w:r w:rsidRPr="00F60431">
              <w:rPr>
                <w:szCs w:val="22"/>
              </w:rPr>
              <w:t>1 440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05017B" w:rsidP="0064272B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251,73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9" w:rsidRPr="00F60431" w:rsidRDefault="0005017B" w:rsidP="0064272B">
            <w:pPr>
              <w:widowControl w:val="0"/>
              <w:tabs>
                <w:tab w:val="left" w:pos="60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362 491,20</w:t>
            </w:r>
          </w:p>
        </w:tc>
      </w:tr>
      <w:tr w:rsidR="00E97746" w:rsidRPr="00F60431" w:rsidTr="007A227F">
        <w:trPr>
          <w:trHeight w:val="41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46" w:rsidRPr="00F60431" w:rsidRDefault="00E97746" w:rsidP="0064272B">
            <w:pPr>
              <w:widowControl w:val="0"/>
              <w:ind w:firstLine="176"/>
              <w:jc w:val="both"/>
              <w:rPr>
                <w:color w:val="000000"/>
                <w:szCs w:val="22"/>
              </w:rPr>
            </w:pPr>
            <w:r w:rsidRPr="0094382D">
              <w:rPr>
                <w:b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46" w:rsidRPr="0064272B" w:rsidRDefault="00E97746" w:rsidP="0064272B">
            <w:pPr>
              <w:widowControl w:val="0"/>
              <w:jc w:val="center"/>
              <w:rPr>
                <w:b/>
                <w:szCs w:val="22"/>
              </w:rPr>
            </w:pPr>
            <w:r w:rsidRPr="0064272B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 </w:t>
            </w:r>
            <w:r w:rsidRPr="0064272B">
              <w:rPr>
                <w:b/>
                <w:szCs w:val="22"/>
              </w:rPr>
              <w:t>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46" w:rsidRPr="0064272B" w:rsidRDefault="00E768B8" w:rsidP="0064272B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46" w:rsidRPr="0064272B" w:rsidRDefault="00E97746" w:rsidP="0064272B">
            <w:pPr>
              <w:widowControl w:val="0"/>
              <w:tabs>
                <w:tab w:val="left" w:pos="601"/>
              </w:tabs>
              <w:jc w:val="center"/>
              <w:rPr>
                <w:b/>
                <w:szCs w:val="22"/>
              </w:rPr>
            </w:pPr>
            <w:r w:rsidRPr="0064272B">
              <w:rPr>
                <w:b/>
                <w:szCs w:val="22"/>
              </w:rPr>
              <w:t>1 016 254,80</w:t>
            </w:r>
          </w:p>
        </w:tc>
      </w:tr>
    </w:tbl>
    <w:p w:rsidR="004B5822" w:rsidRPr="00C275D1" w:rsidRDefault="004B5822" w:rsidP="0064272B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F954FB">
        <w:rPr>
          <w:rFonts w:ascii="Times New Roman" w:hAnsi="Times New Roman"/>
          <w:b/>
          <w:sz w:val="23"/>
          <w:szCs w:val="23"/>
          <w:lang w:eastAsia="ar-SA"/>
        </w:rPr>
        <w:t>Начальная (максимальная) цена</w:t>
      </w:r>
      <w:r w:rsidRPr="00C275D1">
        <w:rPr>
          <w:rFonts w:ascii="Times New Roman" w:hAnsi="Times New Roman"/>
          <w:sz w:val="23"/>
          <w:szCs w:val="23"/>
          <w:lang w:eastAsia="ar-SA"/>
        </w:rPr>
        <w:t xml:space="preserve"> составляет 1 016 254 (Один миллион </w:t>
      </w:r>
      <w:r w:rsidR="0094382D">
        <w:rPr>
          <w:rFonts w:ascii="Times New Roman" w:hAnsi="Times New Roman"/>
          <w:sz w:val="23"/>
          <w:szCs w:val="23"/>
          <w:lang w:eastAsia="ar-SA"/>
        </w:rPr>
        <w:t>шестнадцать</w:t>
      </w:r>
      <w:r w:rsidRPr="00C275D1">
        <w:rPr>
          <w:rFonts w:ascii="Times New Roman" w:hAnsi="Times New Roman"/>
          <w:sz w:val="23"/>
          <w:szCs w:val="23"/>
          <w:lang w:eastAsia="ar-SA"/>
        </w:rPr>
        <w:t xml:space="preserve"> тысяч </w:t>
      </w:r>
      <w:r w:rsidR="0094382D">
        <w:rPr>
          <w:rFonts w:ascii="Times New Roman" w:hAnsi="Times New Roman"/>
          <w:sz w:val="23"/>
          <w:szCs w:val="23"/>
          <w:lang w:eastAsia="ar-SA"/>
        </w:rPr>
        <w:t>двести пятьдесят четыре) рубля</w:t>
      </w:r>
      <w:r w:rsidRPr="00C275D1">
        <w:rPr>
          <w:rFonts w:ascii="Times New Roman" w:hAnsi="Times New Roman"/>
          <w:sz w:val="23"/>
          <w:szCs w:val="23"/>
          <w:lang w:eastAsia="ar-SA"/>
        </w:rPr>
        <w:t xml:space="preserve"> 80 копеек.</w:t>
      </w:r>
    </w:p>
    <w:p w:rsidR="0064272B" w:rsidRPr="00372BAE" w:rsidRDefault="0064272B" w:rsidP="0064272B">
      <w:pPr>
        <w:pStyle w:val="24"/>
        <w:ind w:firstLine="708"/>
        <w:rPr>
          <w:rFonts w:ascii="Times New Roman" w:hAnsi="Times New Roman"/>
          <w:sz w:val="23"/>
          <w:szCs w:val="23"/>
        </w:rPr>
      </w:pPr>
      <w:r w:rsidRPr="00372BAE">
        <w:rPr>
          <w:rFonts w:ascii="Times New Roman" w:hAnsi="Times New Roman"/>
          <w:b/>
          <w:sz w:val="23"/>
          <w:szCs w:val="23"/>
          <w:lang w:eastAsia="ar-SA"/>
        </w:rPr>
        <w:t>Требования к упаковке, поставке товаров (продукции):</w:t>
      </w:r>
      <w:r w:rsidRPr="00372BAE">
        <w:rPr>
          <w:rFonts w:ascii="Times New Roman" w:hAnsi="Times New Roman"/>
          <w:sz w:val="23"/>
          <w:szCs w:val="23"/>
          <w:lang w:eastAsia="ar-SA"/>
        </w:rPr>
        <w:t xml:space="preserve"> упаковка должна соответствовать действующим стандартам и обеспечивать сохранность товара при транспортировке, отгрузке и хранении.</w:t>
      </w:r>
    </w:p>
    <w:p w:rsidR="0064272B" w:rsidRPr="00372BAE" w:rsidRDefault="0064272B" w:rsidP="0064272B">
      <w:pPr>
        <w:widowControl w:val="0"/>
        <w:shd w:val="clear" w:color="auto" w:fill="FFFFFF"/>
        <w:snapToGrid w:val="0"/>
        <w:ind w:firstLine="708"/>
        <w:jc w:val="both"/>
        <w:rPr>
          <w:bCs/>
          <w:color w:val="000000"/>
          <w:sz w:val="23"/>
          <w:szCs w:val="23"/>
          <w:lang w:eastAsia="ar-SA"/>
        </w:rPr>
      </w:pPr>
      <w:r w:rsidRPr="00372BAE">
        <w:rPr>
          <w:b/>
          <w:sz w:val="23"/>
          <w:szCs w:val="23"/>
          <w:lang w:eastAsia="ar-SA"/>
        </w:rPr>
        <w:t>Требования к гарантийному сроку товара, работы, услуги:</w:t>
      </w:r>
      <w:r w:rsidRPr="00372BAE">
        <w:rPr>
          <w:sz w:val="23"/>
          <w:szCs w:val="23"/>
          <w:lang w:eastAsia="ar-SA"/>
        </w:rPr>
        <w:t xml:space="preserve"> </w:t>
      </w:r>
      <w:r w:rsidRPr="00372BAE">
        <w:rPr>
          <w:bCs/>
          <w:color w:val="000000"/>
          <w:sz w:val="23"/>
          <w:szCs w:val="23"/>
          <w:lang w:eastAsia="ar-SA"/>
        </w:rPr>
        <w:t>данный товар является продукцией одноразовой, в связи, с чем срок предоставления  гарантии качества на Товар не устанавливается.</w:t>
      </w:r>
    </w:p>
    <w:p w:rsidR="0064272B" w:rsidRPr="00C275D1" w:rsidRDefault="0064272B" w:rsidP="0064272B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C275D1">
        <w:rPr>
          <w:rFonts w:ascii="Times New Roman" w:hAnsi="Times New Roman"/>
          <w:b/>
          <w:sz w:val="23"/>
          <w:szCs w:val="23"/>
          <w:lang w:eastAsia="ar-SA"/>
        </w:rPr>
        <w:t>Место поставки товара:</w:t>
      </w:r>
      <w:r w:rsidRPr="00C275D1">
        <w:rPr>
          <w:rFonts w:ascii="Times New Roman" w:hAnsi="Times New Roman"/>
          <w:sz w:val="23"/>
          <w:szCs w:val="23"/>
          <w:lang w:eastAsia="ar-SA"/>
        </w:rPr>
        <w:t xml:space="preserve"> г. Кострома и (или) Костромская область, непосредственно Получателю по его выбору (по месту жительства Получателя, по месту нахождения пунктов выдачи).</w:t>
      </w:r>
    </w:p>
    <w:p w:rsidR="004B5822" w:rsidRPr="00C275D1" w:rsidRDefault="004B5822" w:rsidP="0064272B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C275D1">
        <w:rPr>
          <w:rFonts w:ascii="Times New Roman" w:hAnsi="Times New Roman"/>
          <w:b/>
          <w:sz w:val="23"/>
          <w:szCs w:val="23"/>
          <w:lang w:eastAsia="ar-SA"/>
        </w:rPr>
        <w:t>Срок поставки товара:</w:t>
      </w:r>
      <w:r w:rsidRPr="00C275D1">
        <w:rPr>
          <w:rFonts w:ascii="Times New Roman" w:hAnsi="Times New Roman"/>
          <w:sz w:val="23"/>
          <w:szCs w:val="23"/>
          <w:lang w:eastAsia="ar-SA"/>
        </w:rPr>
        <w:t xml:space="preserve"> </w:t>
      </w:r>
      <w:proofErr w:type="gramStart"/>
      <w:r w:rsidRPr="00C275D1">
        <w:rPr>
          <w:rFonts w:ascii="Times New Roman" w:hAnsi="Times New Roman"/>
          <w:sz w:val="23"/>
          <w:szCs w:val="23"/>
          <w:lang w:eastAsia="ar-SA"/>
        </w:rPr>
        <w:t>с даты получения</w:t>
      </w:r>
      <w:proofErr w:type="gramEnd"/>
      <w:r w:rsidRPr="00C275D1">
        <w:rPr>
          <w:rFonts w:ascii="Times New Roman" w:hAnsi="Times New Roman"/>
          <w:sz w:val="23"/>
          <w:szCs w:val="23"/>
          <w:lang w:eastAsia="ar-SA"/>
        </w:rPr>
        <w:t xml:space="preserve"> от Заказчика реестра получателей Товара до «20» июля 2024 года.</w:t>
      </w:r>
    </w:p>
    <w:p w:rsidR="004B5822" w:rsidRPr="00C275D1" w:rsidRDefault="004B5822" w:rsidP="0064272B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C275D1">
        <w:rPr>
          <w:rFonts w:ascii="Times New Roman" w:hAnsi="Times New Roman"/>
          <w:sz w:val="23"/>
          <w:szCs w:val="23"/>
          <w:lang w:eastAsia="ar-SA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4B5822" w:rsidRPr="00C275D1" w:rsidSect="00F604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AF" w:rsidRDefault="00EE6FAF" w:rsidP="001B1F8E">
      <w:r>
        <w:separator/>
      </w:r>
    </w:p>
  </w:endnote>
  <w:endnote w:type="continuationSeparator" w:id="0">
    <w:p w:rsidR="00EE6FAF" w:rsidRDefault="00EE6FAF" w:rsidP="001B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AF" w:rsidRDefault="00EE6FAF" w:rsidP="001B1F8E">
      <w:r>
        <w:separator/>
      </w:r>
    </w:p>
  </w:footnote>
  <w:footnote w:type="continuationSeparator" w:id="0">
    <w:p w:rsidR="00EE6FAF" w:rsidRDefault="00EE6FAF" w:rsidP="001B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AF6"/>
    <w:multiLevelType w:val="multilevel"/>
    <w:tmpl w:val="E640D9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1E"/>
    <w:rsid w:val="0002181E"/>
    <w:rsid w:val="0005017B"/>
    <w:rsid w:val="00093F63"/>
    <w:rsid w:val="000B7833"/>
    <w:rsid w:val="000D6FFB"/>
    <w:rsid w:val="00123577"/>
    <w:rsid w:val="00137E05"/>
    <w:rsid w:val="0014407F"/>
    <w:rsid w:val="00152A97"/>
    <w:rsid w:val="0019557D"/>
    <w:rsid w:val="001B1F8E"/>
    <w:rsid w:val="001C5B9E"/>
    <w:rsid w:val="00251A4F"/>
    <w:rsid w:val="002C3326"/>
    <w:rsid w:val="0031115E"/>
    <w:rsid w:val="00311D22"/>
    <w:rsid w:val="0034768D"/>
    <w:rsid w:val="0035509E"/>
    <w:rsid w:val="00355463"/>
    <w:rsid w:val="00372BAE"/>
    <w:rsid w:val="003C5CEE"/>
    <w:rsid w:val="003E2A4C"/>
    <w:rsid w:val="003F5743"/>
    <w:rsid w:val="00426C81"/>
    <w:rsid w:val="00482D97"/>
    <w:rsid w:val="00491842"/>
    <w:rsid w:val="004B33F1"/>
    <w:rsid w:val="004B5822"/>
    <w:rsid w:val="004D2F99"/>
    <w:rsid w:val="004E0881"/>
    <w:rsid w:val="004E7B7F"/>
    <w:rsid w:val="005504ED"/>
    <w:rsid w:val="00597582"/>
    <w:rsid w:val="005A2859"/>
    <w:rsid w:val="005B1C51"/>
    <w:rsid w:val="0063035E"/>
    <w:rsid w:val="0064272B"/>
    <w:rsid w:val="006746DF"/>
    <w:rsid w:val="00687717"/>
    <w:rsid w:val="006A6F78"/>
    <w:rsid w:val="006F52E4"/>
    <w:rsid w:val="00731364"/>
    <w:rsid w:val="00744953"/>
    <w:rsid w:val="007623E3"/>
    <w:rsid w:val="00770BEB"/>
    <w:rsid w:val="007815B5"/>
    <w:rsid w:val="00795B23"/>
    <w:rsid w:val="00797540"/>
    <w:rsid w:val="007A0621"/>
    <w:rsid w:val="007B6745"/>
    <w:rsid w:val="007B6D35"/>
    <w:rsid w:val="008167D5"/>
    <w:rsid w:val="00890210"/>
    <w:rsid w:val="008C2E59"/>
    <w:rsid w:val="008C47CC"/>
    <w:rsid w:val="008D052E"/>
    <w:rsid w:val="008D6B84"/>
    <w:rsid w:val="008D6D98"/>
    <w:rsid w:val="008F3477"/>
    <w:rsid w:val="008F5F15"/>
    <w:rsid w:val="00914957"/>
    <w:rsid w:val="00917A1E"/>
    <w:rsid w:val="0094382D"/>
    <w:rsid w:val="00982EF1"/>
    <w:rsid w:val="009A04E5"/>
    <w:rsid w:val="009B6FFC"/>
    <w:rsid w:val="009D3F52"/>
    <w:rsid w:val="00A32AC2"/>
    <w:rsid w:val="00A744F6"/>
    <w:rsid w:val="00AA7DA6"/>
    <w:rsid w:val="00AD599F"/>
    <w:rsid w:val="00B4221B"/>
    <w:rsid w:val="00B74921"/>
    <w:rsid w:val="00B86991"/>
    <w:rsid w:val="00B972E4"/>
    <w:rsid w:val="00BA6E25"/>
    <w:rsid w:val="00BB3E47"/>
    <w:rsid w:val="00BF6612"/>
    <w:rsid w:val="00C04CE9"/>
    <w:rsid w:val="00C275D1"/>
    <w:rsid w:val="00C37FDD"/>
    <w:rsid w:val="00C43810"/>
    <w:rsid w:val="00C853BC"/>
    <w:rsid w:val="00CF603E"/>
    <w:rsid w:val="00D00EAA"/>
    <w:rsid w:val="00D92F1F"/>
    <w:rsid w:val="00DB26FF"/>
    <w:rsid w:val="00DC0B01"/>
    <w:rsid w:val="00E1171F"/>
    <w:rsid w:val="00E27454"/>
    <w:rsid w:val="00E307C1"/>
    <w:rsid w:val="00E3238C"/>
    <w:rsid w:val="00E370AE"/>
    <w:rsid w:val="00E72AED"/>
    <w:rsid w:val="00E768B8"/>
    <w:rsid w:val="00E76FEF"/>
    <w:rsid w:val="00E77E27"/>
    <w:rsid w:val="00E97746"/>
    <w:rsid w:val="00EE1904"/>
    <w:rsid w:val="00EE6FAF"/>
    <w:rsid w:val="00F04CAE"/>
    <w:rsid w:val="00F5236A"/>
    <w:rsid w:val="00F60431"/>
    <w:rsid w:val="00F71918"/>
    <w:rsid w:val="00F82745"/>
    <w:rsid w:val="00F8550F"/>
    <w:rsid w:val="00F954FB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95B23"/>
    <w:pPr>
      <w:keepNext/>
      <w:suppressAutoHyphens/>
      <w:jc w:val="center"/>
      <w:outlineLvl w:val="1"/>
    </w:pPr>
    <w:rPr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853BC"/>
    <w:pPr>
      <w:spacing w:line="360" w:lineRule="auto"/>
      <w:ind w:firstLine="624"/>
      <w:jc w:val="both"/>
    </w:pPr>
    <w:rPr>
      <w:sz w:val="28"/>
    </w:rPr>
  </w:style>
  <w:style w:type="paragraph" w:customStyle="1" w:styleId="1">
    <w:name w:val="Стиль_Шт1"/>
    <w:basedOn w:val="a4"/>
    <w:rsid w:val="00C853BC"/>
  </w:style>
  <w:style w:type="paragraph" w:customStyle="1" w:styleId="21">
    <w:name w:val="Стиль_Шт2"/>
    <w:basedOn w:val="a4"/>
    <w:rsid w:val="00C853BC"/>
  </w:style>
  <w:style w:type="table" w:styleId="a5">
    <w:name w:val="Table Grid"/>
    <w:basedOn w:val="a1"/>
    <w:uiPriority w:val="59"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853BC"/>
    <w:rPr>
      <w:rFonts w:ascii="Book Antiqua" w:hAnsi="Book Antiqua" w:cs="Book Antiqua"/>
      <w:sz w:val="16"/>
      <w:szCs w:val="16"/>
    </w:rPr>
  </w:style>
  <w:style w:type="paragraph" w:styleId="a6">
    <w:name w:val="No Spacing"/>
    <w:uiPriority w:val="1"/>
    <w:qFormat/>
    <w:rsid w:val="00C853B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unhideWhenUsed/>
    <w:rsid w:val="00C853B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C853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B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5B2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a">
    <w:name w:val="Hyperlink"/>
    <w:basedOn w:val="a0"/>
    <w:uiPriority w:val="99"/>
    <w:rsid w:val="004D2F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D2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19557D"/>
    <w:rPr>
      <w:rFonts w:ascii="Arial" w:eastAsia="Arial" w:hAnsi="Arial" w:cs="Arial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1955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character" w:customStyle="1" w:styleId="22">
    <w:name w:val="Основной текст (2)_"/>
    <w:link w:val="23"/>
    <w:locked/>
    <w:rsid w:val="0019557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57D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(2) + 8"/>
    <w:aliases w:val="5 pt,Полужирный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8pt">
    <w:name w:val="Основной текст (6) + 8 pt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B1F8E"/>
    <w:rPr>
      <w:color w:val="00000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B1F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1B1F8E"/>
    <w:pPr>
      <w:spacing w:before="100" w:beforeAutospacing="1" w:after="100" w:afterAutospacing="1"/>
    </w:pPr>
    <w:rPr>
      <w:color w:val="000000"/>
      <w:sz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1B1F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24"/>
    <w:basedOn w:val="a"/>
    <w:rsid w:val="006F52E4"/>
    <w:pPr>
      <w:widowControl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F52E4"/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B58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582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95B23"/>
    <w:pPr>
      <w:keepNext/>
      <w:suppressAutoHyphens/>
      <w:jc w:val="center"/>
      <w:outlineLvl w:val="1"/>
    </w:pPr>
    <w:rPr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853BC"/>
    <w:pPr>
      <w:spacing w:line="360" w:lineRule="auto"/>
      <w:ind w:firstLine="624"/>
      <w:jc w:val="both"/>
    </w:pPr>
    <w:rPr>
      <w:sz w:val="28"/>
    </w:rPr>
  </w:style>
  <w:style w:type="paragraph" w:customStyle="1" w:styleId="1">
    <w:name w:val="Стиль_Шт1"/>
    <w:basedOn w:val="a4"/>
    <w:rsid w:val="00C853BC"/>
  </w:style>
  <w:style w:type="paragraph" w:customStyle="1" w:styleId="21">
    <w:name w:val="Стиль_Шт2"/>
    <w:basedOn w:val="a4"/>
    <w:rsid w:val="00C853BC"/>
  </w:style>
  <w:style w:type="table" w:styleId="a5">
    <w:name w:val="Table Grid"/>
    <w:basedOn w:val="a1"/>
    <w:uiPriority w:val="59"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853BC"/>
    <w:rPr>
      <w:rFonts w:ascii="Book Antiqua" w:hAnsi="Book Antiqua" w:cs="Book Antiqua"/>
      <w:sz w:val="16"/>
      <w:szCs w:val="16"/>
    </w:rPr>
  </w:style>
  <w:style w:type="paragraph" w:styleId="a6">
    <w:name w:val="No Spacing"/>
    <w:uiPriority w:val="1"/>
    <w:qFormat/>
    <w:rsid w:val="00C853B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unhideWhenUsed/>
    <w:rsid w:val="00C853B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C853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B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5B2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a">
    <w:name w:val="Hyperlink"/>
    <w:basedOn w:val="a0"/>
    <w:uiPriority w:val="99"/>
    <w:rsid w:val="004D2F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D2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19557D"/>
    <w:rPr>
      <w:rFonts w:ascii="Arial" w:eastAsia="Arial" w:hAnsi="Arial" w:cs="Arial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1955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character" w:customStyle="1" w:styleId="22">
    <w:name w:val="Основной текст (2)_"/>
    <w:link w:val="23"/>
    <w:locked/>
    <w:rsid w:val="0019557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57D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(2) + 8"/>
    <w:aliases w:val="5 pt,Полужирный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8pt">
    <w:name w:val="Основной текст (6) + 8 pt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B1F8E"/>
    <w:rPr>
      <w:color w:val="00000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B1F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1B1F8E"/>
    <w:pPr>
      <w:spacing w:before="100" w:beforeAutospacing="1" w:after="100" w:afterAutospacing="1"/>
    </w:pPr>
    <w:rPr>
      <w:color w:val="000000"/>
      <w:sz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1B1F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24"/>
    <w:basedOn w:val="a"/>
    <w:rsid w:val="006F52E4"/>
    <w:pPr>
      <w:widowControl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F52E4"/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B58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582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Анна Александровна</dc:creator>
  <cp:lastModifiedBy>Коровкина Татьяна Александровна</cp:lastModifiedBy>
  <cp:revision>72</cp:revision>
  <cp:lastPrinted>2023-10-10T10:08:00Z</cp:lastPrinted>
  <dcterms:created xsi:type="dcterms:W3CDTF">2023-03-14T13:11:00Z</dcterms:created>
  <dcterms:modified xsi:type="dcterms:W3CDTF">2023-10-10T13:10:00Z</dcterms:modified>
</cp:coreProperties>
</file>