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5A" w:rsidRPr="00A075FB" w:rsidRDefault="00735D8F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bookmarkStart w:id="0" w:name="_GoBack"/>
      <w:bookmarkEnd w:id="0"/>
      <w:r>
        <w:rPr>
          <w:b/>
          <w:bCs/>
          <w:spacing w:val="-4"/>
          <w:sz w:val="22"/>
          <w:szCs w:val="22"/>
        </w:rPr>
        <w:t>Наименование и описание объекта закупки</w:t>
      </w:r>
    </w:p>
    <w:p w:rsidR="00837D5A" w:rsidRPr="00A075F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5A0887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Times New Roman"/>
          <w:b/>
          <w:kern w:val="0"/>
          <w:sz w:val="22"/>
          <w:szCs w:val="22"/>
          <w:lang w:eastAsia="ru-RU"/>
        </w:rPr>
      </w:pPr>
      <w:r>
        <w:rPr>
          <w:rFonts w:eastAsia="Times New Roman"/>
          <w:b/>
          <w:kern w:val="0"/>
          <w:sz w:val="22"/>
          <w:szCs w:val="22"/>
          <w:lang w:eastAsia="ru-RU"/>
        </w:rPr>
        <w:t>Объектом закупки является</w:t>
      </w:r>
      <w:r w:rsidR="00837D5A" w:rsidRPr="00A075FB">
        <w:rPr>
          <w:rFonts w:eastAsia="Times New Roman"/>
          <w:b/>
          <w:kern w:val="0"/>
          <w:sz w:val="22"/>
          <w:szCs w:val="22"/>
          <w:lang w:eastAsia="ru-RU"/>
        </w:rPr>
        <w:t xml:space="preserve"> оказание </w:t>
      </w:r>
      <w:r w:rsidR="00B600A3" w:rsidRPr="00B600A3">
        <w:rPr>
          <w:rFonts w:eastAsia="Times New Roman"/>
          <w:b/>
          <w:kern w:val="0"/>
          <w:sz w:val="22"/>
          <w:szCs w:val="22"/>
          <w:lang w:eastAsia="ru-RU"/>
        </w:rPr>
        <w:t>услуг по санаторно-курортному лечению граждан, получателей государственной социальной помощи в виде набора социальных услуг (детей-инвалидов), в организации (в учреждении), оказывающей санаторно-курортные услуги по профилям лечения: заболевания по Классу IV МКБ-10 "Болезни эндокринной системы, расстройства питания и нарушения обмена веществ", по Классу VI МКБ-10 "Болезни нервной системы", по Классу IX МКБ-10 "Болезни системы кровообращения", по Классу X МКБ-10 "Болезни органов дыхания", по Классу XIII МКБ-10 "Болезни костно-мышечной системы и соединительной ткани", по Классу XI МКБ-10 "Болезни органов пищеварения".</w:t>
      </w:r>
    </w:p>
    <w:p w:rsidR="0068279B" w:rsidRDefault="0068279B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</w:p>
    <w:p w:rsidR="00735D8F" w:rsidRPr="00735D8F" w:rsidRDefault="00735D8F" w:rsidP="00735D8F">
      <w:pPr>
        <w:pStyle w:val="a3"/>
        <w:tabs>
          <w:tab w:val="left" w:pos="426"/>
        </w:tabs>
        <w:suppressAutoHyphens w:val="0"/>
        <w:snapToGrid w:val="0"/>
        <w:spacing w:after="0"/>
        <w:ind w:firstLine="709"/>
        <w:jc w:val="both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  <w:t>Функциональные и качественные характеристики объекта закупки:</w:t>
      </w:r>
    </w:p>
    <w:p w:rsidR="00837D5A" w:rsidRPr="00A075FB" w:rsidRDefault="00837D5A" w:rsidP="00A075FB">
      <w:pPr>
        <w:ind w:firstLine="709"/>
        <w:jc w:val="both"/>
        <w:rPr>
          <w:b/>
          <w:bCs/>
          <w:sz w:val="22"/>
          <w:szCs w:val="22"/>
        </w:rPr>
      </w:pPr>
      <w:r w:rsidRPr="00A075FB">
        <w:rPr>
          <w:sz w:val="22"/>
          <w:szCs w:val="22"/>
        </w:rPr>
        <w:t xml:space="preserve">1. </w:t>
      </w:r>
      <w:r w:rsidR="00A075FB" w:rsidRPr="00A075FB">
        <w:rPr>
          <w:bCs/>
          <w:sz w:val="22"/>
          <w:szCs w:val="22"/>
        </w:rPr>
        <w:t>Услуги по санаторно-курортному лечению граждан, получателей государственной социальной помощи в виде набора социальных услуг</w:t>
      </w:r>
      <w:r w:rsidR="00E9351E">
        <w:rPr>
          <w:bCs/>
          <w:sz w:val="22"/>
          <w:szCs w:val="22"/>
        </w:rPr>
        <w:t xml:space="preserve"> (детей-инвалидов)</w:t>
      </w:r>
      <w:r w:rsidR="00A075FB" w:rsidRPr="00A075FB">
        <w:rPr>
          <w:bCs/>
          <w:sz w:val="22"/>
          <w:szCs w:val="22"/>
        </w:rPr>
        <w:t xml:space="preserve"> (далее - Получателей), в организации (в учреждении), оказывающей санаторно-курортные услуги, соответствуют перечню необходимых медицинских услуг и процедур, отпускаемых в специализированных санаториях больному по профилю его заболевания, утвержденному </w:t>
      </w:r>
      <w:r w:rsidR="00A075FB" w:rsidRPr="00A075FB">
        <w:rPr>
          <w:bCs/>
          <w:iCs/>
          <w:sz w:val="22"/>
          <w:szCs w:val="22"/>
        </w:rPr>
        <w:t>Министерством здравоохранения Российской Федерации 22 декабря 1999 г. N 99/229.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2.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врачами-специалистами, соответствующих профилю лечения.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3. </w:t>
      </w:r>
      <w:r w:rsidR="00A075FB" w:rsidRPr="00A075FB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с указанием в приложениях следующих работ (услуг): при оказании медицинской помощи при санаторно-курортном лечении организуются и выполняются работы (услуги) по</w:t>
      </w:r>
      <w:r w:rsidR="007B4891" w:rsidRPr="003E2C0C">
        <w:rPr>
          <w:color w:val="000000" w:themeColor="text1"/>
          <w:sz w:val="22"/>
          <w:szCs w:val="22"/>
        </w:rPr>
        <w:t xml:space="preserve">: </w:t>
      </w:r>
      <w:r w:rsidR="00B87CBD">
        <w:rPr>
          <w:color w:val="000000" w:themeColor="text1"/>
          <w:sz w:val="22"/>
          <w:szCs w:val="22"/>
        </w:rPr>
        <w:t xml:space="preserve">эндокринологии, неврологии, </w:t>
      </w:r>
      <w:r w:rsidR="0068279B">
        <w:rPr>
          <w:color w:val="000000" w:themeColor="text1"/>
          <w:sz w:val="22"/>
          <w:szCs w:val="22"/>
        </w:rPr>
        <w:t>кардиологии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68279B">
        <w:rPr>
          <w:color w:val="000000" w:themeColor="text1"/>
          <w:sz w:val="22"/>
          <w:szCs w:val="22"/>
        </w:rPr>
        <w:t>пульмонологии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01711E">
        <w:rPr>
          <w:color w:val="000000" w:themeColor="text1"/>
          <w:sz w:val="22"/>
          <w:szCs w:val="22"/>
        </w:rPr>
        <w:t>травматологии и ортопедии</w:t>
      </w:r>
      <w:r w:rsidR="00E9351E">
        <w:rPr>
          <w:color w:val="000000" w:themeColor="text1"/>
          <w:sz w:val="22"/>
          <w:szCs w:val="22"/>
        </w:rPr>
        <w:t xml:space="preserve">, </w:t>
      </w:r>
      <w:r w:rsidR="00B600A3">
        <w:rPr>
          <w:color w:val="000000" w:themeColor="text1"/>
          <w:sz w:val="22"/>
          <w:szCs w:val="22"/>
        </w:rPr>
        <w:t xml:space="preserve">гастроэнтерологии, </w:t>
      </w:r>
      <w:r w:rsidR="00E9351E">
        <w:rPr>
          <w:color w:val="000000" w:themeColor="text1"/>
          <w:sz w:val="22"/>
          <w:szCs w:val="22"/>
        </w:rPr>
        <w:t>педиатрии</w:t>
      </w:r>
      <w:r w:rsidR="00636340">
        <w:rPr>
          <w:color w:val="000000" w:themeColor="text1"/>
          <w:sz w:val="22"/>
          <w:szCs w:val="22"/>
        </w:rPr>
        <w:t>.</w:t>
      </w:r>
    </w:p>
    <w:p w:rsidR="00837D5A" w:rsidRPr="00A075FB" w:rsidRDefault="00837D5A" w:rsidP="00A075FB">
      <w:pPr>
        <w:ind w:firstLine="709"/>
        <w:jc w:val="both"/>
        <w:rPr>
          <w:sz w:val="22"/>
          <w:szCs w:val="22"/>
        </w:rPr>
      </w:pPr>
      <w:r w:rsidRPr="00A075FB">
        <w:rPr>
          <w:sz w:val="22"/>
          <w:szCs w:val="22"/>
        </w:rPr>
        <w:t xml:space="preserve">4. Услуги </w:t>
      </w:r>
      <w:r w:rsidRPr="00A075FB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A075FB">
        <w:rPr>
          <w:sz w:val="22"/>
          <w:szCs w:val="22"/>
        </w:rPr>
        <w:t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Минздравсоцразвития Российской Федерации:</w:t>
      </w:r>
    </w:p>
    <w:p w:rsidR="00B87CBD" w:rsidRP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B87CBD">
        <w:rPr>
          <w:bCs/>
          <w:color w:val="000000"/>
          <w:sz w:val="22"/>
          <w:szCs w:val="22"/>
        </w:rPr>
        <w:t>от 22.11.2004 №220 «Об утверждении стандарта санаторно-курортной помощи больным сахарным диабетом»,</w:t>
      </w:r>
    </w:p>
    <w:p w:rsidR="00B87CBD" w:rsidRP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B87CBD">
        <w:rPr>
          <w:bCs/>
          <w:color w:val="000000"/>
          <w:sz w:val="22"/>
          <w:szCs w:val="22"/>
        </w:rPr>
        <w:t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липопротеинов и другими липопротеинемиями»,</w:t>
      </w:r>
    </w:p>
    <w:p w:rsid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B87CBD">
        <w:rPr>
          <w:bCs/>
          <w:color w:val="000000"/>
          <w:sz w:val="22"/>
          <w:szCs w:val="22"/>
        </w:rPr>
        <w:t xml:space="preserve">от 22.11.2004 №224 «Об утверждении стандарта санаторно-курортной помощи больным с </w:t>
      </w:r>
      <w:r w:rsidRPr="00B87CBD">
        <w:rPr>
          <w:bCs/>
          <w:color w:val="000000"/>
          <w:sz w:val="22"/>
          <w:szCs w:val="22"/>
        </w:rPr>
        <w:lastRenderedPageBreak/>
        <w:t>болезнями щитовидной железы»</w:t>
      </w:r>
      <w:r>
        <w:rPr>
          <w:bCs/>
          <w:color w:val="000000"/>
          <w:sz w:val="22"/>
          <w:szCs w:val="22"/>
        </w:rPr>
        <w:t>,</w:t>
      </w:r>
    </w:p>
    <w:p w:rsidR="00B87CBD" w:rsidRDefault="00B87CBD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</w:t>
      </w:r>
      <w:r>
        <w:rPr>
          <w:bCs/>
          <w:color w:val="000000"/>
          <w:sz w:val="22"/>
          <w:szCs w:val="22"/>
        </w:rPr>
        <w:t>,</w:t>
      </w:r>
    </w:p>
    <w:p w:rsidR="001F47CB" w:rsidRPr="001F47CB" w:rsidRDefault="001F47CB" w:rsidP="00B87CBD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1F47CB">
        <w:rPr>
          <w:bCs/>
          <w:color w:val="000000"/>
          <w:sz w:val="22"/>
          <w:szCs w:val="22"/>
        </w:rPr>
        <w:t>от 22.11.2004  №211 «Об утверждении стандарта санаторно-курортной помощи больным с болезнями вен»,</w:t>
      </w:r>
    </w:p>
    <w:p w:rsidR="00E9351E" w:rsidRDefault="00E9351E" w:rsidP="00E9351E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  <w:r w:rsidRPr="0068279B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больным болезнями органов дыхания»</w:t>
      </w:r>
      <w:r>
        <w:rPr>
          <w:bCs/>
          <w:color w:val="000000"/>
          <w:sz w:val="22"/>
          <w:szCs w:val="22"/>
        </w:rPr>
        <w:t>,</w:t>
      </w:r>
    </w:p>
    <w:p w:rsidR="0001711E" w:rsidRPr="0001711E" w:rsidRDefault="0001711E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хондропатии),</w:t>
      </w:r>
    </w:p>
    <w:p w:rsidR="0001711E" w:rsidRDefault="0001711E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01711E">
        <w:rPr>
          <w:color w:val="000000"/>
          <w:sz w:val="22"/>
          <w:szCs w:val="22"/>
        </w:rPr>
        <w:t>от 22.11.2004 №</w:t>
      </w:r>
      <w:r w:rsidR="00B600A3">
        <w:rPr>
          <w:color w:val="000000"/>
          <w:sz w:val="22"/>
          <w:szCs w:val="22"/>
        </w:rPr>
        <w:t xml:space="preserve"> </w:t>
      </w:r>
      <w:r w:rsidRPr="0001711E">
        <w:rPr>
          <w:color w:val="000000"/>
          <w:sz w:val="22"/>
          <w:szCs w:val="22"/>
        </w:rPr>
        <w:t xml:space="preserve">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</w:t>
      </w:r>
      <w:r w:rsidR="00B600A3">
        <w:rPr>
          <w:color w:val="000000"/>
          <w:sz w:val="22"/>
          <w:szCs w:val="22"/>
        </w:rPr>
        <w:t>озы, другие поражения суставов),</w:t>
      </w:r>
    </w:p>
    <w:p w:rsidR="00B600A3" w:rsidRDefault="00B600A3" w:rsidP="0001711E">
      <w:pPr>
        <w:ind w:firstLine="709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железы»,</w:t>
      </w:r>
    </w:p>
    <w:p w:rsidR="00B600A3" w:rsidRPr="0001711E" w:rsidRDefault="00B600A3" w:rsidP="00B600A3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B600A3">
        <w:rPr>
          <w:color w:val="000000"/>
          <w:sz w:val="22"/>
          <w:szCs w:val="22"/>
        </w:rPr>
        <w:t>от 23.11.2004 №</w:t>
      </w:r>
      <w:r>
        <w:rPr>
          <w:color w:val="000000"/>
          <w:sz w:val="22"/>
          <w:szCs w:val="22"/>
        </w:rPr>
        <w:t xml:space="preserve"> </w:t>
      </w:r>
      <w:r w:rsidRPr="00B600A3">
        <w:rPr>
          <w:color w:val="000000"/>
          <w:sz w:val="22"/>
          <w:szCs w:val="22"/>
        </w:rPr>
        <w:t xml:space="preserve"> 278 «Об утверждении стандарта санаторно-курортной помощи больным с болезнями пищевода, желудка и двенадцатиперстной кишки, кишечника»</w:t>
      </w:r>
      <w:r>
        <w:rPr>
          <w:color w:val="000000"/>
          <w:sz w:val="22"/>
          <w:szCs w:val="22"/>
        </w:rPr>
        <w:t>.</w:t>
      </w:r>
    </w:p>
    <w:p w:rsidR="001F47CB" w:rsidRPr="00A075FB" w:rsidRDefault="001F47CB" w:rsidP="001F47CB">
      <w:pPr>
        <w:keepNext/>
        <w:shd w:val="clear" w:color="auto" w:fill="FFFFFF"/>
        <w:tabs>
          <w:tab w:val="left" w:pos="709"/>
        </w:tabs>
        <w:ind w:firstLine="709"/>
        <w:jc w:val="both"/>
        <w:rPr>
          <w:bCs/>
          <w:color w:val="000000"/>
          <w:sz w:val="22"/>
          <w:szCs w:val="22"/>
        </w:rPr>
      </w:pPr>
    </w:p>
    <w:p w:rsidR="00965A22" w:rsidRPr="00735D8F" w:rsidRDefault="00837D5A" w:rsidP="00735D8F">
      <w:pPr>
        <w:pStyle w:val="21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35D8F">
        <w:rPr>
          <w:rFonts w:ascii="Times New Roman" w:hAnsi="Times New Roman" w:cs="Times New Roman"/>
          <w:sz w:val="22"/>
          <w:szCs w:val="22"/>
        </w:rPr>
        <w:t>Требования к те</w:t>
      </w:r>
      <w:r w:rsidR="00735D8F" w:rsidRPr="00735D8F">
        <w:rPr>
          <w:rFonts w:ascii="Times New Roman" w:hAnsi="Times New Roman" w:cs="Times New Roman"/>
          <w:sz w:val="22"/>
          <w:szCs w:val="22"/>
        </w:rPr>
        <w:t>хническим характеристикам услуг: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услуги, должны соответствовать требованиям СП 59 13330.2016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безбарьерная среда, наличие пандусов и поручней.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Оформление медицинской документации для поступающих на санаторно-курортное лечение </w:t>
      </w:r>
      <w:r w:rsidR="00E9351E">
        <w:rPr>
          <w:bCs/>
          <w:kern w:val="2"/>
          <w:sz w:val="22"/>
          <w:szCs w:val="22"/>
        </w:rPr>
        <w:t>Получателей</w:t>
      </w:r>
      <w:r w:rsidRPr="00A075FB">
        <w:rPr>
          <w:bCs/>
          <w:kern w:val="2"/>
          <w:sz w:val="22"/>
          <w:szCs w:val="22"/>
        </w:rPr>
        <w:t xml:space="preserve">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Площади лечебно-диагностических кабинетов организаций, оказывающих санаторно-курортные услуги</w:t>
      </w:r>
      <w:r w:rsidR="00CF6922">
        <w:rPr>
          <w:bCs/>
          <w:kern w:val="2"/>
          <w:sz w:val="22"/>
          <w:szCs w:val="22"/>
        </w:rPr>
        <w:t>,</w:t>
      </w:r>
      <w:r w:rsidRPr="00A075FB">
        <w:rPr>
          <w:bCs/>
          <w:kern w:val="2"/>
          <w:sz w:val="22"/>
          <w:szCs w:val="22"/>
        </w:rPr>
        <w:t xml:space="preserve"> должны соответствовать действующим нормам. </w:t>
      </w:r>
    </w:p>
    <w:p w:rsidR="00E52BF1" w:rsidRPr="00E52BF1" w:rsidRDefault="00A075FB" w:rsidP="00E52BF1">
      <w:pPr>
        <w:suppressAutoHyphens w:val="0"/>
        <w:autoSpaceDE w:val="0"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rFonts w:eastAsia="Times New Roman"/>
          <w:kern w:val="2"/>
          <w:sz w:val="22"/>
          <w:szCs w:val="22"/>
        </w:rPr>
        <w:t xml:space="preserve">Размещение Получателей </w:t>
      </w:r>
      <w:r w:rsidR="0001711E">
        <w:rPr>
          <w:rFonts w:eastAsia="Times New Roman"/>
          <w:kern w:val="2"/>
          <w:sz w:val="22"/>
          <w:szCs w:val="22"/>
        </w:rPr>
        <w:t xml:space="preserve">и сопровождающих их лиц </w:t>
      </w:r>
      <w:r w:rsidRPr="00A075FB">
        <w:rPr>
          <w:rFonts w:eastAsia="Times New Roman"/>
          <w:kern w:val="2"/>
          <w:sz w:val="22"/>
          <w:szCs w:val="22"/>
        </w:rPr>
        <w:t xml:space="preserve">осуществляется в двухместных номерах </w:t>
      </w:r>
      <w:r w:rsidR="00E52BF1">
        <w:rPr>
          <w:rFonts w:eastAsia="Times New Roman"/>
          <w:kern w:val="2"/>
          <w:sz w:val="22"/>
          <w:szCs w:val="22"/>
          <w:lang w:val="en-US"/>
        </w:rPr>
        <w:t>c</w:t>
      </w:r>
      <w:r w:rsidR="00E52BF1" w:rsidRPr="00E52BF1">
        <w:rPr>
          <w:rFonts w:eastAsia="Times New Roman"/>
          <w:kern w:val="2"/>
          <w:sz w:val="22"/>
          <w:szCs w:val="22"/>
        </w:rPr>
        <w:t xml:space="preserve"> </w:t>
      </w:r>
      <w:r w:rsidRPr="00A075FB">
        <w:rPr>
          <w:rFonts w:eastAsia="Times New Roman"/>
          <w:kern w:val="2"/>
          <w:sz w:val="22"/>
          <w:szCs w:val="22"/>
        </w:rPr>
        <w:t>возможность</w:t>
      </w:r>
      <w:r w:rsidR="00BA1069">
        <w:rPr>
          <w:rFonts w:eastAsia="Times New Roman"/>
          <w:kern w:val="2"/>
          <w:sz w:val="22"/>
          <w:szCs w:val="22"/>
        </w:rPr>
        <w:t>ю</w:t>
      </w:r>
      <w:r w:rsidRPr="00A075FB">
        <w:rPr>
          <w:rFonts w:eastAsia="Times New Roman"/>
          <w:kern w:val="2"/>
          <w:sz w:val="22"/>
          <w:szCs w:val="22"/>
        </w:rPr>
        <w:t xml:space="preserve"> соблюдения личной гигиены (душевая кабина/ванна, туалет) в номере проживания</w:t>
      </w:r>
      <w:r w:rsidR="001804AF" w:rsidRPr="001804AF">
        <w:rPr>
          <w:rFonts w:eastAsia="Times New Roman"/>
          <w:kern w:val="2"/>
          <w:sz w:val="22"/>
          <w:szCs w:val="22"/>
        </w:rPr>
        <w:t xml:space="preserve"> </w:t>
      </w:r>
      <w:r w:rsidR="001804AF">
        <w:rPr>
          <w:rFonts w:eastAsia="Times New Roman"/>
          <w:kern w:val="2"/>
          <w:sz w:val="22"/>
          <w:szCs w:val="22"/>
        </w:rPr>
        <w:t>или в блоке на два номера</w:t>
      </w:r>
      <w:r w:rsidRPr="00A075FB">
        <w:rPr>
          <w:rFonts w:eastAsia="Times New Roman"/>
          <w:kern w:val="2"/>
          <w:sz w:val="22"/>
          <w:szCs w:val="22"/>
        </w:rPr>
        <w:t xml:space="preserve">. Проживание, лечение, питание Получателей </w:t>
      </w:r>
      <w:r w:rsidR="0001711E">
        <w:rPr>
          <w:rFonts w:eastAsia="Times New Roman"/>
          <w:kern w:val="2"/>
          <w:sz w:val="22"/>
          <w:szCs w:val="22"/>
        </w:rPr>
        <w:t xml:space="preserve">и сопровождающих их лиц </w:t>
      </w:r>
      <w:r w:rsidRPr="00A075FB">
        <w:rPr>
          <w:rFonts w:eastAsia="Times New Roman"/>
          <w:kern w:val="2"/>
          <w:sz w:val="22"/>
          <w:szCs w:val="22"/>
        </w:rPr>
        <w:t>обеспечивается в течение всего срока действия путевки.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Здания и сооружения организации, оказывающей санаторно-курортные услуги, должны быть</w:t>
      </w:r>
      <w:r w:rsidR="00735D8F">
        <w:rPr>
          <w:bCs/>
          <w:kern w:val="2"/>
          <w:sz w:val="22"/>
          <w:szCs w:val="22"/>
        </w:rPr>
        <w:t xml:space="preserve"> оборудованы</w:t>
      </w:r>
      <w:r w:rsidRPr="00A075FB">
        <w:rPr>
          <w:bCs/>
          <w:kern w:val="2"/>
          <w:sz w:val="22"/>
          <w:szCs w:val="22"/>
        </w:rPr>
        <w:t>: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 xml:space="preserve">- системами аварийного освещения и аварийного энергоснабжения (стационарный генератор, </w:t>
      </w:r>
      <w:r w:rsidRPr="00A075FB">
        <w:rPr>
          <w:bCs/>
          <w:kern w:val="2"/>
          <w:sz w:val="22"/>
          <w:szCs w:val="22"/>
        </w:rPr>
        <w:lastRenderedPageBreak/>
        <w:t>обеспечивающий основное освещение и работу оборудования в течение не менее 24 часов);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холодного и горячего водоснабжения;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для обеспечения пациентов питьевой водой круглосуточно;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системами отопления, обеспечивающими комфортный температурный режим в зданиях;</w:t>
      </w:r>
    </w:p>
    <w:p w:rsidR="00A075FB" w:rsidRPr="00A075FB" w:rsidRDefault="00A075FB" w:rsidP="00A075FB">
      <w:pPr>
        <w:keepNext/>
        <w:ind w:firstLine="709"/>
        <w:jc w:val="both"/>
        <w:rPr>
          <w:bCs/>
          <w:kern w:val="2"/>
          <w:sz w:val="22"/>
          <w:szCs w:val="22"/>
        </w:rPr>
      </w:pPr>
      <w:r w:rsidRPr="00A075FB">
        <w:rPr>
          <w:bCs/>
          <w:kern w:val="2"/>
          <w:sz w:val="22"/>
          <w:szCs w:val="22"/>
        </w:rPr>
        <w:t>- служб</w:t>
      </w:r>
      <w:r w:rsidR="00735D8F">
        <w:rPr>
          <w:bCs/>
          <w:kern w:val="2"/>
          <w:sz w:val="22"/>
          <w:szCs w:val="22"/>
        </w:rPr>
        <w:t>ой</w:t>
      </w:r>
      <w:r w:rsidRPr="00A075FB">
        <w:rPr>
          <w:bCs/>
          <w:kern w:val="2"/>
          <w:sz w:val="22"/>
          <w:szCs w:val="22"/>
        </w:rPr>
        <w:t xml:space="preserve"> приема (круглосуточный прием). </w:t>
      </w:r>
    </w:p>
    <w:p w:rsidR="00E52BF1" w:rsidRPr="003E2C0C" w:rsidRDefault="00E52BF1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Организации, оказывающей санаторно-курортные услуги, необходимо соблюдать «Рекомендации по организации работы санаторно-курортных учреждений в условиях сохранения рисков распространения 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  <w:lang w:val="en-US"/>
        </w:rPr>
        <w:t>COVID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-19» МР 3.1/2.1.0182-20, утвержденные Главным государственным санитарным врачом РФ 20.05.2020 г. </w:t>
      </w:r>
    </w:p>
    <w:p w:rsidR="002109F6" w:rsidRPr="003E2C0C" w:rsidRDefault="002109F6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</w:pP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Объем оказываемых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услуг – </w:t>
      </w:r>
      <w:r w:rsidR="00B600A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7 350</w:t>
      </w:r>
      <w:r w:rsidR="00636340"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 xml:space="preserve"> </w:t>
      </w:r>
      <w:r w:rsidRPr="00051293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койко</w:t>
      </w:r>
      <w:r w:rsidRPr="003E2C0C">
        <w:rPr>
          <w:rStyle w:val="11"/>
          <w:rFonts w:cs="Arial"/>
          <w:b w:val="0"/>
          <w:color w:val="000000" w:themeColor="text1"/>
          <w:spacing w:val="-2"/>
          <w:sz w:val="22"/>
          <w:szCs w:val="22"/>
          <w:shd w:val="clear" w:color="auto" w:fill="FFFFFF"/>
        </w:rPr>
        <w:t>-дней.</w:t>
      </w:r>
    </w:p>
    <w:p w:rsidR="00F271FA" w:rsidRPr="003E2C0C" w:rsidRDefault="00F271FA" w:rsidP="00F271FA">
      <w:pPr>
        <w:shd w:val="clear" w:color="auto" w:fill="FFFFFF"/>
        <w:ind w:firstLine="709"/>
        <w:jc w:val="both"/>
        <w:rPr>
          <w:rFonts w:eastAsia="DejaVu Sans"/>
          <w:b/>
          <w:bCs/>
          <w:color w:val="000000" w:themeColor="text1"/>
          <w:sz w:val="22"/>
          <w:szCs w:val="22"/>
          <w:shd w:val="clear" w:color="auto" w:fill="FFFFFF"/>
        </w:rPr>
      </w:pPr>
      <w:r w:rsidRPr="003E2C0C">
        <w:rPr>
          <w:rFonts w:eastAsia="DejaVu Sans"/>
          <w:color w:val="000000" w:themeColor="text1"/>
          <w:sz w:val="22"/>
          <w:szCs w:val="22"/>
          <w:shd w:val="clear" w:color="auto" w:fill="FFFFFF"/>
        </w:rPr>
        <w:t xml:space="preserve">Период оказания </w:t>
      </w:r>
      <w:r w:rsidRPr="003E2C0C">
        <w:rPr>
          <w:rFonts w:eastAsia="Times New Roman"/>
          <w:color w:val="000000" w:themeColor="text1"/>
          <w:sz w:val="22"/>
          <w:szCs w:val="22"/>
          <w:shd w:val="clear" w:color="auto" w:fill="FFFFFF"/>
        </w:rPr>
        <w:t>услуг</w:t>
      </w:r>
      <w:r w:rsidRPr="003E2C0C">
        <w:rPr>
          <w:color w:val="000000" w:themeColor="text1"/>
          <w:sz w:val="22"/>
          <w:szCs w:val="22"/>
          <w:shd w:val="clear" w:color="auto" w:fill="FFFFFF"/>
        </w:rPr>
        <w:t>:</w:t>
      </w:r>
      <w:r w:rsidRPr="003E2C0C">
        <w:rPr>
          <w:color w:val="000000" w:themeColor="text1"/>
          <w:sz w:val="22"/>
          <w:szCs w:val="22"/>
        </w:rPr>
        <w:t xml:space="preserve"> </w:t>
      </w:r>
      <w:r w:rsidR="00B600A3">
        <w:rPr>
          <w:color w:val="000000" w:themeColor="text1"/>
          <w:sz w:val="22"/>
          <w:szCs w:val="22"/>
        </w:rPr>
        <w:t>с 01.04.2022г. по 31.08.2022г.</w:t>
      </w:r>
    </w:p>
    <w:p w:rsidR="00F271FA" w:rsidRPr="00F271FA" w:rsidRDefault="00F271FA" w:rsidP="00E52BF1">
      <w:pPr>
        <w:shd w:val="clear" w:color="auto" w:fill="FFFFFF"/>
        <w:tabs>
          <w:tab w:val="left" w:pos="709"/>
        </w:tabs>
        <w:ind w:firstLine="709"/>
        <w:jc w:val="both"/>
        <w:rPr>
          <w:rStyle w:val="11"/>
          <w:rFonts w:cs="Arial"/>
          <w:b w:val="0"/>
          <w:color w:val="FF0000"/>
          <w:spacing w:val="-2"/>
          <w:sz w:val="22"/>
          <w:szCs w:val="22"/>
          <w:shd w:val="clear" w:color="auto" w:fill="FFFFFF"/>
        </w:rPr>
      </w:pPr>
    </w:p>
    <w:p w:rsidR="00524836" w:rsidRPr="00A075FB" w:rsidRDefault="00524836">
      <w:pPr>
        <w:rPr>
          <w:sz w:val="22"/>
          <w:szCs w:val="22"/>
        </w:rPr>
      </w:pPr>
    </w:p>
    <w:sectPr w:rsidR="00524836" w:rsidRPr="00A07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5A"/>
    <w:rsid w:val="0001711E"/>
    <w:rsid w:val="00051293"/>
    <w:rsid w:val="001804AF"/>
    <w:rsid w:val="001F47CB"/>
    <w:rsid w:val="00205088"/>
    <w:rsid w:val="002109F6"/>
    <w:rsid w:val="00255A5A"/>
    <w:rsid w:val="00303AB8"/>
    <w:rsid w:val="00336824"/>
    <w:rsid w:val="003E2C0C"/>
    <w:rsid w:val="00524836"/>
    <w:rsid w:val="005A0887"/>
    <w:rsid w:val="005C7D49"/>
    <w:rsid w:val="00636340"/>
    <w:rsid w:val="0066622F"/>
    <w:rsid w:val="0068279B"/>
    <w:rsid w:val="00706C78"/>
    <w:rsid w:val="00735D8F"/>
    <w:rsid w:val="007955EA"/>
    <w:rsid w:val="007B4891"/>
    <w:rsid w:val="00837D5A"/>
    <w:rsid w:val="008A3A9B"/>
    <w:rsid w:val="009454D9"/>
    <w:rsid w:val="009545AA"/>
    <w:rsid w:val="00965A22"/>
    <w:rsid w:val="009D57AC"/>
    <w:rsid w:val="00A075FB"/>
    <w:rsid w:val="00B600A3"/>
    <w:rsid w:val="00B87CBD"/>
    <w:rsid w:val="00BA1069"/>
    <w:rsid w:val="00CC1B61"/>
    <w:rsid w:val="00CF6922"/>
    <w:rsid w:val="00D24E58"/>
    <w:rsid w:val="00DB154D"/>
    <w:rsid w:val="00DC7FE3"/>
    <w:rsid w:val="00DF6D23"/>
    <w:rsid w:val="00E14D9B"/>
    <w:rsid w:val="00E4514F"/>
    <w:rsid w:val="00E52BF1"/>
    <w:rsid w:val="00E86E28"/>
    <w:rsid w:val="00E9351E"/>
    <w:rsid w:val="00E955C6"/>
    <w:rsid w:val="00F20226"/>
    <w:rsid w:val="00F271FA"/>
    <w:rsid w:val="00F31773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D9C07-2503-45FA-94B8-B07269D0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75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075F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Гильмуллин Ранис Рафисович</dc:creator>
  <cp:lastModifiedBy>Тужилина Наталья Юрьевна</cp:lastModifiedBy>
  <cp:revision>2</cp:revision>
  <dcterms:created xsi:type="dcterms:W3CDTF">2021-11-03T10:29:00Z</dcterms:created>
  <dcterms:modified xsi:type="dcterms:W3CDTF">2021-11-03T10:29:00Z</dcterms:modified>
</cp:coreProperties>
</file>