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Служебной записке о проведении закупки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3131D3" w:rsidRDefault="0023745E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7F63D0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 w:rsidR="00A47E0F"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5455C4" w:rsidRDefault="00D061B9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E7C">
        <w:rPr>
          <w:rFonts w:ascii="Times New Roman" w:hAnsi="Times New Roman" w:cs="Times New Roman"/>
          <w:b/>
          <w:sz w:val="24"/>
          <w:szCs w:val="24"/>
        </w:rPr>
        <w:t>Максимальное значение цены контракта</w:t>
      </w:r>
      <w:r w:rsidR="007F63D0" w:rsidRPr="00C8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D0">
        <w:rPr>
          <w:rFonts w:ascii="Times New Roman" w:hAnsi="Times New Roman" w:cs="Times New Roman"/>
          <w:sz w:val="24"/>
          <w:szCs w:val="24"/>
        </w:rPr>
        <w:t xml:space="preserve">– </w:t>
      </w:r>
      <w:r w:rsidR="00C56B2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2 630 340</w:t>
      </w:r>
      <w:r w:rsidR="00FD1986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, </w:t>
      </w:r>
      <w:proofErr w:type="gramStart"/>
      <w:r w:rsidR="00E701E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0 </w:t>
      </w:r>
      <w:r w:rsidR="00E701E1" w:rsidRPr="0021080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="005455C4" w:rsidRPr="005455C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61B9" w:rsidRPr="005455C4" w:rsidRDefault="00D061B9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E7C">
        <w:rPr>
          <w:rFonts w:ascii="Times New Roman" w:hAnsi="Times New Roman" w:cs="Times New Roman"/>
          <w:b/>
          <w:sz w:val="24"/>
          <w:szCs w:val="24"/>
        </w:rPr>
        <w:t xml:space="preserve">Начальная цена единицы </w:t>
      </w:r>
      <w:proofErr w:type="gramStart"/>
      <w:r w:rsidRPr="00C87E7C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061B9">
        <w:rPr>
          <w:rFonts w:ascii="Times New Roman" w:hAnsi="Times New Roman" w:cs="Times New Roman"/>
          <w:sz w:val="24"/>
          <w:szCs w:val="24"/>
        </w:rPr>
        <w:t xml:space="preserve">:  </w:t>
      </w:r>
      <w:r w:rsidR="009200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200C2">
        <w:rPr>
          <w:rFonts w:ascii="Times New Roman" w:hAnsi="Times New Roman" w:cs="Times New Roman"/>
          <w:sz w:val="24"/>
          <w:szCs w:val="24"/>
        </w:rPr>
        <w:t> 461,3</w:t>
      </w:r>
      <w:r w:rsidRPr="00D061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473E" w:rsidRDefault="007F63D0" w:rsidP="008347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E7C">
        <w:rPr>
          <w:rFonts w:ascii="Times New Roman" w:hAnsi="Times New Roman"/>
          <w:b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C56B21" w:rsidRPr="00C56B21">
        <w:rPr>
          <w:rFonts w:ascii="Times New Roman" w:hAnsi="Times New Roman" w:cs="Times New Roman"/>
          <w:sz w:val="24"/>
          <w:szCs w:val="24"/>
        </w:rPr>
        <w:t xml:space="preserve">город-курорт Большие </w:t>
      </w:r>
      <w:proofErr w:type="gramStart"/>
      <w:r w:rsidR="00C56B21" w:rsidRPr="00C56B21">
        <w:rPr>
          <w:rFonts w:ascii="Times New Roman" w:hAnsi="Times New Roman" w:cs="Times New Roman"/>
          <w:sz w:val="24"/>
          <w:szCs w:val="24"/>
        </w:rPr>
        <w:t>Сочи.</w:t>
      </w:r>
      <w:r w:rsidR="009200C2" w:rsidRPr="002C5B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0C2" w:rsidRDefault="007F63D0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E7C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00C2">
        <w:rPr>
          <w:rFonts w:ascii="Times New Roman" w:hAnsi="Times New Roman" w:cs="Times New Roman"/>
          <w:sz w:val="24"/>
          <w:szCs w:val="24"/>
        </w:rPr>
        <w:t>С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01 </w:t>
      </w:r>
      <w:r w:rsidR="00C87E7C">
        <w:rPr>
          <w:rFonts w:ascii="Times New Roman" w:hAnsi="Times New Roman" w:cs="Times New Roman"/>
          <w:sz w:val="24"/>
          <w:szCs w:val="24"/>
        </w:rPr>
        <w:t>марта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2023 года по 22 декабря 2023 года. Оказание услуг осуществляется Исполнителем частями по заявке Заказчика (по фактической потребности Заказчика).</w:t>
      </w:r>
    </w:p>
    <w:p w:rsidR="009A73CD" w:rsidRPr="00BD06F1" w:rsidRDefault="009A73CD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F1">
        <w:rPr>
          <w:rFonts w:ascii="Times New Roman" w:hAnsi="Times New Roman" w:cs="Times New Roman"/>
          <w:b/>
          <w:sz w:val="24"/>
          <w:szCs w:val="24"/>
        </w:rPr>
        <w:t>ОКПД 86.90.19.140</w:t>
      </w:r>
    </w:p>
    <w:p w:rsidR="00B754CD" w:rsidRDefault="00B754CD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06F1">
        <w:rPr>
          <w:rFonts w:ascii="Times New Roman" w:hAnsi="Times New Roman"/>
          <w:b/>
          <w:sz w:val="24"/>
          <w:szCs w:val="24"/>
        </w:rPr>
        <w:t>Объем оказываемых услуг</w:t>
      </w:r>
      <w:r>
        <w:rPr>
          <w:rFonts w:ascii="Times New Roman" w:hAnsi="Times New Roman"/>
          <w:sz w:val="24"/>
          <w:szCs w:val="24"/>
        </w:rPr>
        <w:t xml:space="preserve">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>Услуги оказываются на основании путевки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путевки).</w:t>
      </w:r>
      <w:r w:rsidRPr="00A47E0F">
        <w:rPr>
          <w:rFonts w:ascii="Times New Roman" w:hAnsi="Times New Roman"/>
          <w:sz w:val="24"/>
          <w:szCs w:val="24"/>
        </w:rPr>
        <w:t xml:space="preserve"> Длительность санаторно-курортного лечения по одной путевке составляет 18 койко-дней. </w:t>
      </w:r>
    </w:p>
    <w:p w:rsidR="00F8333B" w:rsidRDefault="007F63D0" w:rsidP="00F833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F8333B" w:rsidRPr="00F8333B">
        <w:rPr>
          <w:rFonts w:ascii="Times New Roman CYR" w:eastAsia="Calibri" w:hAnsi="Times New Roman CYR" w:cs="Times New Roman CYR"/>
          <w:sz w:val="24"/>
          <w:szCs w:val="24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дыхания.</w:t>
      </w:r>
    </w:p>
    <w:p w:rsidR="00C56B21" w:rsidRDefault="009200C2" w:rsidP="00F833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>
        <w:rPr>
          <w:rFonts w:ascii="Times New Roman" w:hAnsi="Times New Roman"/>
          <w:spacing w:val="-4"/>
          <w:sz w:val="24"/>
          <w:szCs w:val="24"/>
        </w:rPr>
        <w:t xml:space="preserve">утвержденным постановлением Правительства Российской Федерации от 01.06.2021 N 852 </w:t>
      </w:r>
      <w:r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C56B21" w:rsidRPr="006A7E56">
        <w:rPr>
          <w:rFonts w:ascii="Times New Roman" w:hAnsi="Times New Roman"/>
          <w:bCs/>
          <w:sz w:val="24"/>
          <w:szCs w:val="24"/>
        </w:rPr>
        <w:t xml:space="preserve">«терапии»,  «травматологии и ортопедии», </w:t>
      </w:r>
      <w:r w:rsidR="00C56B21">
        <w:rPr>
          <w:rFonts w:ascii="Times New Roman" w:hAnsi="Times New Roman"/>
          <w:bCs/>
          <w:sz w:val="24"/>
          <w:szCs w:val="24"/>
        </w:rPr>
        <w:t xml:space="preserve">«кардиологии», </w:t>
      </w:r>
      <w:r w:rsidR="00C56B21" w:rsidRPr="006A7E56">
        <w:rPr>
          <w:rFonts w:ascii="Times New Roman" w:hAnsi="Times New Roman"/>
          <w:bCs/>
          <w:sz w:val="24"/>
          <w:szCs w:val="24"/>
        </w:rPr>
        <w:t>«неврологии»</w:t>
      </w:r>
      <w:r w:rsidR="00C56B21">
        <w:rPr>
          <w:rFonts w:ascii="Times New Roman" w:hAnsi="Times New Roman"/>
          <w:bCs/>
          <w:sz w:val="24"/>
          <w:szCs w:val="24"/>
        </w:rPr>
        <w:t xml:space="preserve">, </w:t>
      </w:r>
      <w:r w:rsidR="00C56B21" w:rsidRPr="006A7E56">
        <w:rPr>
          <w:rFonts w:ascii="Times New Roman" w:hAnsi="Times New Roman"/>
          <w:bCs/>
          <w:sz w:val="24"/>
          <w:szCs w:val="24"/>
        </w:rPr>
        <w:t xml:space="preserve">«оториноларингологии» (за исключением </w:t>
      </w:r>
      <w:proofErr w:type="spellStart"/>
      <w:r w:rsidR="00C56B21" w:rsidRPr="006A7E56">
        <w:rPr>
          <w:rFonts w:ascii="Times New Roman" w:hAnsi="Times New Roman"/>
          <w:bCs/>
          <w:sz w:val="24"/>
          <w:szCs w:val="24"/>
        </w:rPr>
        <w:t>кохлеарно</w:t>
      </w:r>
      <w:r w:rsidR="00C56B21">
        <w:rPr>
          <w:rFonts w:ascii="Times New Roman" w:hAnsi="Times New Roman"/>
          <w:bCs/>
          <w:sz w:val="24"/>
          <w:szCs w:val="24"/>
        </w:rPr>
        <w:t>й</w:t>
      </w:r>
      <w:proofErr w:type="spellEnd"/>
      <w:r w:rsidR="00C56B21"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«диетологии»</w:t>
      </w:r>
      <w:r w:rsidR="00C56B21" w:rsidRPr="006A7E56">
        <w:rPr>
          <w:rFonts w:ascii="Times New Roman" w:hAnsi="Times New Roman"/>
          <w:bCs/>
          <w:sz w:val="24"/>
          <w:szCs w:val="24"/>
        </w:rPr>
        <w:t>.</w:t>
      </w:r>
    </w:p>
    <w:p w:rsidR="00C56B21" w:rsidRDefault="00336C9F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="00C56B21">
        <w:rPr>
          <w:rFonts w:ascii="Times New Roman" w:hAnsi="Times New Roman"/>
          <w:sz w:val="24"/>
          <w:szCs w:val="24"/>
        </w:rPr>
        <w:t xml:space="preserve"> соответствует</w:t>
      </w:r>
      <w:r w:rsidR="00C56B21"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="00C56B21"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C56B21"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C56B21" w:rsidRDefault="00C56B21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9200C2" w:rsidRPr="004C7954" w:rsidRDefault="009200C2" w:rsidP="00C56B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200C2" w:rsidRDefault="00336C9F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9200C2"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 w:rsidR="009200C2">
        <w:rPr>
          <w:rFonts w:ascii="Times New Roman" w:eastAsia="Calibri" w:hAnsi="Times New Roman"/>
          <w:sz w:val="24"/>
          <w:szCs w:val="24"/>
        </w:rPr>
        <w:t>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9200C2" w:rsidRPr="004C7954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9200C2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</w:t>
      </w:r>
      <w:r w:rsidRPr="008A689B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>
        <w:rPr>
          <w:rFonts w:ascii="Times New Roman" w:eastAsia="Calibri" w:hAnsi="Times New Roman"/>
          <w:sz w:val="24"/>
          <w:szCs w:val="24"/>
        </w:rPr>
        <w:t xml:space="preserve"> утверждены главным государственным санитарным врачом РФ 20.05.2020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9200C2" w:rsidRPr="004C7954" w:rsidRDefault="009200C2" w:rsidP="009200C2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</w:t>
      </w:r>
      <w:r w:rsidR="005D26B1">
        <w:rPr>
          <w:rFonts w:ascii="Times New Roman" w:hAnsi="Times New Roman"/>
          <w:sz w:val="24"/>
          <w:szCs w:val="24"/>
        </w:rPr>
        <w:t>у</w:t>
      </w:r>
      <w:r w:rsidR="005D26B1">
        <w:rPr>
          <w:rFonts w:ascii="Times New Roman" w:hAnsi="Times New Roman"/>
          <w:sz w:val="24"/>
          <w:szCs w:val="24"/>
        </w:rPr>
        <w:t>частник</w:t>
      </w:r>
      <w:r w:rsidR="005D26B1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5D26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26B1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AEA">
        <w:rPr>
          <w:rFonts w:ascii="Times New Roman" w:hAnsi="Times New Roman"/>
          <w:sz w:val="24"/>
          <w:szCs w:val="24"/>
        </w:rPr>
        <w:t>укомплектован</w:t>
      </w:r>
      <w:proofErr w:type="gramEnd"/>
      <w:r w:rsidRPr="001E7AEA">
        <w:rPr>
          <w:rFonts w:ascii="Times New Roman" w:hAnsi="Times New Roman"/>
          <w:sz w:val="24"/>
          <w:szCs w:val="24"/>
        </w:rPr>
        <w:t xml:space="preserve"> врачами-специалистами, соответствующими профилю лечения,  указанному в объекте закупки.</w:t>
      </w:r>
    </w:p>
    <w:p w:rsidR="009200C2" w:rsidRPr="004C7954" w:rsidRDefault="00336C9F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9200C2">
        <w:rPr>
          <w:rFonts w:ascii="Times New Roman" w:eastAsia="Calibri" w:hAnsi="Times New Roman"/>
          <w:sz w:val="24"/>
          <w:szCs w:val="24"/>
        </w:rPr>
        <w:t xml:space="preserve"> осуществляет о</w:t>
      </w:r>
      <w:r w:rsidR="009200C2" w:rsidRPr="004C7954">
        <w:rPr>
          <w:rFonts w:ascii="Times New Roman" w:eastAsia="Calibri" w:hAnsi="Times New Roman"/>
          <w:sz w:val="24"/>
          <w:szCs w:val="24"/>
        </w:rPr>
        <w:t>рганизаци</w:t>
      </w:r>
      <w:r w:rsidR="009200C2">
        <w:rPr>
          <w:rFonts w:ascii="Times New Roman" w:eastAsia="Calibri" w:hAnsi="Times New Roman"/>
          <w:sz w:val="24"/>
          <w:szCs w:val="24"/>
        </w:rPr>
        <w:t>ю</w:t>
      </w:r>
      <w:r w:rsidR="009200C2"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 w:rsidR="009200C2">
        <w:rPr>
          <w:rFonts w:ascii="Times New Roman" w:eastAsia="Calibri" w:hAnsi="Times New Roman"/>
          <w:sz w:val="24"/>
          <w:szCs w:val="24"/>
        </w:rPr>
        <w:t xml:space="preserve"> </w:t>
      </w:r>
      <w:r w:rsidR="009200C2"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9200C2" w:rsidRPr="004C7954" w:rsidRDefault="00336C9F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9200C2">
        <w:rPr>
          <w:rFonts w:ascii="Times New Roman" w:eastAsia="Calibri" w:hAnsi="Times New Roman"/>
          <w:sz w:val="24"/>
          <w:szCs w:val="24"/>
        </w:rPr>
        <w:t xml:space="preserve"> осуществляет организацию </w:t>
      </w:r>
      <w:r w:rsidR="009200C2"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 w:rsidR="009200C2">
        <w:rPr>
          <w:rFonts w:ascii="Times New Roman" w:eastAsia="Calibri" w:hAnsi="Times New Roman"/>
          <w:sz w:val="24"/>
          <w:szCs w:val="24"/>
        </w:rPr>
        <w:t>Получателей услуг</w:t>
      </w:r>
      <w:r w:rsidR="009200C2"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 w:rsidR="009200C2">
        <w:rPr>
          <w:rFonts w:ascii="Times New Roman" w:eastAsia="Calibri" w:hAnsi="Times New Roman"/>
          <w:sz w:val="24"/>
          <w:szCs w:val="24"/>
        </w:rPr>
        <w:t>рибытия</w:t>
      </w:r>
      <w:r w:rsidR="009200C2"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 w:rsidR="009200C2"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="009200C2" w:rsidRPr="002F17A4">
        <w:rPr>
          <w:rFonts w:ascii="Times New Roman" w:eastAsia="Calibri" w:hAnsi="Times New Roman"/>
          <w:sz w:val="24"/>
          <w:szCs w:val="24"/>
        </w:rPr>
        <w:t xml:space="preserve"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proofErr w:type="gramStart"/>
      <w:r w:rsidR="009200C2" w:rsidRPr="002F17A4">
        <w:rPr>
          <w:rFonts w:ascii="Times New Roman" w:eastAsia="Calibri" w:hAnsi="Times New Roman"/>
          <w:sz w:val="24"/>
          <w:szCs w:val="24"/>
        </w:rPr>
        <w:t>транспортных компаний</w:t>
      </w:r>
      <w:proofErr w:type="gramEnd"/>
      <w:r w:rsidR="009200C2" w:rsidRPr="002F17A4">
        <w:rPr>
          <w:rFonts w:ascii="Times New Roman" w:eastAsia="Calibri" w:hAnsi="Times New Roman"/>
          <w:sz w:val="24"/>
          <w:szCs w:val="24"/>
        </w:rPr>
        <w:t xml:space="preserve"> имеющих соответствующие лицензии</w:t>
      </w:r>
      <w:r w:rsidR="009200C2">
        <w:rPr>
          <w:rFonts w:ascii="Times New Roman" w:eastAsia="Calibri" w:hAnsi="Times New Roman"/>
          <w:sz w:val="24"/>
          <w:szCs w:val="24"/>
        </w:rPr>
        <w:t xml:space="preserve"> (в том числе на платной основе)</w:t>
      </w:r>
      <w:r w:rsidR="009200C2" w:rsidRPr="002F17A4">
        <w:rPr>
          <w:rFonts w:ascii="Times New Roman" w:eastAsia="Calibri" w:hAnsi="Times New Roman"/>
          <w:sz w:val="24"/>
          <w:szCs w:val="24"/>
        </w:rPr>
        <w:t>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9200C2" w:rsidRPr="004C7954" w:rsidRDefault="00336C9F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9200C2"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9200C2" w:rsidRPr="004C7954" w:rsidRDefault="00336C9F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Участник закупки</w:t>
      </w:r>
      <w:r w:rsidR="009200C2"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не  превышает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размещения  подготовлен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к действиям в чрезвычайных ситуациях.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имущества,  соблюдены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</w:t>
      </w:r>
      <w:r w:rsidR="00336C9F">
        <w:rPr>
          <w:rFonts w:ascii="Times New Roman" w:eastAsia="Calibri" w:hAnsi="Times New Roman"/>
          <w:sz w:val="24"/>
          <w:szCs w:val="24"/>
        </w:rPr>
        <w:t xml:space="preserve">Участник </w:t>
      </w:r>
      <w:proofErr w:type="spellStart"/>
      <w:r w:rsidR="00336C9F">
        <w:rPr>
          <w:rFonts w:ascii="Times New Roman" w:eastAsia="Calibri" w:hAnsi="Times New Roman"/>
          <w:sz w:val="24"/>
          <w:szCs w:val="24"/>
        </w:rPr>
        <w:t>закупки</w:t>
      </w:r>
      <w:r w:rsidRPr="004C7954">
        <w:rPr>
          <w:rFonts w:ascii="Times New Roman" w:eastAsia="Calibri" w:hAnsi="Times New Roman"/>
          <w:sz w:val="24"/>
          <w:szCs w:val="24"/>
        </w:rPr>
        <w:t>ной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власти в части безопасности.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9200C2" w:rsidRPr="00533ED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200C2" w:rsidRDefault="009200C2" w:rsidP="009200C2"/>
    <w:sectPr w:rsidR="009200C2" w:rsidSect="00B754CD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45E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6C9F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3C2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6B1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4ED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0C2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3CD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8B9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6F1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6B21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87E7C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333B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Задорожных Наталья Александровна</cp:lastModifiedBy>
  <cp:revision>11</cp:revision>
  <cp:lastPrinted>2022-11-02T09:25:00Z</cp:lastPrinted>
  <dcterms:created xsi:type="dcterms:W3CDTF">2022-10-27T08:32:00Z</dcterms:created>
  <dcterms:modified xsi:type="dcterms:W3CDTF">2022-11-07T09:35:00Z</dcterms:modified>
</cp:coreProperties>
</file>