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7D58" w14:textId="77777777" w:rsidR="001A0689" w:rsidRPr="002F2189" w:rsidRDefault="001A0689" w:rsidP="001A0689">
      <w:pPr>
        <w:keepNext/>
        <w:keepLines/>
        <w:tabs>
          <w:tab w:val="left" w:pos="0"/>
        </w:tabs>
        <w:ind w:right="-1"/>
        <w:jc w:val="center"/>
        <w:rPr>
          <w:kern w:val="16"/>
        </w:rPr>
      </w:pPr>
      <w:r w:rsidRPr="002F2189">
        <w:rPr>
          <w:b/>
          <w:kern w:val="16"/>
          <w:sz w:val="28"/>
          <w:szCs w:val="28"/>
        </w:rPr>
        <w:t>Описание объекта закупки</w:t>
      </w:r>
      <w:r w:rsidRPr="002F2189">
        <w:rPr>
          <w:kern w:val="16"/>
        </w:rPr>
        <w:t xml:space="preserve"> </w:t>
      </w:r>
    </w:p>
    <w:p w14:paraId="3ECADCF0" w14:textId="748E099A" w:rsidR="00C27E48" w:rsidRPr="00526CFA" w:rsidRDefault="001A0689" w:rsidP="00FE2FFC">
      <w:pPr>
        <w:keepNext/>
        <w:keepLines/>
        <w:jc w:val="center"/>
      </w:pPr>
      <w:r w:rsidRPr="007C6545">
        <w:t xml:space="preserve"> </w:t>
      </w:r>
      <w:r w:rsidR="00C27E48" w:rsidRPr="00526CFA">
        <w:t>«</w:t>
      </w:r>
      <w:r w:rsidR="00775B0A" w:rsidRPr="00BF230B">
        <w:t>Выполнение работ по обеспечению туторами и аппаратами пострадавших на производстве</w:t>
      </w:r>
      <w:r w:rsidR="00C27E48" w:rsidRPr="00526CFA">
        <w:t>»</w:t>
      </w:r>
    </w:p>
    <w:p w14:paraId="078AC738" w14:textId="77777777" w:rsidR="00C27E48" w:rsidRDefault="00C27E48" w:rsidP="00FE2FFC">
      <w:pPr>
        <w:keepNext/>
        <w:keepLines/>
      </w:pPr>
    </w:p>
    <w:p w14:paraId="720975A0" w14:textId="77777777" w:rsidR="00C27E48" w:rsidRPr="007C6545" w:rsidRDefault="00C27E48" w:rsidP="00FE2FFC">
      <w:pPr>
        <w:keepNext/>
        <w:keepLines/>
      </w:pPr>
      <w:r w:rsidRPr="007C6545">
        <w:t>Требования к условиям выполнения работ:</w:t>
      </w:r>
    </w:p>
    <w:p w14:paraId="6FF2637F" w14:textId="77777777" w:rsidR="00C27E48" w:rsidRPr="007C6545" w:rsidRDefault="00C27E48" w:rsidP="00FE2FFC">
      <w:pPr>
        <w:keepNext/>
        <w:keepLines/>
        <w:tabs>
          <w:tab w:val="left" w:pos="1080"/>
        </w:tabs>
        <w:ind w:left="360"/>
      </w:pPr>
      <w:r>
        <w:t>1</w:t>
      </w:r>
      <w:r w:rsidRPr="007C6545">
        <w:t>. Все работы проведены в соответствии с настоящим Техническим заданием.</w:t>
      </w:r>
    </w:p>
    <w:p w14:paraId="40E00063" w14:textId="77777777" w:rsidR="00C27E48" w:rsidRPr="007C6545" w:rsidRDefault="00C27E48" w:rsidP="00FE2FFC">
      <w:pPr>
        <w:keepNext/>
        <w:keepLines/>
        <w:tabs>
          <w:tab w:val="left" w:pos="1080"/>
        </w:tabs>
        <w:ind w:left="360"/>
      </w:pPr>
      <w:r w:rsidRPr="007C6545">
        <w:t>2. Все материалы, используемые для проведения работ новые, ранее не бывшими в эксплуатации.</w:t>
      </w:r>
    </w:p>
    <w:p w14:paraId="6C7BBC8A" w14:textId="77777777" w:rsidR="00C27E48" w:rsidRPr="007C6545" w:rsidRDefault="00C27E48" w:rsidP="00FE2FFC">
      <w:pPr>
        <w:keepNext/>
        <w:keepLines/>
      </w:pPr>
      <w:r>
        <w:t xml:space="preserve">      </w:t>
      </w:r>
      <w:r w:rsidRPr="007C6545">
        <w:t>3. Документы, передаваемые вместе с результатом работ:</w:t>
      </w:r>
    </w:p>
    <w:p w14:paraId="61FCED85" w14:textId="77777777" w:rsidR="00C27E48" w:rsidRPr="007C6545" w:rsidRDefault="00C27E48" w:rsidP="00FE2FFC">
      <w:pPr>
        <w:keepNext/>
        <w:keepLines/>
        <w:ind w:left="360"/>
      </w:pPr>
      <w:r w:rsidRPr="007C6545">
        <w:t xml:space="preserve">    - </w:t>
      </w:r>
      <w:r>
        <w:t>Инструкция по применению.</w:t>
      </w:r>
    </w:p>
    <w:p w14:paraId="3F30FD07" w14:textId="77777777" w:rsidR="00C27E48" w:rsidRPr="007C6545" w:rsidRDefault="00C27E48" w:rsidP="00FE2FFC">
      <w:pPr>
        <w:keepNext/>
        <w:keepLines/>
        <w:rPr>
          <w:b/>
        </w:rPr>
      </w:pPr>
      <w:r>
        <w:t xml:space="preserve">      </w:t>
      </w:r>
      <w:r w:rsidRPr="007C6545">
        <w:t xml:space="preserve">4. Требования к количеству работ – </w:t>
      </w:r>
      <w:r>
        <w:t>42</w:t>
      </w:r>
      <w:r w:rsidRPr="001E1D56">
        <w:t>шт.</w:t>
      </w:r>
    </w:p>
    <w:p w14:paraId="5567DD18" w14:textId="77777777" w:rsidR="00C27E48" w:rsidRPr="00133A02" w:rsidRDefault="00C27E48" w:rsidP="00C27E48">
      <w:pPr>
        <w:keepNext/>
        <w:keepLines/>
        <w:widowControl w:val="0"/>
        <w:jc w:val="both"/>
        <w:rPr>
          <w:bCs/>
          <w:u w:val="single"/>
        </w:rPr>
      </w:pPr>
      <w:r w:rsidRPr="00133A02">
        <w:rPr>
          <w:bCs/>
          <w:u w:val="single"/>
        </w:rPr>
        <w:t xml:space="preserve">      5. Подрядчик осуществляет процесс обучения пациента (пострадавшего на производстве, инвалида) ходьбе и пользованием ортезом конечности с одновременным выявлением недостатков изготовления ортеза конечности, надетого на пациента, проявляющимся при ходьбе и пользовании, </w:t>
      </w:r>
      <w:r w:rsidRPr="004A745D">
        <w:rPr>
          <w:b/>
          <w:bCs/>
          <w:u w:val="single"/>
        </w:rPr>
        <w:t>на базе протезно-ортопедического предприятия, учреждения со специализированным центром ортезирования или передвижной протезной мастерской</w:t>
      </w:r>
      <w:r w:rsidRPr="00133A02">
        <w:rPr>
          <w:bCs/>
          <w:u w:val="single"/>
        </w:rPr>
        <w:t xml:space="preserve"> (п.19 </w:t>
      </w:r>
      <w:hyperlink r:id="rId6" w:anchor="7D20K3" w:history="1">
        <w:r w:rsidRPr="00133A02">
          <w:rPr>
            <w:sz w:val="20"/>
            <w:szCs w:val="20"/>
            <w:u w:val="single"/>
          </w:rPr>
          <w:t>ГОСТ Р 51819-2022</w:t>
        </w:r>
      </w:hyperlink>
      <w:r w:rsidRPr="00133A02">
        <w:rPr>
          <w:bCs/>
          <w:u w:val="single"/>
        </w:rPr>
        <w:t xml:space="preserve"> )</w:t>
      </w:r>
      <w:r>
        <w:rPr>
          <w:bCs/>
          <w:u w:val="single"/>
        </w:rPr>
        <w:t>.</w:t>
      </w:r>
    </w:p>
    <w:tbl>
      <w:tblPr>
        <w:tblW w:w="10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708"/>
        <w:gridCol w:w="1418"/>
        <w:gridCol w:w="5676"/>
        <w:gridCol w:w="708"/>
      </w:tblGrid>
      <w:tr w:rsidR="000318B1" w:rsidRPr="003433F3" w14:paraId="4CE963A3" w14:textId="77777777" w:rsidTr="00FE2FFC">
        <w:trPr>
          <w:trHeight w:val="5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5DA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lastRenderedPageBreak/>
              <w:t>Наименование результата работ (изделия)</w:t>
            </w:r>
          </w:p>
          <w:p w14:paraId="7DC8C493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714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</w:p>
          <w:p w14:paraId="5E29DE7D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</w:p>
          <w:p w14:paraId="07495268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КОЗ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FF6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Наименование результата работ (изделия)</w:t>
            </w:r>
          </w:p>
          <w:p w14:paraId="2ED02257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Номер позиции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282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обоснование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2F8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159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3433F3">
              <w:rPr>
                <w:bCs/>
                <w:sz w:val="20"/>
                <w:szCs w:val="20"/>
              </w:rPr>
              <w:t>Коли-</w:t>
            </w:r>
          </w:p>
          <w:p w14:paraId="3A69D83A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3433F3">
              <w:rPr>
                <w:bCs/>
                <w:sz w:val="20"/>
                <w:szCs w:val="20"/>
              </w:rPr>
              <w:t xml:space="preserve">чество, </w:t>
            </w:r>
          </w:p>
          <w:p w14:paraId="0998FB32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3433F3">
              <w:rPr>
                <w:bCs/>
                <w:sz w:val="20"/>
                <w:szCs w:val="20"/>
              </w:rPr>
              <w:t>шт.</w:t>
            </w:r>
          </w:p>
        </w:tc>
      </w:tr>
      <w:tr w:rsidR="000318B1" w:rsidRPr="003433F3" w14:paraId="02202190" w14:textId="77777777" w:rsidTr="00FE2FFC">
        <w:trPr>
          <w:trHeight w:val="5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014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433F3">
              <w:rPr>
                <w:kern w:val="1"/>
                <w:sz w:val="20"/>
                <w:szCs w:val="20"/>
              </w:rPr>
              <w:t>Тутор на голеностопный сустав</w:t>
            </w:r>
          </w:p>
          <w:p w14:paraId="0EC70D45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</w:t>
            </w:r>
          </w:p>
          <w:p w14:paraId="0554C6EB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75A" w14:textId="77777777" w:rsidR="000318B1" w:rsidRPr="003433F3" w:rsidRDefault="000318B1" w:rsidP="00FE2FFC">
            <w:pPr>
              <w:keepNext/>
              <w:keepLines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03.29.08.09.49 / Тутор на голеностопный сустав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118" w14:textId="77777777" w:rsidR="000318B1" w:rsidRPr="003433F3" w:rsidRDefault="000318B1" w:rsidP="00FE2FFC">
            <w:pPr>
              <w:keepNext/>
              <w:keepLines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4BE70" w14:textId="77777777" w:rsidR="000318B1" w:rsidRPr="003433F3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Характеристики изделий обоснованы программой реабилитации пострадавших на производстве</w:t>
            </w:r>
          </w:p>
          <w:p w14:paraId="7E5ABBC8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9E2D37A" w14:textId="77777777" w:rsidR="000318B1" w:rsidRPr="003433F3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и</w:t>
            </w:r>
          </w:p>
          <w:p w14:paraId="0DD7D7D9" w14:textId="77777777" w:rsidR="000318B1" w:rsidRPr="003433F3" w:rsidRDefault="000318B1" w:rsidP="00FE2FFC">
            <w:pPr>
              <w:pStyle w:val="headertext"/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ГОСТ Р 52878-2021</w:t>
            </w:r>
          </w:p>
          <w:p w14:paraId="2C80624C" w14:textId="77777777" w:rsidR="000318B1" w:rsidRPr="003433F3" w:rsidRDefault="000318B1" w:rsidP="00FE2FFC">
            <w:pPr>
              <w:pStyle w:val="headertext"/>
              <w:jc w:val="center"/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ТУТОРЫ НА ВЕРХНИЕ И НИЖНИЕ КОНЕЧНОСТИ Технические требования и методы испытаний</w:t>
            </w:r>
          </w:p>
          <w:p w14:paraId="5447B581" w14:textId="77777777" w:rsidR="000318B1" w:rsidRPr="003433F3" w:rsidRDefault="000318B1" w:rsidP="00FE2FFC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3433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ГОСТ Р 56137-20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21</w:t>
            </w:r>
          </w:p>
          <w:p w14:paraId="5E0B0308" w14:textId="77777777" w:rsidR="000318B1" w:rsidRDefault="000318B1" w:rsidP="00FE2FFC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3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Протезирование и ортезирование. Контроль качества протезов и ортезов нижних конечностей с индивидуальными параметрами изготовления</w:t>
            </w:r>
          </w:p>
          <w:p w14:paraId="67803CB2" w14:textId="77777777" w:rsidR="000318B1" w:rsidRDefault="000318B1" w:rsidP="00FE2FFC">
            <w:pPr>
              <w:rPr>
                <w:b/>
                <w:sz w:val="20"/>
                <w:szCs w:val="20"/>
              </w:rPr>
            </w:pPr>
          </w:p>
          <w:p w14:paraId="3DA55CFE" w14:textId="77777777" w:rsidR="000318B1" w:rsidRDefault="000318B1" w:rsidP="00FE2FFC">
            <w:pPr>
              <w:rPr>
                <w:b/>
                <w:sz w:val="20"/>
                <w:szCs w:val="20"/>
              </w:rPr>
            </w:pPr>
          </w:p>
          <w:p w14:paraId="0BED5E6F" w14:textId="77777777" w:rsidR="000318B1" w:rsidRPr="00005EB3" w:rsidRDefault="00775B0A" w:rsidP="00FE2FFC">
            <w:pPr>
              <w:rPr>
                <w:b/>
                <w:sz w:val="20"/>
                <w:szCs w:val="20"/>
                <w:u w:val="single"/>
              </w:rPr>
            </w:pPr>
            <w:hyperlink r:id="rId7" w:anchor="7D20K3" w:history="1">
              <w:r w:rsidR="000318B1" w:rsidRPr="00005EB3">
                <w:rPr>
                  <w:b/>
                  <w:sz w:val="20"/>
                  <w:szCs w:val="20"/>
                  <w:u w:val="single"/>
                </w:rPr>
                <w:t>ГОСТ Р 51819-2022</w:t>
              </w:r>
            </w:hyperlink>
          </w:p>
          <w:p w14:paraId="2C4C79DA" w14:textId="77777777" w:rsidR="000318B1" w:rsidRPr="00005EB3" w:rsidRDefault="000318B1" w:rsidP="00FE2F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5EB3">
              <w:rPr>
                <w:sz w:val="20"/>
                <w:szCs w:val="20"/>
              </w:rPr>
              <w:t>ПРОТЕЗИРОВАНИЕ И ОРТЕЗИРОВАНИЕ ВЕРХНИХ И НИЖНИХ КОНЕЧНОСТЕЙ</w:t>
            </w:r>
          </w:p>
          <w:p w14:paraId="0CEB7C83" w14:textId="77777777" w:rsidR="000318B1" w:rsidRPr="00005EB3" w:rsidRDefault="000318B1" w:rsidP="00FE2F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5EB3">
              <w:rPr>
                <w:sz w:val="20"/>
                <w:szCs w:val="20"/>
              </w:rPr>
              <w:lastRenderedPageBreak/>
              <w:t>Термины и определения</w:t>
            </w:r>
          </w:p>
          <w:p w14:paraId="411458AD" w14:textId="77777777" w:rsidR="000318B1" w:rsidRPr="00005EB3" w:rsidRDefault="000318B1" w:rsidP="00FE2FFC"/>
          <w:p w14:paraId="449AA955" w14:textId="77777777" w:rsidR="000318B1" w:rsidRPr="003433F3" w:rsidRDefault="000318B1" w:rsidP="00FE2FFC">
            <w:pPr>
              <w:pStyle w:val="headertext"/>
              <w:jc w:val="center"/>
              <w:rPr>
                <w:sz w:val="20"/>
                <w:szCs w:val="20"/>
              </w:rPr>
            </w:pPr>
          </w:p>
          <w:p w14:paraId="7C5EFC77" w14:textId="77777777" w:rsidR="000318B1" w:rsidRPr="003433F3" w:rsidRDefault="000318B1" w:rsidP="00FE2FFC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238" w14:textId="77777777" w:rsidR="000318B1" w:rsidRPr="00133A02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lastRenderedPageBreak/>
              <w:t>Тутор на голеностопный сустав является техническим средством реабилитации и предназначен для жесткой или жестко-упругой фиксации сустава или сегмента по назначению врача ортопеда (п.3.1 ГОСТ Р 52878-2021)</w:t>
            </w:r>
          </w:p>
          <w:p w14:paraId="51472B40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Изделие изготовлено по заказу пользователя по назначению медицинского работника (</w:t>
            </w:r>
            <w:r>
              <w:rPr>
                <w:kern w:val="1"/>
                <w:sz w:val="19"/>
                <w:szCs w:val="19"/>
              </w:rPr>
              <w:t>п.3.1.2 ГОСТ Р 56137-2021</w:t>
            </w:r>
            <w:r w:rsidRPr="00133A02">
              <w:rPr>
                <w:kern w:val="1"/>
                <w:sz w:val="19"/>
                <w:szCs w:val="19"/>
              </w:rPr>
              <w:t>)</w:t>
            </w:r>
          </w:p>
          <w:p w14:paraId="32530839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Заказ оформлен в виде документа, разработанного медицинским работником, и содержит сведения об анатомо-функциональных особенностей пользователя размерах изделия, применяемых материалах, узлах, и схеме построения (п.3.1.</w:t>
            </w:r>
            <w:r>
              <w:rPr>
                <w:kern w:val="1"/>
                <w:sz w:val="19"/>
                <w:szCs w:val="19"/>
              </w:rPr>
              <w:t>4</w:t>
            </w:r>
            <w:r w:rsidRPr="00133A02">
              <w:rPr>
                <w:kern w:val="1"/>
                <w:sz w:val="19"/>
                <w:szCs w:val="19"/>
              </w:rPr>
              <w:t xml:space="preserve"> ГОСТ Р 5</w:t>
            </w:r>
            <w:r>
              <w:rPr>
                <w:kern w:val="1"/>
                <w:sz w:val="19"/>
                <w:szCs w:val="19"/>
              </w:rPr>
              <w:t>6137-2021</w:t>
            </w:r>
            <w:r w:rsidRPr="00133A02">
              <w:rPr>
                <w:kern w:val="1"/>
                <w:sz w:val="19"/>
                <w:szCs w:val="19"/>
              </w:rPr>
              <w:t>).</w:t>
            </w:r>
          </w:p>
          <w:p w14:paraId="366F419C" w14:textId="77777777" w:rsidR="000318B1" w:rsidRPr="00133A02" w:rsidRDefault="000318B1" w:rsidP="00FE2FFC">
            <w:pPr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 xml:space="preserve">Процесс изготовления ортеза конечности заключается в установке узлов (элементов) в соответствии с назначенной схемой построения (п.13 </w:t>
            </w:r>
            <w:hyperlink r:id="rId8" w:anchor="7D20K3" w:history="1">
              <w:r w:rsidRPr="00133A02">
                <w:rPr>
                  <w:sz w:val="19"/>
                  <w:szCs w:val="19"/>
                </w:rPr>
                <w:t>ГОСТ Р 51819-2022</w:t>
              </w:r>
            </w:hyperlink>
            <w:r w:rsidRPr="00133A02">
              <w:rPr>
                <w:kern w:val="1"/>
                <w:sz w:val="19"/>
                <w:szCs w:val="19"/>
              </w:rPr>
              <w:t xml:space="preserve">). </w:t>
            </w:r>
          </w:p>
          <w:p w14:paraId="6534BB69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19"/>
                <w:szCs w:val="19"/>
              </w:rPr>
            </w:pPr>
            <w:r w:rsidRPr="00133A02">
              <w:rPr>
                <w:b/>
                <w:kern w:val="1"/>
                <w:sz w:val="19"/>
                <w:szCs w:val="19"/>
                <w:u w:val="single"/>
              </w:rPr>
              <w:t>Тутор состоит из (п.3.1 ГОСТ Р 52878-2021)</w:t>
            </w:r>
            <w:r w:rsidRPr="00133A02">
              <w:rPr>
                <w:b/>
                <w:kern w:val="1"/>
                <w:sz w:val="19"/>
                <w:szCs w:val="19"/>
              </w:rPr>
              <w:t>:</w:t>
            </w:r>
            <w:r w:rsidRPr="00133A02">
              <w:rPr>
                <w:kern w:val="1"/>
                <w:sz w:val="19"/>
                <w:szCs w:val="19"/>
              </w:rPr>
              <w:br/>
            </w:r>
            <w:r w:rsidRPr="00133A02">
              <w:rPr>
                <w:b/>
                <w:kern w:val="1"/>
                <w:sz w:val="19"/>
                <w:szCs w:val="19"/>
                <w:u w:val="single"/>
              </w:rPr>
              <w:t>- Гильзы</w:t>
            </w:r>
            <w:r w:rsidRPr="00133A02">
              <w:rPr>
                <w:kern w:val="1"/>
                <w:sz w:val="19"/>
                <w:szCs w:val="19"/>
              </w:rPr>
              <w:t xml:space="preserve">. Гильза на голеностопный сустав индивидуального изготовления, выполнена по слепку нижней конечности инвалида (пострадавшего на производстве) под контролем врача-ортопеда. </w:t>
            </w:r>
          </w:p>
          <w:p w14:paraId="33069EC3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Внутренняя форма гильзы соответствует индивидуальным параметрам конечности в приданном положении коррекции и не оказывает избыточного давле</w:t>
            </w:r>
            <w:r>
              <w:rPr>
                <w:kern w:val="1"/>
                <w:sz w:val="19"/>
                <w:szCs w:val="19"/>
              </w:rPr>
              <w:t>ния на ткани конечности (п.6.4.</w:t>
            </w:r>
            <w:r w:rsidRPr="00133A02">
              <w:rPr>
                <w:kern w:val="1"/>
                <w:sz w:val="19"/>
                <w:szCs w:val="19"/>
              </w:rPr>
              <w:t>52878-2021).</w:t>
            </w:r>
          </w:p>
          <w:p w14:paraId="20055CBC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 xml:space="preserve">Гильза выполнена из полимерного материала в виде фигурной пространственной разрезанной оболочки необходимой жесткости, соответствующей по форме сегменту конечности (п.3.6 ГОСТ Р 52878-2021). </w:t>
            </w:r>
          </w:p>
          <w:p w14:paraId="08C34D20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Гильза устанавливается на сегмент конечности обеспечивает фиксацию, частичную разгрузку в положении приданной коррекции и распределение нагрузки (п.3.6 ГОСТ Р 52878-2021)</w:t>
            </w:r>
          </w:p>
          <w:p w14:paraId="47727A46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Гильза со смягчающим слоем.</w:t>
            </w:r>
          </w:p>
          <w:p w14:paraId="0DC9AB5F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Смягчающий слой соединен с внутренней частью гильзы и предназначен для смягчения нагрузки на кожные покровы и костные выступы сегментов, и обеспечения воздухообмена (п.3.9 ГОСТ Р 52878-2021)</w:t>
            </w:r>
          </w:p>
          <w:p w14:paraId="0CC00A1F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Без вкладного двойного следа или с вкладным двойным следом по назначению врача-ортопеда (п.3.11 ГОСТ Р 52878-2021)</w:t>
            </w:r>
          </w:p>
          <w:p w14:paraId="3E50F9FD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Наличие подошвенного компенсационного слоя по назначению врача-ортопеда (п.3.14 ГОСТ Р 52878-2021)</w:t>
            </w:r>
          </w:p>
          <w:p w14:paraId="439337A0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b/>
                <w:kern w:val="1"/>
                <w:sz w:val="19"/>
                <w:szCs w:val="19"/>
                <w:u w:val="single"/>
              </w:rPr>
              <w:t>- Элементов крепления</w:t>
            </w:r>
            <w:r w:rsidRPr="00133A02">
              <w:rPr>
                <w:kern w:val="1"/>
                <w:sz w:val="19"/>
                <w:szCs w:val="19"/>
              </w:rPr>
              <w:t xml:space="preserve"> (п.3.13 ГОСТ Р 52878-2021). Элементы крепление представляет собой систему крепления текстильными застежками “контакт” (ремни (ленты)) (соответствующие ГОСТ 30019.1-93 ЗАСТЕЖКА ТЕКСТИЛЬНАЯ. Общие технические условия), позволяющая регулировать фиксацию тутора на голеностопном суставе. Количество текстильных застежек (ремней (лент)) крепления по назначению врача-ортопеда. </w:t>
            </w:r>
          </w:p>
          <w:p w14:paraId="01C9D15E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b/>
                <w:kern w:val="1"/>
                <w:sz w:val="19"/>
                <w:szCs w:val="19"/>
                <w:u w:val="single"/>
              </w:rPr>
              <w:t>- Косметических элементов</w:t>
            </w:r>
            <w:r w:rsidRPr="00133A02">
              <w:rPr>
                <w:kern w:val="1"/>
                <w:sz w:val="19"/>
                <w:szCs w:val="19"/>
              </w:rPr>
              <w:t>. Косметические элементы тутора образуют его внешнюю форму, близкую к виду естественной конечности человека, и отвечают за эстетичный вид изделия.</w:t>
            </w:r>
          </w:p>
          <w:p w14:paraId="3671A744" w14:textId="77777777" w:rsidR="000318B1" w:rsidRPr="00133A02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19"/>
                <w:szCs w:val="19"/>
              </w:rPr>
            </w:pPr>
            <w:r w:rsidRPr="00133A02">
              <w:rPr>
                <w:kern w:val="1"/>
                <w:sz w:val="19"/>
                <w:szCs w:val="19"/>
              </w:rPr>
              <w:t>Длина подошвы тутора на голеностопный сустав соответствует длине подошвенной части ступни инвалида (пострадавшего на производстве).</w:t>
            </w:r>
          </w:p>
          <w:p w14:paraId="412AA450" w14:textId="77777777" w:rsidR="000318B1" w:rsidRPr="00133A02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  <w:r>
              <w:rPr>
                <w:rFonts w:ascii="Times New Roman" w:hAnsi="Times New Roman"/>
                <w:kern w:val="1"/>
                <w:sz w:val="19"/>
                <w:szCs w:val="19"/>
              </w:rPr>
              <w:t>С целью выявления недостатков ортеза, надетого на пострадавшего на производстве, производится примерка. Количество примерок по назначению врача ортопеда.</w:t>
            </w:r>
          </w:p>
          <w:p w14:paraId="1BEE5BEB" w14:textId="77777777" w:rsidR="000318B1" w:rsidRPr="00133A02" w:rsidRDefault="000318B1" w:rsidP="00FE2FFC">
            <w:pPr>
              <w:keepNext/>
              <w:keepLines/>
              <w:widowControl w:val="0"/>
              <w:jc w:val="both"/>
              <w:rPr>
                <w:kern w:val="1"/>
                <w:sz w:val="19"/>
                <w:szCs w:val="19"/>
                <w:u w:val="single"/>
              </w:rPr>
            </w:pPr>
            <w:r w:rsidRPr="00133A02">
              <w:rPr>
                <w:kern w:val="1"/>
                <w:sz w:val="19"/>
                <w:szCs w:val="19"/>
                <w:u w:val="single"/>
              </w:rPr>
              <w:t xml:space="preserve">Осуществление пострадавшим на производстве пробной носки – ДА. </w:t>
            </w:r>
            <w:r w:rsidRPr="00596D14">
              <w:rPr>
                <w:kern w:val="1"/>
                <w:sz w:val="19"/>
                <w:szCs w:val="19"/>
                <w:u w:val="single"/>
              </w:rPr>
              <w:t xml:space="preserve">(Пробная носка осуществляется базе протезно-ортопедического предприятия, учреждения со специализированным центром протезирования или передвижной протезной мастерской (п.19 </w:t>
            </w:r>
            <w:hyperlink r:id="rId9" w:anchor="7D20K3" w:history="1">
              <w:r w:rsidRPr="00596D14">
                <w:rPr>
                  <w:kern w:val="1"/>
                  <w:sz w:val="19"/>
                  <w:szCs w:val="19"/>
                  <w:u w:val="single"/>
                </w:rPr>
                <w:t>ГОСТ Р 51819-2022</w:t>
              </w:r>
            </w:hyperlink>
            <w:r w:rsidRPr="00596D14">
              <w:rPr>
                <w:kern w:val="1"/>
                <w:sz w:val="19"/>
                <w:szCs w:val="19"/>
                <w:u w:val="single"/>
              </w:rPr>
              <w:t>))</w:t>
            </w:r>
          </w:p>
          <w:p w14:paraId="22490B75" w14:textId="77777777" w:rsidR="000318B1" w:rsidRPr="003433F3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D1C" w14:textId="77777777" w:rsidR="000318B1" w:rsidRPr="003433F3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3433F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18B1" w:rsidRPr="003433F3" w14:paraId="4FF3C624" w14:textId="77777777" w:rsidTr="00FE2FFC">
        <w:trPr>
          <w:trHeight w:val="3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47E" w14:textId="77777777" w:rsidR="000318B1" w:rsidRPr="00033BE8" w:rsidRDefault="000318B1" w:rsidP="00FE2FF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lastRenderedPageBreak/>
              <w:t>Тутор на коленный сустав</w:t>
            </w:r>
            <w:r w:rsidRPr="00033BE8">
              <w:rPr>
                <w:sz w:val="22"/>
                <w:szCs w:val="22"/>
              </w:rPr>
              <w:t xml:space="preserve"> </w:t>
            </w:r>
          </w:p>
          <w:p w14:paraId="0FB44B94" w14:textId="77777777" w:rsidR="000318B1" w:rsidRPr="00033BE8" w:rsidRDefault="000318B1" w:rsidP="00FE2FF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0EB" w14:textId="77777777" w:rsidR="000318B1" w:rsidRPr="00033BE8" w:rsidRDefault="000318B1" w:rsidP="00FE2FF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033BE8">
              <w:rPr>
                <w:sz w:val="22"/>
                <w:szCs w:val="22"/>
              </w:rPr>
              <w:t>03.29.08.09.51 /</w:t>
            </w:r>
            <w:r w:rsidRPr="00033BE8">
              <w:rPr>
                <w:kern w:val="1"/>
                <w:sz w:val="22"/>
                <w:szCs w:val="22"/>
              </w:rPr>
              <w:t xml:space="preserve"> Тутор на коленный сустав</w:t>
            </w:r>
            <w:r w:rsidRPr="00033BE8">
              <w:rPr>
                <w:sz w:val="22"/>
                <w:szCs w:val="22"/>
              </w:rPr>
              <w:t xml:space="preserve"> </w:t>
            </w:r>
          </w:p>
          <w:p w14:paraId="092F9B09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C93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  <w:r w:rsidRPr="00033BE8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EA4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5A4" w14:textId="77777777" w:rsidR="000318B1" w:rsidRPr="00033BE8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Тутор на коленный сустав</w:t>
            </w:r>
            <w:r w:rsidRPr="00033BE8">
              <w:rPr>
                <w:sz w:val="22"/>
                <w:szCs w:val="22"/>
              </w:rPr>
              <w:t xml:space="preserve"> </w:t>
            </w:r>
            <w:r w:rsidRPr="00033BE8">
              <w:rPr>
                <w:kern w:val="1"/>
                <w:sz w:val="22"/>
                <w:szCs w:val="22"/>
              </w:rPr>
              <w:t>является техническим средством реабилитации и предназначен для жесткой или жестко-упругой фиксации сустава или сегмента по назначению врача ортопеда (п.3.1 ГОСТ Р 52878-2021)</w:t>
            </w:r>
          </w:p>
          <w:p w14:paraId="7857C78D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Изделие изготовлено по заказу пользователя по назначению медицинского работника (п.3.1.2 ГОСТ Р 56137-20</w:t>
            </w:r>
            <w:r>
              <w:rPr>
                <w:kern w:val="1"/>
                <w:sz w:val="22"/>
                <w:szCs w:val="22"/>
              </w:rPr>
              <w:t>21</w:t>
            </w:r>
            <w:r w:rsidRPr="00033BE8">
              <w:rPr>
                <w:kern w:val="1"/>
                <w:sz w:val="22"/>
                <w:szCs w:val="22"/>
              </w:rPr>
              <w:t>)</w:t>
            </w:r>
          </w:p>
          <w:p w14:paraId="5A8F6C03" w14:textId="77777777" w:rsidR="000318B1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Заказ оформлен в виде документа, разработанного медицинским работником, и содержит сведения об анатомо-функциональных особенностей пользователя размерах изделия, применяемых материалах, узлах, и схеме построения (п.3.1.</w:t>
            </w:r>
            <w:r>
              <w:rPr>
                <w:kern w:val="1"/>
                <w:sz w:val="22"/>
                <w:szCs w:val="22"/>
              </w:rPr>
              <w:t>4</w:t>
            </w:r>
            <w:r w:rsidRPr="00033BE8">
              <w:rPr>
                <w:kern w:val="1"/>
                <w:sz w:val="22"/>
                <w:szCs w:val="22"/>
              </w:rPr>
              <w:t xml:space="preserve"> ГОСТ Р 56137-20</w:t>
            </w:r>
            <w:r>
              <w:rPr>
                <w:kern w:val="1"/>
                <w:sz w:val="22"/>
                <w:szCs w:val="22"/>
              </w:rPr>
              <w:t>21</w:t>
            </w:r>
            <w:r w:rsidRPr="00033BE8">
              <w:rPr>
                <w:kern w:val="1"/>
                <w:sz w:val="22"/>
                <w:szCs w:val="22"/>
              </w:rPr>
              <w:t>).</w:t>
            </w:r>
          </w:p>
          <w:p w14:paraId="4B2F9405" w14:textId="77777777" w:rsidR="000318B1" w:rsidRPr="00133A02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133A02">
              <w:rPr>
                <w:kern w:val="1"/>
                <w:sz w:val="22"/>
                <w:szCs w:val="22"/>
              </w:rPr>
              <w:t xml:space="preserve">Процесс изготовления ортеза конечности заключается в установке узлов (элементов) в соответствии с назначенной схемой построения (п.13 </w:t>
            </w:r>
            <w:hyperlink r:id="rId10" w:anchor="7D20K3" w:history="1">
              <w:r w:rsidRPr="00133A02">
                <w:rPr>
                  <w:kern w:val="1"/>
                  <w:sz w:val="22"/>
                  <w:szCs w:val="22"/>
                </w:rPr>
                <w:t>ГОСТ Р 51819-2022</w:t>
              </w:r>
            </w:hyperlink>
            <w:r w:rsidRPr="00133A02">
              <w:rPr>
                <w:kern w:val="1"/>
                <w:sz w:val="22"/>
                <w:szCs w:val="22"/>
              </w:rPr>
              <w:t xml:space="preserve">). </w:t>
            </w:r>
          </w:p>
          <w:p w14:paraId="7B4E50FD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Тутор состоит из (п.3.1 ГОСТ Р 52878-2021)</w:t>
            </w:r>
            <w:r w:rsidRPr="00033BE8">
              <w:rPr>
                <w:b/>
                <w:kern w:val="1"/>
                <w:sz w:val="22"/>
                <w:szCs w:val="22"/>
              </w:rPr>
              <w:t>:</w:t>
            </w:r>
            <w:r w:rsidRPr="00033BE8">
              <w:rPr>
                <w:kern w:val="1"/>
                <w:sz w:val="22"/>
                <w:szCs w:val="22"/>
              </w:rPr>
              <w:br/>
            </w:r>
            <w:r w:rsidRPr="00033BE8">
              <w:rPr>
                <w:b/>
                <w:kern w:val="1"/>
                <w:sz w:val="22"/>
                <w:szCs w:val="22"/>
                <w:u w:val="single"/>
              </w:rPr>
              <w:t>- Гильзы</w:t>
            </w:r>
            <w:r w:rsidRPr="00033BE8">
              <w:rPr>
                <w:kern w:val="1"/>
                <w:sz w:val="22"/>
                <w:szCs w:val="22"/>
              </w:rPr>
              <w:t xml:space="preserve">. Гильза на коленный сустав индивидуального изготовления, выполнена по слепку нижней конечности инвалида (пострадавшего на производстве) под контролем врача-ортопеда. </w:t>
            </w:r>
          </w:p>
          <w:p w14:paraId="0685FD90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Внутренняя форма гильзы соответствует индивидуальным параметрам конечности в приданном положении коррекции и не оказывает избыточного давления на ткани конечности (п.6.4.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033BE8">
              <w:rPr>
                <w:kern w:val="1"/>
                <w:sz w:val="22"/>
                <w:szCs w:val="22"/>
              </w:rPr>
              <w:t>52878-2021).</w:t>
            </w:r>
          </w:p>
          <w:p w14:paraId="5D5D3655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 xml:space="preserve">Гильза выполнена из полимерного материала в виде фигурной пространственной разрезанной оболочки необходимой жесткости, соответствующей по форме сегменту конечности (п.3.6 ГОСТ Р 52878-2021). </w:t>
            </w:r>
          </w:p>
          <w:p w14:paraId="5BFA3D7C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Гильза устанавливается на сегмент конечности обеспечивает фиксацию, частичную разгрузку в положении приданной коррекции и распределение нагрузки (п.3.6 ГОСТ Р 52878-2021)</w:t>
            </w:r>
          </w:p>
          <w:p w14:paraId="2A159963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Гильза со смягчающим слоем.</w:t>
            </w:r>
          </w:p>
          <w:p w14:paraId="19AA2E8E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Смягчающий слой соединен с внутренней частью гильзы и предназначен для смягчения нагрузки на кожные покровы и костные выступы сегментов, и обеспечения воздухообмена (п.3.9 ГОСТ Р 52878-2021)</w:t>
            </w:r>
          </w:p>
          <w:p w14:paraId="30C8AAEB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- Элементов крепления</w:t>
            </w:r>
            <w:r w:rsidRPr="00033BE8">
              <w:rPr>
                <w:kern w:val="1"/>
                <w:sz w:val="22"/>
                <w:szCs w:val="22"/>
              </w:rPr>
              <w:t xml:space="preserve"> (п.3.13 ГОСТ Р 52878-2021). Элементы крепление представляет собой систему крепления текстильными застежками “контакт” (ремни (ленты)) (соответствующие ГОСТ 30019.1-93 ЗАСТЕЖКА ТЕКСТИЛЬНАЯ. Общие технические условия), позволяющая регулировать фиксацию тутора на коленном суставе. Количество текстильных застежек (ремней (лент)) крепления по назначению врача-ортопеда. </w:t>
            </w:r>
          </w:p>
          <w:p w14:paraId="1D51CF17" w14:textId="77777777" w:rsidR="000318B1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- Косметических элементов</w:t>
            </w:r>
            <w:r w:rsidRPr="00033BE8">
              <w:rPr>
                <w:kern w:val="1"/>
                <w:sz w:val="22"/>
                <w:szCs w:val="22"/>
              </w:rPr>
              <w:t>. Косметические элементы тутора образуют его внешнюю форму, близкую к виду естественной конечности человека, и отвечают за эстетичный вид изделия.</w:t>
            </w:r>
          </w:p>
          <w:p w14:paraId="66827766" w14:textId="77777777" w:rsidR="000318B1" w:rsidRPr="002D6733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Times New Roman" w:hAnsi="Times New Roman"/>
                <w:kern w:val="1"/>
              </w:rPr>
            </w:pPr>
            <w:r w:rsidRPr="002D6733">
              <w:rPr>
                <w:rFonts w:ascii="Times New Roman" w:eastAsia="Times New Roman" w:hAnsi="Times New Roman"/>
                <w:kern w:val="1"/>
              </w:rPr>
              <w:t>С целью выявления недостатков ортеза, надетого на пострадавшего на производстве, производится примерка. Количество примерок по назначению врача ортопеда.</w:t>
            </w:r>
          </w:p>
          <w:p w14:paraId="362B8049" w14:textId="77777777" w:rsidR="000318B1" w:rsidRPr="00133A02" w:rsidRDefault="000318B1" w:rsidP="00FE2FFC">
            <w:pPr>
              <w:keepNext/>
              <w:keepLines/>
              <w:widowControl w:val="0"/>
              <w:jc w:val="both"/>
              <w:rPr>
                <w:kern w:val="1"/>
                <w:sz w:val="22"/>
                <w:szCs w:val="22"/>
                <w:u w:val="single"/>
              </w:rPr>
            </w:pPr>
            <w:r w:rsidRPr="00133A02">
              <w:rPr>
                <w:kern w:val="1"/>
                <w:sz w:val="22"/>
                <w:szCs w:val="22"/>
                <w:u w:val="single"/>
              </w:rPr>
              <w:t xml:space="preserve">Осуществление пострадавшим на производстве пробной носки – ДА. (Пробная носка осуществляется базе протезно-ортопедического предприятия, учреждения со специализированным центром протезирования или передвижной протезной мастерской (п.19 </w:t>
            </w:r>
            <w:hyperlink r:id="rId11" w:anchor="7D20K3" w:history="1">
              <w:r w:rsidRPr="00133A02">
                <w:rPr>
                  <w:kern w:val="1"/>
                  <w:sz w:val="22"/>
                  <w:szCs w:val="22"/>
                  <w:u w:val="single"/>
                </w:rPr>
                <w:t>ГОСТ Р 51819-2022</w:t>
              </w:r>
            </w:hyperlink>
            <w:r w:rsidRPr="00133A02">
              <w:rPr>
                <w:kern w:val="1"/>
                <w:sz w:val="22"/>
                <w:szCs w:val="22"/>
                <w:u w:val="single"/>
              </w:rPr>
              <w:t>))</w:t>
            </w:r>
          </w:p>
          <w:p w14:paraId="3DE55081" w14:textId="77777777" w:rsidR="000318B1" w:rsidRPr="00033BE8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27E" w14:textId="77777777" w:rsidR="000318B1" w:rsidRPr="003433F3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0318B1" w:rsidRPr="003433F3" w14:paraId="3B065D5E" w14:textId="77777777" w:rsidTr="00FE2FFC">
        <w:trPr>
          <w:trHeight w:val="3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006" w14:textId="77777777" w:rsidR="000318B1" w:rsidRPr="00033BE8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Тутор на тазобедренный сустав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411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  <w:r w:rsidRPr="00033BE8">
              <w:rPr>
                <w:sz w:val="22"/>
                <w:szCs w:val="22"/>
              </w:rPr>
              <w:t>03.29.08.09.52 / Тутор на тазобедренный сустав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A82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  <w:r w:rsidRPr="00033BE8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7E5" w14:textId="77777777" w:rsidR="000318B1" w:rsidRPr="00033BE8" w:rsidRDefault="000318B1" w:rsidP="00FE2FF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EA6" w14:textId="77777777" w:rsidR="000318B1" w:rsidRPr="00033BE8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Тутор на тазобедренный сустав</w:t>
            </w:r>
            <w:r w:rsidRPr="00033BE8">
              <w:rPr>
                <w:sz w:val="22"/>
                <w:szCs w:val="22"/>
              </w:rPr>
              <w:t xml:space="preserve"> </w:t>
            </w:r>
            <w:r w:rsidRPr="00033BE8">
              <w:rPr>
                <w:kern w:val="1"/>
                <w:sz w:val="22"/>
                <w:szCs w:val="22"/>
              </w:rPr>
              <w:t>является техническим средством реабилитации и предназначен для жесткой или жестко-упругой фиксации сустава или сегмента по назначению врача ортопеда (п.3.1 ГОСТ Р 52878-2021)</w:t>
            </w:r>
          </w:p>
          <w:p w14:paraId="1DB9C3B5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Изделие изготовлено по заказу пользователя по назначению медицинского работника (п.3.1.2 ГОСТ Р 56137-20</w:t>
            </w:r>
            <w:r>
              <w:rPr>
                <w:kern w:val="1"/>
                <w:sz w:val="22"/>
                <w:szCs w:val="22"/>
              </w:rPr>
              <w:t>21</w:t>
            </w:r>
            <w:r w:rsidRPr="00033BE8">
              <w:rPr>
                <w:kern w:val="1"/>
                <w:sz w:val="22"/>
                <w:szCs w:val="22"/>
              </w:rPr>
              <w:t>)</w:t>
            </w:r>
          </w:p>
          <w:p w14:paraId="7A95C294" w14:textId="77777777" w:rsidR="000318B1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Заказ оформлен в виде документа, разработанного медицинским работником, и содержит сведения об анатомо-функциональных особенностей пользователя размерах изделия, применяемых материалах, узлах, и схеме построения (п.3.1.</w:t>
            </w:r>
            <w:r>
              <w:rPr>
                <w:kern w:val="1"/>
                <w:sz w:val="22"/>
                <w:szCs w:val="22"/>
              </w:rPr>
              <w:t>4</w:t>
            </w:r>
            <w:r w:rsidRPr="00033BE8">
              <w:rPr>
                <w:kern w:val="1"/>
                <w:sz w:val="22"/>
                <w:szCs w:val="22"/>
              </w:rPr>
              <w:t xml:space="preserve"> ГОСТ Р 56137-20</w:t>
            </w:r>
            <w:r>
              <w:rPr>
                <w:kern w:val="1"/>
                <w:sz w:val="22"/>
                <w:szCs w:val="22"/>
              </w:rPr>
              <w:t>21</w:t>
            </w:r>
            <w:r w:rsidRPr="00033BE8">
              <w:rPr>
                <w:kern w:val="1"/>
                <w:sz w:val="22"/>
                <w:szCs w:val="22"/>
              </w:rPr>
              <w:t>).</w:t>
            </w:r>
          </w:p>
          <w:p w14:paraId="5E56A113" w14:textId="77777777" w:rsidR="000318B1" w:rsidRPr="00133A02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2"/>
                <w:szCs w:val="22"/>
              </w:rPr>
            </w:pPr>
            <w:r w:rsidRPr="00133A02">
              <w:rPr>
                <w:kern w:val="1"/>
                <w:sz w:val="22"/>
                <w:szCs w:val="22"/>
              </w:rPr>
              <w:t xml:space="preserve">Процесс изготовления ортеза конечности заключается в установке узлов (элементов) в соответствии с назначенной схемой построения (п.13 </w:t>
            </w:r>
            <w:hyperlink r:id="rId12" w:anchor="7D20K3" w:history="1">
              <w:r w:rsidRPr="00133A02">
                <w:rPr>
                  <w:kern w:val="1"/>
                  <w:sz w:val="22"/>
                  <w:szCs w:val="22"/>
                </w:rPr>
                <w:t>ГОСТ Р 51819-2022</w:t>
              </w:r>
            </w:hyperlink>
            <w:r w:rsidRPr="00133A02">
              <w:rPr>
                <w:kern w:val="1"/>
                <w:sz w:val="22"/>
                <w:szCs w:val="22"/>
              </w:rPr>
              <w:t xml:space="preserve">). </w:t>
            </w:r>
          </w:p>
          <w:p w14:paraId="3C6E32BD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Тутор состоит из (п.3.1 ГОСТ Р 52878-2021)</w:t>
            </w:r>
            <w:r w:rsidRPr="00033BE8">
              <w:rPr>
                <w:b/>
                <w:kern w:val="1"/>
                <w:sz w:val="22"/>
                <w:szCs w:val="22"/>
              </w:rPr>
              <w:t>:</w:t>
            </w:r>
            <w:r w:rsidRPr="00033BE8">
              <w:rPr>
                <w:kern w:val="1"/>
                <w:sz w:val="22"/>
                <w:szCs w:val="22"/>
              </w:rPr>
              <w:br/>
            </w:r>
            <w:r w:rsidRPr="00033BE8">
              <w:rPr>
                <w:b/>
                <w:kern w:val="1"/>
                <w:sz w:val="22"/>
                <w:szCs w:val="22"/>
                <w:u w:val="single"/>
              </w:rPr>
              <w:t>- Гильзы</w:t>
            </w:r>
            <w:r w:rsidRPr="00033BE8">
              <w:rPr>
                <w:kern w:val="1"/>
                <w:sz w:val="22"/>
                <w:szCs w:val="22"/>
              </w:rPr>
              <w:t xml:space="preserve">. Гильза на тазобедренный сустав индивидуального изготовления, выполнена по слепку нижней конечности инвалида (пострадавшего на производстве) под контролем врача-ортопеда. </w:t>
            </w:r>
          </w:p>
          <w:p w14:paraId="6A9D5885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Внутренняя форма гильзы соответствует индивидуальным параметрам конечности в приданном положении коррекции и не оказывает избыточного давле</w:t>
            </w:r>
            <w:r>
              <w:rPr>
                <w:kern w:val="1"/>
                <w:sz w:val="22"/>
                <w:szCs w:val="22"/>
              </w:rPr>
              <w:t xml:space="preserve">ния на ткани конечности (п.6.4. </w:t>
            </w:r>
            <w:r w:rsidRPr="00033BE8">
              <w:rPr>
                <w:kern w:val="1"/>
                <w:sz w:val="22"/>
                <w:szCs w:val="22"/>
              </w:rPr>
              <w:t>52878-2021).</w:t>
            </w:r>
          </w:p>
          <w:p w14:paraId="3159DAAE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 xml:space="preserve">Гильза выполнена из полимерного материала в виде фигурной пространственной разрезанной оболочки необходимой жесткости, соответствующей по форме сегменту конечности (п.3.6 ГОСТ Р 52878-2021). </w:t>
            </w:r>
          </w:p>
          <w:p w14:paraId="5F27226C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Гильза устанавливается на сегмент конечности обеспечивает фиксацию, частичную разгрузку в положении приданной коррекции и распределение нагрузки (п.3.6 ГОСТ Р 52878-2021)</w:t>
            </w:r>
          </w:p>
          <w:p w14:paraId="7B606192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Гильза со смягчающим слоем.</w:t>
            </w:r>
          </w:p>
          <w:p w14:paraId="3B8C2429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kern w:val="1"/>
                <w:sz w:val="22"/>
                <w:szCs w:val="22"/>
              </w:rPr>
              <w:t>Смягчающий слой соединен с внутренней частью гильзы и предназначен для смягчения нагрузки на кожные покровы и костные выступы сегментов, и обеспечения воздухообмена (п.3.9 ГОСТ Р 52878-2021)</w:t>
            </w:r>
          </w:p>
          <w:p w14:paraId="0A541822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- Элементов крепления</w:t>
            </w:r>
            <w:r w:rsidRPr="00033BE8">
              <w:rPr>
                <w:kern w:val="1"/>
                <w:sz w:val="22"/>
                <w:szCs w:val="22"/>
              </w:rPr>
              <w:t xml:space="preserve"> (п.3.13 ГОСТ Р 52878-2021). Фиксация и крепление тутора на тазобедренный сустав индивидуальная по назначению врача-ортопеда.</w:t>
            </w:r>
          </w:p>
          <w:p w14:paraId="572E7EA8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033BE8">
              <w:rPr>
                <w:b/>
                <w:kern w:val="1"/>
                <w:sz w:val="22"/>
                <w:szCs w:val="22"/>
                <w:u w:val="single"/>
              </w:rPr>
              <w:t>- Косметических элементов</w:t>
            </w:r>
            <w:r w:rsidRPr="00033BE8">
              <w:rPr>
                <w:kern w:val="1"/>
                <w:sz w:val="22"/>
                <w:szCs w:val="22"/>
              </w:rPr>
              <w:t>. Косметические элементы тутора образуют его внешнюю форму, близкую к виду естественной конечности человека, и отвечают за эстетичный вид изделия.</w:t>
            </w:r>
          </w:p>
          <w:p w14:paraId="2DBDD69D" w14:textId="77777777" w:rsidR="000318B1" w:rsidRPr="002D6733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Times New Roman" w:hAnsi="Times New Roman"/>
                <w:kern w:val="1"/>
              </w:rPr>
            </w:pPr>
            <w:r w:rsidRPr="002D6733">
              <w:rPr>
                <w:rFonts w:ascii="Times New Roman" w:eastAsia="Times New Roman" w:hAnsi="Times New Roman"/>
                <w:kern w:val="1"/>
              </w:rPr>
              <w:t>С целью выявления недостатков ортеза, надетого на пострадавшего на производстве, производится примерка. Количество примерок по назначению врача ортопеда.</w:t>
            </w:r>
          </w:p>
          <w:p w14:paraId="66DF07DF" w14:textId="77777777" w:rsidR="000318B1" w:rsidRPr="002D6733" w:rsidRDefault="000318B1" w:rsidP="00FE2FFC">
            <w:pPr>
              <w:keepNext/>
              <w:keepLines/>
              <w:widowControl w:val="0"/>
              <w:jc w:val="both"/>
              <w:rPr>
                <w:kern w:val="1"/>
                <w:sz w:val="22"/>
                <w:szCs w:val="22"/>
                <w:u w:val="single"/>
              </w:rPr>
            </w:pPr>
            <w:r w:rsidRPr="002D6733">
              <w:rPr>
                <w:kern w:val="1"/>
                <w:sz w:val="22"/>
                <w:szCs w:val="22"/>
                <w:u w:val="single"/>
              </w:rPr>
              <w:t xml:space="preserve">Осуществление пострадавшим на производстве пробной носки – ДА. (Пробная носка осуществляется базе протезно-ортопедического предприятия, учреждения со специализированным центром протезирования или передвижной протезной мастерской (п.19 </w:t>
            </w:r>
            <w:hyperlink r:id="rId13" w:anchor="7D20K3" w:history="1">
              <w:r w:rsidRPr="002D6733">
                <w:rPr>
                  <w:kern w:val="1"/>
                  <w:sz w:val="22"/>
                  <w:szCs w:val="22"/>
                  <w:u w:val="single"/>
                </w:rPr>
                <w:t>ГОСТ Р 51819-2022</w:t>
              </w:r>
            </w:hyperlink>
            <w:r w:rsidRPr="002D6733">
              <w:rPr>
                <w:kern w:val="1"/>
                <w:sz w:val="22"/>
                <w:szCs w:val="22"/>
                <w:u w:val="single"/>
              </w:rPr>
              <w:t>))</w:t>
            </w:r>
          </w:p>
          <w:p w14:paraId="153DD0C1" w14:textId="77777777" w:rsidR="000318B1" w:rsidRPr="00033BE8" w:rsidRDefault="000318B1" w:rsidP="00FE2F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F7E2E50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A7BA" w14:textId="77777777" w:rsidR="000318B1" w:rsidRPr="003433F3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318B1" w:rsidRPr="003433F3" w14:paraId="609728B8" w14:textId="77777777" w:rsidTr="00FE2FFC">
        <w:trPr>
          <w:trHeight w:val="3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DF8" w14:textId="77777777" w:rsidR="000318B1" w:rsidRPr="00033BE8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Аппарат на всю ногу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697" w14:textId="77777777" w:rsidR="000318B1" w:rsidRPr="00033BE8" w:rsidRDefault="000318B1" w:rsidP="00FE2FFC">
            <w:pPr>
              <w:keepNext/>
              <w:keepLines/>
              <w:rPr>
                <w:sz w:val="21"/>
                <w:szCs w:val="21"/>
              </w:rPr>
            </w:pPr>
            <w:r w:rsidRPr="008D14AA">
              <w:rPr>
                <w:sz w:val="21"/>
                <w:szCs w:val="21"/>
              </w:rPr>
              <w:t>03.29.08.09.42</w:t>
            </w:r>
            <w:r>
              <w:rPr>
                <w:sz w:val="21"/>
                <w:szCs w:val="21"/>
              </w:rPr>
              <w:t xml:space="preserve">/ </w:t>
            </w:r>
            <w:r w:rsidRPr="00033BE8">
              <w:rPr>
                <w:kern w:val="1"/>
                <w:sz w:val="21"/>
                <w:szCs w:val="21"/>
              </w:rPr>
              <w:t>Аппарат на всю ногу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6AA" w14:textId="77777777" w:rsidR="000318B1" w:rsidRPr="00033BE8" w:rsidRDefault="000318B1" w:rsidP="00FE2FFC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29C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Характеристики изделий обоснованы программой реабилитации пострадавших на производстве</w:t>
            </w:r>
          </w:p>
          <w:p w14:paraId="751BDF0B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</w:p>
          <w:p w14:paraId="4948A7ED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и</w:t>
            </w:r>
          </w:p>
          <w:p w14:paraId="035EFD8D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  <w:p w14:paraId="6E31C48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  <w:p w14:paraId="064CE1EF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4A745D">
              <w:rPr>
                <w:b/>
                <w:kern w:val="1"/>
                <w:sz w:val="21"/>
                <w:szCs w:val="21"/>
                <w:u w:val="single"/>
              </w:rPr>
              <w:t>ГОСТ Р 70053-2022</w:t>
            </w:r>
            <w:r w:rsidRPr="00033BE8">
              <w:rPr>
                <w:kern w:val="1"/>
                <w:sz w:val="21"/>
                <w:szCs w:val="21"/>
              </w:rPr>
              <w:t xml:space="preserve"> Аппараты ортопедические на всю ногу. Общие технические требования. Классификация</w:t>
            </w:r>
          </w:p>
          <w:p w14:paraId="4E84498B" w14:textId="77777777" w:rsidR="000318B1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  <w:p w14:paraId="44062A6B" w14:textId="77777777" w:rsidR="000318B1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  <w:p w14:paraId="3B962B4E" w14:textId="77777777" w:rsidR="000318B1" w:rsidRPr="00005EB3" w:rsidRDefault="00775B0A" w:rsidP="00FE2FFC">
            <w:pPr>
              <w:rPr>
                <w:b/>
                <w:sz w:val="20"/>
                <w:szCs w:val="20"/>
                <w:u w:val="single"/>
              </w:rPr>
            </w:pPr>
            <w:hyperlink r:id="rId14" w:anchor="7D20K3" w:history="1">
              <w:r w:rsidR="000318B1" w:rsidRPr="00005EB3">
                <w:rPr>
                  <w:b/>
                  <w:sz w:val="20"/>
                  <w:szCs w:val="20"/>
                  <w:u w:val="single"/>
                </w:rPr>
                <w:t>ГОСТ Р 51819-2022</w:t>
              </w:r>
            </w:hyperlink>
          </w:p>
          <w:p w14:paraId="0B082069" w14:textId="77777777" w:rsidR="000318B1" w:rsidRPr="00005EB3" w:rsidRDefault="000318B1" w:rsidP="00FE2F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5EB3">
              <w:rPr>
                <w:sz w:val="20"/>
                <w:szCs w:val="20"/>
              </w:rPr>
              <w:t>ПРОТЕЗИРОВАНИЕ И ОРТЕЗИРОВАНИЕ ВЕРХНИХ И НИЖНИХ КОНЕЧНОСТЕЙ</w:t>
            </w:r>
          </w:p>
          <w:p w14:paraId="51D02426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500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Аппарат на всю ногу представляет техническое средство реабилитации индивидуального изготовления.</w:t>
            </w:r>
          </w:p>
          <w:p w14:paraId="77B789C1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b/>
                <w:kern w:val="1"/>
                <w:sz w:val="20"/>
                <w:szCs w:val="20"/>
                <w:u w:val="single"/>
              </w:rPr>
            </w:pPr>
            <w:r w:rsidRPr="00134098">
              <w:rPr>
                <w:b/>
                <w:kern w:val="1"/>
                <w:sz w:val="20"/>
                <w:szCs w:val="20"/>
                <w:u w:val="single"/>
              </w:rPr>
              <w:t>Аппарат на всю ногу состоит из (п.3.1 ГОСТ Р 70053-2022):</w:t>
            </w:r>
          </w:p>
          <w:p w14:paraId="572C9943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-</w:t>
            </w:r>
            <w:r w:rsidRPr="00134098">
              <w:rPr>
                <w:b/>
                <w:kern w:val="1"/>
                <w:sz w:val="20"/>
                <w:szCs w:val="20"/>
                <w:u w:val="single"/>
              </w:rPr>
              <w:t>Шарниров</w:t>
            </w:r>
            <w:r w:rsidRPr="00134098">
              <w:rPr>
                <w:kern w:val="1"/>
                <w:sz w:val="20"/>
                <w:szCs w:val="20"/>
              </w:rPr>
              <w:t xml:space="preserve"> (шарнирные узлы ортопедического аппарата. Шарнирный узел представляет собой устройство, состоящее из шарнира с цельными или составными шинами, предназначенное для передачи статических и динамических нагрузок и ограничения нежелательных перемещений в суставах человека (п.3.3 ГОСТ Р 70053-2022).</w:t>
            </w:r>
          </w:p>
          <w:p w14:paraId="65008BC2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Конструктивное устройство шарниров – по назначению врача ортопеда.</w:t>
            </w:r>
          </w:p>
          <w:p w14:paraId="60FE8B4F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В целях исключения движения в коленных суставах шарниры имеют фиксаторы (п.3.17 ГОСТ Р 70053-2022)</w:t>
            </w:r>
          </w:p>
          <w:p w14:paraId="20333CE1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b/>
                <w:kern w:val="1"/>
                <w:sz w:val="20"/>
                <w:szCs w:val="20"/>
                <w:u w:val="single"/>
              </w:rPr>
              <w:t>- Гильз</w:t>
            </w:r>
            <w:r w:rsidRPr="00134098">
              <w:rPr>
                <w:kern w:val="1"/>
                <w:sz w:val="20"/>
                <w:szCs w:val="20"/>
              </w:rPr>
              <w:t>. Гильзы представляют собой элементы ортопедического аппарата всю ногу, выполненные в виде фигурных пространственных разъемных оболочек различной жесткости, соответствующих по форме необходимым сегментам нижних конечностей, обеспечивающие распределение нагрузки (п.3.2 ГОСТ Р 70053-2022).</w:t>
            </w:r>
          </w:p>
          <w:p w14:paraId="68B33BC8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 xml:space="preserve">Гильзы имеют смягчающий слой, расположенный на внутренней поверхности гильз предназначенный для смягчения нагрузки на кожные покровы и костные выступы сегментов нижней конечности (п.3.6 ГОСТ Р 70053-2022). </w:t>
            </w:r>
          </w:p>
          <w:p w14:paraId="3F0962C4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Внутри гильзы стопы устанавливается вкладной элемент,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 (п.3.7 ГОСТ Р 70053-2022).</w:t>
            </w:r>
          </w:p>
          <w:p w14:paraId="661EBD63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Наличие подошвенного компенсационного слой или без него по назначению врача-ортопеда (п.3.11 ГОСТ Р 70053-2022).</w:t>
            </w:r>
          </w:p>
          <w:p w14:paraId="4454640B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Для ограничения угла подошвенного сгибания гильзы стопы на задней поверхности гильзы голени или стопы (по назначению врача ортопеда) устанавливают упор (п.3.12 ГОСТ Р 70053-2022)</w:t>
            </w:r>
          </w:p>
          <w:p w14:paraId="748ED51B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Конструкция коленного типа: по назначению врача ортопеда.</w:t>
            </w:r>
          </w:p>
          <w:p w14:paraId="26926838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Конструктивное устройство гильзы стопы - по назначению врача ортопеда.</w:t>
            </w:r>
          </w:p>
          <w:p w14:paraId="59B4E61D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Движение и фиксация между сегментами обеспечивают металлические узлы, расположенные между его гильзами (п.3.19)</w:t>
            </w:r>
          </w:p>
          <w:p w14:paraId="0BECC21A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b/>
                <w:kern w:val="1"/>
                <w:sz w:val="20"/>
                <w:szCs w:val="20"/>
                <w:u w:val="single"/>
              </w:rPr>
              <w:t>- Элементов крепления</w:t>
            </w:r>
            <w:r w:rsidRPr="00134098">
              <w:rPr>
                <w:kern w:val="1"/>
                <w:sz w:val="20"/>
                <w:szCs w:val="20"/>
              </w:rPr>
              <w:t xml:space="preserve"> (п.3.10 ГОСТ Р 70053-2022). Элементы крепления обеспечивают фиксацию аппарата на теле пациента. </w:t>
            </w:r>
          </w:p>
          <w:p w14:paraId="14DF1193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 xml:space="preserve">Фиксация и аппарата на всю ногу индивидуальная </w:t>
            </w:r>
          </w:p>
          <w:p w14:paraId="4CB1FBBC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>Вертлуг (устройство для крепления аппарата к поясу или корсету для нормализации движения в тазобедренном суставе в сагиттальной плоскостип.3.4 ГОСТ Р 70053-2022) и пояс (элемент аппарата для частичной фиксации на туловище и удержания нижележащих узлов п.3.5 ГОСТ Р 70053-2022) или без них, надеваемое на бедро, коленный сустав, голень, голеностопный сустав, стопу, с захватом туловища или без по назначению врача ортопеда.</w:t>
            </w:r>
          </w:p>
          <w:p w14:paraId="63133223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34098">
              <w:rPr>
                <w:b/>
                <w:kern w:val="1"/>
                <w:sz w:val="20"/>
                <w:szCs w:val="20"/>
                <w:u w:val="single"/>
              </w:rPr>
              <w:t xml:space="preserve">- Косметических элементов. </w:t>
            </w:r>
            <w:r w:rsidRPr="00134098">
              <w:rPr>
                <w:kern w:val="1"/>
                <w:sz w:val="20"/>
                <w:szCs w:val="20"/>
              </w:rPr>
              <w:t>Косметические элементы отделки ортеза конечности образуют его форму и внешний вид, близкие к форме и внешнему виду естественной конечности пациента, и отвечают за эстетичный вид ортеза конечности (п.3.13 ГОСТ Р 70053-2022)</w:t>
            </w:r>
          </w:p>
          <w:p w14:paraId="7277568F" w14:textId="77777777" w:rsidR="000318B1" w:rsidRPr="00134098" w:rsidRDefault="000318B1" w:rsidP="00FE2F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1"/>
                <w:sz w:val="20"/>
                <w:szCs w:val="20"/>
              </w:rPr>
            </w:pPr>
            <w:r w:rsidRPr="00134098">
              <w:rPr>
                <w:kern w:val="1"/>
                <w:sz w:val="20"/>
                <w:szCs w:val="20"/>
              </w:rPr>
              <w:t xml:space="preserve">В целях защиты одежды пользователя выступающие и подвижные части ортопедического аппараты закрывают клапаны (п.3.8 ГОСТ Р 70053-2022). </w:t>
            </w:r>
          </w:p>
          <w:p w14:paraId="674090BA" w14:textId="77777777" w:rsidR="000318B1" w:rsidRPr="004A745D" w:rsidRDefault="000318B1" w:rsidP="00FE2F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1"/>
                <w:sz w:val="18"/>
                <w:szCs w:val="18"/>
              </w:rPr>
            </w:pPr>
            <w:r w:rsidRPr="00134098">
              <w:rPr>
                <w:kern w:val="1"/>
                <w:sz w:val="20"/>
                <w:szCs w:val="20"/>
              </w:rPr>
              <w:t xml:space="preserve">С целью уменьшения давления гильз на сегменты тела на одной из краев гильзы сегментов тела закреплен клапан гильзы (п.3.9 </w:t>
            </w:r>
            <w:r w:rsidRPr="004A745D">
              <w:rPr>
                <w:kern w:val="1"/>
                <w:sz w:val="18"/>
                <w:szCs w:val="18"/>
              </w:rPr>
              <w:t>ГОСТ Р 70053-2022)</w:t>
            </w:r>
          </w:p>
          <w:p w14:paraId="32FD1540" w14:textId="77777777" w:rsidR="000318B1" w:rsidRPr="004A745D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A745D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 целью выявления недостатков ортеза, надетого на пострадавшего на производстве, производится примерка. Количество примерок по назначению врача ортопеда.</w:t>
            </w:r>
          </w:p>
          <w:p w14:paraId="3224FE62" w14:textId="77777777" w:rsidR="000318B1" w:rsidRPr="004A745D" w:rsidRDefault="000318B1" w:rsidP="00FE2FFC">
            <w:pPr>
              <w:keepNext/>
              <w:keepLines/>
              <w:widowControl w:val="0"/>
              <w:jc w:val="both"/>
              <w:rPr>
                <w:kern w:val="1"/>
                <w:sz w:val="18"/>
                <w:szCs w:val="18"/>
                <w:u w:val="single"/>
              </w:rPr>
            </w:pPr>
            <w:r w:rsidRPr="004A745D">
              <w:rPr>
                <w:kern w:val="1"/>
                <w:sz w:val="18"/>
                <w:szCs w:val="18"/>
                <w:u w:val="single"/>
              </w:rPr>
              <w:t xml:space="preserve">Осуществление пострадавшим на производстве пробной носки – ДА. (Пробная носка осуществляется базе протезно-ортопедического предприятия, учреждения со специализированным центром протезирования или передвижной протезной мастерской (п.19 </w:t>
            </w:r>
            <w:hyperlink r:id="rId15" w:anchor="7D20K3" w:history="1">
              <w:r w:rsidRPr="004A745D">
                <w:rPr>
                  <w:kern w:val="1"/>
                  <w:sz w:val="18"/>
                  <w:szCs w:val="18"/>
                  <w:u w:val="single"/>
                </w:rPr>
                <w:t>ГОСТ Р 51819-2022</w:t>
              </w:r>
            </w:hyperlink>
            <w:r w:rsidRPr="004A745D">
              <w:rPr>
                <w:kern w:val="1"/>
                <w:sz w:val="18"/>
                <w:szCs w:val="18"/>
                <w:u w:val="single"/>
              </w:rPr>
              <w:t>))</w:t>
            </w:r>
          </w:p>
          <w:p w14:paraId="503FD00A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2B0" w14:textId="77777777" w:rsidR="000318B1" w:rsidRPr="003433F3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18B1" w:rsidRPr="003433F3" w14:paraId="58636A51" w14:textId="77777777" w:rsidTr="00FE2FFC">
        <w:trPr>
          <w:trHeight w:val="3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26E" w14:textId="77777777" w:rsidR="000318B1" w:rsidRPr="008D14AA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D14AA">
              <w:rPr>
                <w:kern w:val="1"/>
                <w:sz w:val="20"/>
                <w:szCs w:val="20"/>
              </w:rPr>
              <w:t xml:space="preserve">Аппарат на нижние конечности  </w:t>
            </w:r>
          </w:p>
          <w:p w14:paraId="4489DBE7" w14:textId="77777777" w:rsidR="000318B1" w:rsidRPr="008D14AA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и</w:t>
            </w:r>
          </w:p>
          <w:p w14:paraId="77C613DE" w14:textId="77777777" w:rsidR="000318B1" w:rsidRPr="00033BE8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21"/>
                <w:szCs w:val="21"/>
              </w:rPr>
            </w:pPr>
            <w:r w:rsidRPr="008D14AA">
              <w:rPr>
                <w:kern w:val="1"/>
                <w:sz w:val="20"/>
                <w:szCs w:val="20"/>
              </w:rPr>
              <w:t>туловище (ортез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B85" w14:textId="77777777" w:rsidR="000318B1" w:rsidRPr="00CA6E48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CA6E48">
              <w:rPr>
                <w:sz w:val="18"/>
                <w:szCs w:val="18"/>
              </w:rPr>
              <w:t xml:space="preserve">03.29.08.09.43 / </w:t>
            </w:r>
            <w:r w:rsidRPr="00CA6E48">
              <w:rPr>
                <w:kern w:val="1"/>
                <w:sz w:val="18"/>
                <w:szCs w:val="18"/>
              </w:rPr>
              <w:t xml:space="preserve">Аппарат на нижние конечности  </w:t>
            </w:r>
          </w:p>
          <w:p w14:paraId="4A2D7823" w14:textId="77777777" w:rsidR="000318B1" w:rsidRPr="00CA6E48" w:rsidRDefault="000318B1" w:rsidP="00FE2FFC">
            <w:pPr>
              <w:pStyle w:val="a8"/>
              <w:keepNext/>
              <w:keepLine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CA6E48">
              <w:rPr>
                <w:kern w:val="1"/>
                <w:sz w:val="18"/>
                <w:szCs w:val="18"/>
              </w:rPr>
              <w:t>и</w:t>
            </w:r>
          </w:p>
          <w:p w14:paraId="4D66A0BE" w14:textId="77777777" w:rsidR="000318B1" w:rsidRPr="00033BE8" w:rsidRDefault="000318B1" w:rsidP="00FE2FFC">
            <w:pPr>
              <w:keepNext/>
              <w:keepLines/>
              <w:rPr>
                <w:sz w:val="21"/>
                <w:szCs w:val="21"/>
              </w:rPr>
            </w:pPr>
            <w:r w:rsidRPr="00CA6E48">
              <w:rPr>
                <w:kern w:val="1"/>
                <w:sz w:val="18"/>
                <w:szCs w:val="18"/>
              </w:rPr>
              <w:t>туловище (ортез)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48B" w14:textId="77777777" w:rsidR="000318B1" w:rsidRPr="00033BE8" w:rsidRDefault="000318B1" w:rsidP="00FE2FFC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B71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Характеристики изделий обоснованы программой реабилитации пострадавших на производстве</w:t>
            </w:r>
          </w:p>
          <w:p w14:paraId="084183BE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</w:p>
          <w:p w14:paraId="5467D183" w14:textId="77777777" w:rsidR="000318B1" w:rsidRPr="00033BE8" w:rsidRDefault="000318B1" w:rsidP="00FE2FFC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и</w:t>
            </w:r>
          </w:p>
          <w:p w14:paraId="2DDD5EFD" w14:textId="77777777" w:rsidR="000318B1" w:rsidRPr="00033BE8" w:rsidRDefault="000318B1" w:rsidP="00FE2FFC">
            <w:pPr>
              <w:pStyle w:val="1"/>
              <w:rPr>
                <w:b w:val="0"/>
                <w:bCs w:val="0"/>
                <w:kern w:val="1"/>
                <w:sz w:val="21"/>
                <w:szCs w:val="21"/>
                <w:lang w:eastAsia="ar-SA"/>
              </w:rPr>
            </w:pPr>
            <w:r w:rsidRPr="00033BE8">
              <w:rPr>
                <w:b w:val="0"/>
                <w:bCs w:val="0"/>
                <w:kern w:val="1"/>
                <w:sz w:val="21"/>
                <w:szCs w:val="21"/>
                <w:lang w:eastAsia="ar-SA"/>
              </w:rPr>
              <w:t>ГОСТ Р 59903-2021 Аппараты ортопедические на нижние конечности с корсетом. Общие технические требования. Классификация</w:t>
            </w:r>
          </w:p>
          <w:p w14:paraId="2091E5EE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kern w:val="1"/>
                <w:sz w:val="21"/>
                <w:szCs w:val="21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305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 xml:space="preserve">Ортопедический аппарат на нижние конечности и туловище (с корсетом) – техническое средство реабилитации индивидуального изготовления. </w:t>
            </w:r>
          </w:p>
          <w:p w14:paraId="5030BC33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Изделие устанавливается на всей правой и левой нижних конечностях и на поясничном или нижне-грудном, или грудном, или верхне-грудном отделе позвоночника, или верхне-грудном с захватом шейного отдела позвоночника с частичным захватом головы по назначению врача ортопеда, применяемый в процессе реабилитации инвалидов, а также пациентов с поражениями опорно-двигательной системы различной этиологии при поражении обеих нижних конечностей и различных участков туловища.</w:t>
            </w:r>
          </w:p>
          <w:p w14:paraId="78B0D202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b/>
                <w:kern w:val="1"/>
                <w:sz w:val="21"/>
                <w:szCs w:val="21"/>
                <w:u w:val="single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Аппарат на нижние конечности и туловище (с корсетом) состоит из (п.3.1</w:t>
            </w:r>
            <w:r w:rsidRPr="00033BE8">
              <w:rPr>
                <w:b/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b/>
                <w:kern w:val="1"/>
                <w:sz w:val="21"/>
                <w:szCs w:val="21"/>
                <w:u w:val="single"/>
              </w:rPr>
              <w:t>):</w:t>
            </w:r>
          </w:p>
          <w:p w14:paraId="32757CA1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sz w:val="21"/>
                <w:szCs w:val="21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- Шарниров</w:t>
            </w:r>
            <w:r w:rsidRPr="00033BE8">
              <w:rPr>
                <w:kern w:val="1"/>
                <w:sz w:val="21"/>
                <w:szCs w:val="21"/>
              </w:rPr>
              <w:t xml:space="preserve">. Шарниры представляют собой элементы </w:t>
            </w:r>
            <w:r w:rsidRPr="00033BE8">
              <w:rPr>
                <w:sz w:val="21"/>
                <w:szCs w:val="21"/>
              </w:rPr>
              <w:t xml:space="preserve">ортопедического аппарата, выполненные из металла или полимерных материалов (по назначению врача ортопеда), предназначенный для обеспечения подвижного соединения гильз стопы и гильз голени, гильз голени и гильз бедра, гильз бедра и корсета. </w:t>
            </w:r>
          </w:p>
          <w:p w14:paraId="603B0786" w14:textId="77777777" w:rsidR="000318B1" w:rsidRPr="00134098" w:rsidRDefault="000318B1" w:rsidP="00FE2FFC">
            <w:pPr>
              <w:keepNext/>
              <w:keepLines/>
              <w:widowControl w:val="0"/>
              <w:suppressAutoHyphens/>
              <w:rPr>
                <w:sz w:val="21"/>
                <w:szCs w:val="21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- Гильз</w:t>
            </w:r>
            <w:r w:rsidRPr="00033BE8">
              <w:rPr>
                <w:kern w:val="1"/>
                <w:sz w:val="21"/>
                <w:szCs w:val="21"/>
              </w:rPr>
              <w:t xml:space="preserve">. Гильзы представляют собой </w:t>
            </w:r>
            <w:r w:rsidRPr="00033BE8">
              <w:rPr>
                <w:sz w:val="21"/>
                <w:szCs w:val="21"/>
              </w:rPr>
              <w:t>элементы аппарата, выполненные в виде фигурных пространственных разъемных оболочек различной жесткости, соответствующих по форме сегментам нижних конечностей, туловища, предназначенные для установки на соответствующий сегмент и обеспечивающий распределение нагрузки (п.3.2</w:t>
            </w:r>
            <w:r w:rsidRPr="00033BE8">
              <w:rPr>
                <w:b/>
                <w:bCs/>
                <w:kern w:val="1"/>
                <w:sz w:val="21"/>
                <w:szCs w:val="21"/>
                <w:lang w:eastAsia="ar-SA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134098">
              <w:rPr>
                <w:sz w:val="21"/>
                <w:szCs w:val="21"/>
              </w:rPr>
              <w:t>)</w:t>
            </w:r>
          </w:p>
          <w:p w14:paraId="539C941E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Гильзы имеют смягчающий слой, расположенный на внутренней поверхности гильз предназначенный для смягчения нагрузки на кожные покровы и костные выступы сегментов нижней конечности и туловища (п.3.4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134098">
              <w:rPr>
                <w:sz w:val="21"/>
                <w:szCs w:val="21"/>
              </w:rPr>
              <w:t>)</w:t>
            </w:r>
          </w:p>
          <w:p w14:paraId="38EB271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Внутри гильзы стопы устанавливается вкладной элемент,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 (п.3.5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033BE8">
              <w:rPr>
                <w:kern w:val="1"/>
                <w:sz w:val="21"/>
                <w:szCs w:val="21"/>
              </w:rPr>
              <w:t>).</w:t>
            </w:r>
          </w:p>
          <w:p w14:paraId="3046FE7C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Наличие подошвенного компенсационного слой или без него по назначению врача-ортопеда (п.3.8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033BE8">
              <w:rPr>
                <w:kern w:val="1"/>
                <w:sz w:val="21"/>
                <w:szCs w:val="21"/>
              </w:rPr>
              <w:t>).</w:t>
            </w:r>
          </w:p>
          <w:p w14:paraId="2E9DBB2E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Для ограничения угла подошвенного сгибания гильзы стопы на задней поверхности гильзы голени или стопы (по назначению врача ортопеда) устанавливают упор (п.3.9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7422AF45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- элементов крепления. Элементы крепления конструкции аппарата обеспечивают фиксацию аппарата на теле пациента.</w:t>
            </w:r>
          </w:p>
          <w:p w14:paraId="71AAE8EB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С целью уменьшения давления элементов крепления на мягкие ткани сегментов туловища, бедра, голени, стопы пациента на одной из краев гильзы корсета, бедра, голени, стопы закреплены клапаны (п.3.6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>ГОСТ Р 59903-2021</w:t>
            </w:r>
            <w:r w:rsidRPr="00033BE8">
              <w:rPr>
                <w:kern w:val="1"/>
                <w:sz w:val="21"/>
                <w:szCs w:val="21"/>
              </w:rPr>
              <w:t>).</w:t>
            </w:r>
          </w:p>
          <w:p w14:paraId="44B66D2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Конструкция изделия – по назначению врача-ортопеда (п.п.а п.4.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2585DBF7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Конструктивное устройство гильз – по назначению врача ортопеда (п.п.г п.4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1B545D10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Конструктивное устройство гильзы стопы - по назначению врача ортопеда (п.п.е п.4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0E82E97C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Конструкция коленного шарнира - по назначению врача ортопеда (п.п. ж п.4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4F43F62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Конструкция тазобедренного шарнира - по назначению врача ортопеда (п.п.и п.4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7D46907A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- Корсета</w:t>
            </w:r>
            <w:r w:rsidRPr="00033BE8">
              <w:rPr>
                <w:kern w:val="1"/>
                <w:sz w:val="21"/>
                <w:szCs w:val="21"/>
              </w:rPr>
              <w:t xml:space="preserve">. Корсет за счет гильзы фиксирует и разгружает позвоночника и сегмента туловища в откоррегиррованном положении. </w:t>
            </w:r>
          </w:p>
          <w:p w14:paraId="17218A8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sz w:val="21"/>
                <w:szCs w:val="21"/>
              </w:rPr>
              <w:t>Конструктивное устройство корсета – по назначению врача ортопеда.</w:t>
            </w:r>
          </w:p>
          <w:p w14:paraId="7CCB9688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kern w:val="1"/>
                <w:sz w:val="21"/>
                <w:szCs w:val="21"/>
              </w:rPr>
              <w:t>Головодержатель, выполненный в виде гильзы с отпрофилированной подбородочной частью, с захватом или без захвата областей головы, соединенный шиной с корсетом по назначению врача ортопеда.</w:t>
            </w:r>
          </w:p>
          <w:p w14:paraId="295AE288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sz w:val="21"/>
                <w:szCs w:val="21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- Шины</w:t>
            </w:r>
            <w:r w:rsidRPr="00033BE8">
              <w:rPr>
                <w:kern w:val="1"/>
                <w:sz w:val="21"/>
                <w:szCs w:val="21"/>
              </w:rPr>
              <w:t>. Шина, как э</w:t>
            </w:r>
            <w:r w:rsidRPr="00033BE8">
              <w:rPr>
                <w:sz w:val="21"/>
                <w:szCs w:val="21"/>
              </w:rPr>
              <w:t>лемент аппарата, выполнен в виде плоской или отпрофилированной полосы (по назначению врача ортопеда), выполняет несущую роль и соединяет элементы аппарата между собой (п.3.17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sz w:val="21"/>
                <w:szCs w:val="21"/>
              </w:rPr>
              <w:t>)</w:t>
            </w:r>
          </w:p>
          <w:p w14:paraId="1EB15074" w14:textId="77777777" w:rsidR="000318B1" w:rsidRPr="00033BE8" w:rsidRDefault="000318B1" w:rsidP="00FE2FFC">
            <w:pPr>
              <w:keepNext/>
              <w:keepLines/>
              <w:widowControl w:val="0"/>
              <w:suppressAutoHyphens/>
              <w:rPr>
                <w:kern w:val="1"/>
                <w:sz w:val="21"/>
                <w:szCs w:val="21"/>
              </w:rPr>
            </w:pPr>
            <w:r w:rsidRPr="00033BE8">
              <w:rPr>
                <w:b/>
                <w:kern w:val="1"/>
                <w:sz w:val="21"/>
                <w:szCs w:val="21"/>
                <w:u w:val="single"/>
              </w:rPr>
              <w:t>- Косметических элементов</w:t>
            </w:r>
            <w:r w:rsidRPr="00033BE8">
              <w:rPr>
                <w:kern w:val="1"/>
                <w:sz w:val="21"/>
                <w:szCs w:val="21"/>
              </w:rPr>
              <w:t>. Косметические элементы изделия отделки изделия придают эстетический вид изделию (п.3.10</w:t>
            </w:r>
            <w:r w:rsidRPr="00134098">
              <w:rPr>
                <w:bCs/>
                <w:kern w:val="1"/>
                <w:sz w:val="21"/>
                <w:szCs w:val="21"/>
                <w:lang w:eastAsia="ar-SA"/>
              </w:rPr>
              <w:t xml:space="preserve"> ГОСТ Р 59903-2021</w:t>
            </w:r>
            <w:r w:rsidRPr="00033BE8">
              <w:rPr>
                <w:kern w:val="1"/>
                <w:sz w:val="21"/>
                <w:szCs w:val="21"/>
              </w:rPr>
              <w:t>)</w:t>
            </w:r>
          </w:p>
          <w:p w14:paraId="13682BD7" w14:textId="77777777" w:rsidR="000318B1" w:rsidRPr="002D6733" w:rsidRDefault="000318B1" w:rsidP="00FE2FF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Times New Roman" w:hAnsi="Times New Roman"/>
                <w:kern w:val="1"/>
              </w:rPr>
            </w:pPr>
            <w:r w:rsidRPr="002D6733">
              <w:rPr>
                <w:rFonts w:ascii="Times New Roman" w:eastAsia="Times New Roman" w:hAnsi="Times New Roman"/>
                <w:kern w:val="1"/>
              </w:rPr>
              <w:t>С целью выявления недостатков ортеза, надетого на пострадавшего на производстве, производится примерка. Количество примерок по назначению врача ортопеда.</w:t>
            </w:r>
          </w:p>
          <w:p w14:paraId="1E668557" w14:textId="77777777" w:rsidR="000318B1" w:rsidRPr="002D6733" w:rsidRDefault="000318B1" w:rsidP="00FE2FFC">
            <w:pPr>
              <w:keepNext/>
              <w:keepLines/>
              <w:widowControl w:val="0"/>
              <w:jc w:val="both"/>
              <w:rPr>
                <w:kern w:val="1"/>
                <w:sz w:val="22"/>
                <w:szCs w:val="22"/>
                <w:u w:val="single"/>
              </w:rPr>
            </w:pPr>
            <w:r w:rsidRPr="002D6733">
              <w:rPr>
                <w:kern w:val="1"/>
                <w:sz w:val="22"/>
                <w:szCs w:val="22"/>
                <w:u w:val="single"/>
              </w:rPr>
              <w:t xml:space="preserve">Осуществление пострадавшим на производстве пробной носки – ДА. (Пробная носка осуществляется базе протезно-ортопедического предприятия, учреждения со специализированным центром протезирования или передвижной протезной мастерской (п.19 </w:t>
            </w:r>
            <w:hyperlink r:id="rId16" w:anchor="7D20K3" w:history="1">
              <w:r w:rsidRPr="002D6733">
                <w:rPr>
                  <w:kern w:val="1"/>
                  <w:sz w:val="22"/>
                  <w:szCs w:val="22"/>
                  <w:u w:val="single"/>
                </w:rPr>
                <w:t>ГОСТ Р 51819-2022</w:t>
              </w:r>
            </w:hyperlink>
            <w:r w:rsidRPr="002D6733">
              <w:rPr>
                <w:kern w:val="1"/>
                <w:sz w:val="22"/>
                <w:szCs w:val="22"/>
                <w:u w:val="single"/>
              </w:rPr>
              <w:t>))</w:t>
            </w:r>
            <w:r>
              <w:rPr>
                <w:kern w:val="1"/>
                <w:sz w:val="22"/>
                <w:szCs w:val="22"/>
                <w:u w:val="single"/>
              </w:rPr>
              <w:t>.</w:t>
            </w:r>
          </w:p>
          <w:p w14:paraId="5E1610DA" w14:textId="77777777" w:rsidR="000318B1" w:rsidRPr="00033BE8" w:rsidRDefault="000318B1" w:rsidP="00FE2F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6885" w14:textId="77777777" w:rsidR="000318B1" w:rsidRPr="003433F3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18B1" w:rsidRPr="003433F3" w14:paraId="082C15FD" w14:textId="77777777" w:rsidTr="00FE2FFC">
        <w:trPr>
          <w:trHeight w:val="319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182" w14:textId="77777777" w:rsidR="000318B1" w:rsidRPr="003433F3" w:rsidRDefault="000318B1" w:rsidP="00FE2FFC">
            <w:pPr>
              <w:keepNext/>
              <w:keepLines/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180" w14:textId="77777777" w:rsidR="000318B1" w:rsidRPr="003433F3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E543E03" w14:textId="77777777" w:rsidR="000318B1" w:rsidRDefault="000318B1" w:rsidP="000318B1">
      <w:pPr>
        <w:keepNext/>
        <w:keepLines/>
        <w:widowControl w:val="0"/>
        <w:jc w:val="both"/>
        <w:rPr>
          <w:b/>
          <w:i/>
        </w:rPr>
      </w:pPr>
    </w:p>
    <w:p w14:paraId="20DBCE49" w14:textId="77777777" w:rsidR="000318B1" w:rsidRDefault="000318B1" w:rsidP="000318B1">
      <w:pPr>
        <w:keepNext/>
        <w:keepLines/>
        <w:ind w:left="-180" w:firstLine="2940"/>
        <w:jc w:val="both"/>
        <w:rPr>
          <w:b/>
        </w:rPr>
      </w:pPr>
    </w:p>
    <w:p w14:paraId="2B858E27" w14:textId="77777777" w:rsidR="000318B1" w:rsidRDefault="000318B1" w:rsidP="000318B1">
      <w:pPr>
        <w:keepNext/>
        <w:keepLines/>
        <w:ind w:left="-180" w:firstLine="2940"/>
        <w:jc w:val="both"/>
        <w:rPr>
          <w:b/>
        </w:rPr>
      </w:pPr>
    </w:p>
    <w:p w14:paraId="3DAB3A85" w14:textId="77777777" w:rsidR="000318B1" w:rsidRPr="007C6545" w:rsidRDefault="000318B1" w:rsidP="000318B1">
      <w:pPr>
        <w:keepNext/>
        <w:keepLines/>
        <w:ind w:left="-180" w:firstLine="2940"/>
        <w:jc w:val="both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6CF0DDAD" w14:textId="77777777" w:rsidR="000318B1" w:rsidRPr="009B24E0" w:rsidRDefault="000318B1" w:rsidP="000318B1">
      <w:pPr>
        <w:keepNext/>
        <w:keepLines/>
        <w:tabs>
          <w:tab w:val="left" w:pos="8232"/>
        </w:tabs>
        <w:jc w:val="both"/>
        <w:rPr>
          <w:b/>
        </w:rPr>
      </w:pPr>
      <w:r w:rsidRPr="009B24E0">
        <w:t xml:space="preserve">             Ортопедические изделия выполняют плотную фиксацию суставов конечностей после операции или травмы, а также такие же функции, как ортез, бандаж, и отличаются жесткостью и более сильной фиксацией, благодаря своему строению и материалу, из которого они изготовлены. Основным предназначением туторов и аппаратов является фиксация, коррекция суставов, восстановление и активация в нем движений. </w:t>
      </w:r>
    </w:p>
    <w:p w14:paraId="6F751C1F" w14:textId="77777777" w:rsidR="000318B1" w:rsidRDefault="000318B1" w:rsidP="000318B1">
      <w:pPr>
        <w:keepNext/>
        <w:keepLines/>
        <w:widowControl w:val="0"/>
        <w:tabs>
          <w:tab w:val="center" w:pos="4857"/>
          <w:tab w:val="left" w:pos="7830"/>
        </w:tabs>
        <w:jc w:val="center"/>
        <w:rPr>
          <w:b/>
          <w:bCs/>
        </w:rPr>
      </w:pPr>
    </w:p>
    <w:p w14:paraId="7AC4CF37" w14:textId="77777777" w:rsidR="000318B1" w:rsidRPr="00E451FA" w:rsidRDefault="000318B1" w:rsidP="000318B1">
      <w:pPr>
        <w:keepNext/>
        <w:keepLines/>
        <w:widowControl w:val="0"/>
        <w:tabs>
          <w:tab w:val="center" w:pos="4857"/>
          <w:tab w:val="left" w:pos="7830"/>
        </w:tabs>
        <w:jc w:val="center"/>
        <w:rPr>
          <w:b/>
          <w:bCs/>
        </w:rPr>
      </w:pPr>
      <w:r w:rsidRPr="00E451FA">
        <w:rPr>
          <w:b/>
          <w:bCs/>
        </w:rPr>
        <w:t>Требования к качественным характеристикам</w:t>
      </w:r>
    </w:p>
    <w:p w14:paraId="6B4E57DB" w14:textId="77777777" w:rsidR="000318B1" w:rsidRPr="009724BC" w:rsidRDefault="000318B1" w:rsidP="000318B1">
      <w:pPr>
        <w:keepNext/>
        <w:keepLines/>
        <w:jc w:val="both"/>
      </w:pPr>
      <w:r w:rsidRPr="009724BC">
        <w:t xml:space="preserve">                Работы по обеспечению туторами соответствуют следующим    государственным    стандартам (ГОСТ), действующим    на территории Российской Федерации:</w:t>
      </w:r>
    </w:p>
    <w:p w14:paraId="378D5589" w14:textId="77777777" w:rsidR="000318B1" w:rsidRPr="009724BC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- ГОСТ Р 52878-2021 ТУТОРЫ НА ВЕРХНИЕ И НИЖНИЕ КОНЕЧНОСТИ</w:t>
      </w:r>
    </w:p>
    <w:p w14:paraId="44172EAD" w14:textId="77777777" w:rsidR="000318B1" w:rsidRPr="009724BC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Технические требования и методы испытаний</w:t>
      </w:r>
    </w:p>
    <w:p w14:paraId="48668EBF" w14:textId="77777777" w:rsidR="000318B1" w:rsidRPr="009724BC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 xml:space="preserve">-ГОСТ ISO 10993-1-2021 ИЗДЕЛИЯ МЕДИЦИНСКИЕ. ОЦЕНКА БИОЛОГИЧЕСКОГО ДЕЙСТВИЯ МЕДИЦИНСКИХ ИЗДЕЛИЙ </w:t>
      </w:r>
    </w:p>
    <w:p w14:paraId="217EFE72" w14:textId="77777777" w:rsidR="000318B1" w:rsidRPr="009724BC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-- ГОСТ Р 51632-2021 ТЕХНИЧЕСКИЕ СРЕДСТВА РЕАБИЛИТАЦИИ ЛЮДЕЙ С ОГРАНИЧЕНИЯМИ ЖИЗНЕДЕЯТЕЛЬНОСТИ. Общие технические требования и методы испытаний. Общие технические требования и методы испытаний</w:t>
      </w:r>
    </w:p>
    <w:p w14:paraId="1FF412B7" w14:textId="77777777" w:rsidR="000318B1" w:rsidRPr="009724BC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- ГОСТ Р 56137-20</w:t>
      </w:r>
      <w:r>
        <w:rPr>
          <w:kern w:val="1"/>
        </w:rPr>
        <w:t>21</w:t>
      </w:r>
      <w:r w:rsidRPr="009724BC">
        <w:rPr>
          <w:kern w:val="1"/>
        </w:rPr>
        <w:t xml:space="preserve"> Протезирование и ортезирование. Контроль качества протезов и ортезов нижних конечностей с индивидуальными параметрами изготовления</w:t>
      </w:r>
    </w:p>
    <w:p w14:paraId="717EABE7" w14:textId="77777777" w:rsidR="000318B1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- ГОСТ Р 70053-2022 Аппараты ортопедические на всю ногу. Общие технические требования. Классификация</w:t>
      </w:r>
    </w:p>
    <w:p w14:paraId="2395AA51" w14:textId="77777777" w:rsidR="000318B1" w:rsidRPr="00005EB3" w:rsidRDefault="00775B0A" w:rsidP="000318B1">
      <w:pPr>
        <w:keepNext/>
        <w:keepLines/>
        <w:jc w:val="both"/>
        <w:rPr>
          <w:kern w:val="1"/>
        </w:rPr>
      </w:pPr>
      <w:hyperlink r:id="rId17" w:anchor="7D20K3" w:history="1">
        <w:r w:rsidR="000318B1" w:rsidRPr="004A745D">
          <w:rPr>
            <w:kern w:val="1"/>
          </w:rPr>
          <w:t>ГОСТ Р 51819-2022</w:t>
        </w:r>
      </w:hyperlink>
      <w:r w:rsidR="000318B1" w:rsidRPr="00005EB3">
        <w:rPr>
          <w:kern w:val="1"/>
        </w:rPr>
        <w:t>ПРОТЕЗИРОВАНИЕ И ОРТЕЗИРОВАНИЕ ВЕРХНИХ И НИЖНИХ КОНЕЧНОСТЕЙ</w:t>
      </w:r>
    </w:p>
    <w:p w14:paraId="3FB3A065" w14:textId="77777777" w:rsidR="000318B1" w:rsidRPr="004A745D" w:rsidRDefault="000318B1" w:rsidP="000318B1">
      <w:pPr>
        <w:keepNext/>
        <w:keepLines/>
        <w:jc w:val="both"/>
        <w:rPr>
          <w:kern w:val="1"/>
        </w:rPr>
      </w:pPr>
      <w:r w:rsidRPr="009724BC">
        <w:rPr>
          <w:kern w:val="1"/>
        </w:rPr>
        <w:t>- ГОСТ Р 59903-2021 Аппараты ортопедические на нижние конечноcти с корсетом. Общие технические требования. Классификация</w:t>
      </w:r>
    </w:p>
    <w:p w14:paraId="691D1AA8" w14:textId="77777777" w:rsidR="000318B1" w:rsidRPr="004A745D" w:rsidRDefault="000318B1" w:rsidP="000318B1">
      <w:pPr>
        <w:keepNext/>
        <w:keepLines/>
        <w:jc w:val="both"/>
        <w:rPr>
          <w:kern w:val="1"/>
        </w:rPr>
      </w:pPr>
    </w:p>
    <w:p w14:paraId="1C948250" w14:textId="77777777" w:rsidR="000318B1" w:rsidRPr="004A745D" w:rsidRDefault="000318B1" w:rsidP="000318B1">
      <w:pPr>
        <w:keepNext/>
        <w:keepLines/>
        <w:jc w:val="center"/>
        <w:rPr>
          <w:kern w:val="1"/>
        </w:rPr>
      </w:pPr>
      <w:r w:rsidRPr="004A745D">
        <w:rPr>
          <w:kern w:val="1"/>
        </w:rPr>
        <w:t>Т</w:t>
      </w:r>
      <w:r w:rsidRPr="004A745D">
        <w:rPr>
          <w:b/>
          <w:kern w:val="1"/>
          <w:u w:val="single"/>
        </w:rPr>
        <w:t>ребование к состоянию результатам работ.</w:t>
      </w:r>
    </w:p>
    <w:p w14:paraId="08580464" w14:textId="77777777" w:rsidR="000318B1" w:rsidRPr="004A745D" w:rsidRDefault="000318B1" w:rsidP="000318B1">
      <w:pPr>
        <w:keepNext/>
        <w:keepLines/>
        <w:rPr>
          <w:kern w:val="1"/>
        </w:rPr>
      </w:pPr>
      <w:r w:rsidRPr="004A745D">
        <w:rPr>
          <w:kern w:val="1"/>
        </w:rPr>
        <w:t xml:space="preserve">    </w:t>
      </w:r>
      <w:r>
        <w:rPr>
          <w:kern w:val="1"/>
        </w:rPr>
        <w:t xml:space="preserve">         </w:t>
      </w:r>
      <w:r w:rsidRPr="004A745D">
        <w:rPr>
          <w:kern w:val="1"/>
        </w:rPr>
        <w:t xml:space="preserve"> Поставляемые результаты работ, все материалы для проведения работ новые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14:paraId="33AD3530" w14:textId="77777777" w:rsidR="000318B1" w:rsidRPr="004A745D" w:rsidRDefault="000318B1" w:rsidP="000318B1">
      <w:pPr>
        <w:keepNext/>
        <w:keepLines/>
        <w:rPr>
          <w:kern w:val="1"/>
        </w:rPr>
      </w:pPr>
      <w:r w:rsidRPr="004A745D">
        <w:rPr>
          <w:kern w:val="1"/>
        </w:rPr>
        <w:t>Каждое ортопедическое устройство, заявленное изготовителем как соответствующее требованиям одного или нескольких стандартов, имеет этикетку. На этикетке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 (п.13.2 ГОСТ Р ИСО 22523-2007 ПРОТЕЗЫ КОНЕЧНОСТЕЙ И ОРТЕЗЫ НАРУЖНЫЕ. Требования и методы испытаний).</w:t>
      </w:r>
    </w:p>
    <w:p w14:paraId="16DE4982" w14:textId="77777777" w:rsidR="000318B1" w:rsidRPr="004A745D" w:rsidRDefault="000318B1" w:rsidP="000318B1">
      <w:pPr>
        <w:keepNext/>
        <w:keepLines/>
        <w:rPr>
          <w:kern w:val="1"/>
        </w:rPr>
      </w:pPr>
      <w:r w:rsidRPr="004A745D">
        <w:rPr>
          <w:kern w:val="1"/>
        </w:rPr>
        <w:t>Инструкция по применению ортопедического устройства предоставляется изготовителем вместе с устройством и содержит информацию:</w:t>
      </w:r>
      <w:r w:rsidRPr="004A745D">
        <w:rPr>
          <w:kern w:val="1"/>
        </w:rPr>
        <w:br/>
        <w:t xml:space="preserve">      a) допустимые максимальные значения основных параметров нагружения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 </w:t>
      </w:r>
    </w:p>
    <w:p w14:paraId="68B6B63F" w14:textId="77777777" w:rsidR="000318B1" w:rsidRDefault="000318B1" w:rsidP="000318B1">
      <w:pPr>
        <w:keepNext/>
        <w:keepLines/>
        <w:jc w:val="both"/>
      </w:pPr>
      <w:r w:rsidRPr="004A745D">
        <w:rPr>
          <w:kern w:val="1"/>
        </w:rPr>
        <w:t>b) данные узлов и/или элементов, которые могут быть использованы в протезном или ортопедическом</w:t>
      </w:r>
      <w:r>
        <w:t xml:space="preserve"> устройстве </w:t>
      </w:r>
    </w:p>
    <w:p w14:paraId="447A8DAA" w14:textId="77777777" w:rsidR="000318B1" w:rsidRDefault="000318B1" w:rsidP="000318B1">
      <w:pPr>
        <w:keepNext/>
        <w:keepLines/>
        <w:ind w:left="-180" w:firstLine="420"/>
        <w:jc w:val="both"/>
      </w:pPr>
      <w:r>
        <w:t>(п.13,3 ГОСТ Р ИСО 22523-2007 ПРОТЕЗЫ КОНЕЧНОСТЕЙ И ОРТЕЗЫ НАРУЖНЫЕ. Требования и методы испытаний).</w:t>
      </w:r>
    </w:p>
    <w:p w14:paraId="2C99997C" w14:textId="77777777" w:rsidR="000318B1" w:rsidRPr="00FC0743" w:rsidRDefault="000318B1" w:rsidP="000318B1">
      <w:pPr>
        <w:keepNext/>
        <w:keepLines/>
        <w:ind w:left="-180" w:firstLine="420"/>
        <w:jc w:val="both"/>
      </w:pPr>
    </w:p>
    <w:p w14:paraId="1BA20503" w14:textId="77777777" w:rsidR="000318B1" w:rsidRPr="00F84101" w:rsidRDefault="000318B1" w:rsidP="000318B1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>Требования к размерам, упаковке и отгрузке</w:t>
      </w:r>
    </w:p>
    <w:p w14:paraId="31A70B33" w14:textId="77777777" w:rsidR="000318B1" w:rsidRPr="00576990" w:rsidRDefault="000318B1" w:rsidP="000318B1">
      <w:pPr>
        <w:keepNext/>
        <w:keepLines/>
        <w:ind w:left="-180" w:firstLine="420"/>
        <w:jc w:val="both"/>
      </w:pPr>
      <w:r>
        <w:t xml:space="preserve">   </w:t>
      </w:r>
      <w:r w:rsidRPr="00A2083D">
        <w:t xml:space="preserve"> </w:t>
      </w:r>
      <w:r w:rsidRPr="00576990">
        <w:t xml:space="preserve">Упаковка </w:t>
      </w:r>
      <w:r>
        <w:t>изделий обеспечивает</w:t>
      </w:r>
      <w:r w:rsidRPr="00576990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14:paraId="70656576" w14:textId="77777777" w:rsidR="000318B1" w:rsidRPr="00E45B30" w:rsidRDefault="000318B1" w:rsidP="000318B1">
      <w:pPr>
        <w:keepNext/>
        <w:keepLines/>
        <w:ind w:left="-180" w:firstLine="420"/>
        <w:jc w:val="both"/>
      </w:pPr>
      <w:r>
        <w:t xml:space="preserve">    </w:t>
      </w:r>
      <w:r w:rsidRPr="007D1C4E"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</w:t>
      </w:r>
      <w:r>
        <w:rPr>
          <w:kern w:val="1"/>
          <w:sz w:val="22"/>
          <w:szCs w:val="22"/>
        </w:rPr>
        <w:t xml:space="preserve">ГОСТ Р 51632-2021 ТЕХНИЧЕСКИЕ СРЕДСТВА РЕАБИЛИТАЦИИ ЛЮДЕЙ С ОГРАНИЧЕНИЯМИ ЖИЗНЕДЕЯТЕЛЬНОСТИ. Общие технические требования и методы испытаний. </w:t>
      </w:r>
      <w:r w:rsidRPr="00E451FA">
        <w:rPr>
          <w:kern w:val="1"/>
        </w:rPr>
        <w:t xml:space="preserve">Общие технические требования и методы </w:t>
      </w:r>
      <w:r w:rsidRPr="00E45B30">
        <w:t>испытаний</w:t>
      </w:r>
    </w:p>
    <w:p w14:paraId="7CF25A12" w14:textId="77777777" w:rsidR="000318B1" w:rsidRDefault="000318B1" w:rsidP="000318B1">
      <w:pPr>
        <w:keepNext/>
        <w:keepLines/>
        <w:ind w:left="-180" w:firstLine="420"/>
        <w:jc w:val="both"/>
      </w:pPr>
    </w:p>
    <w:p w14:paraId="78766EA1" w14:textId="77777777" w:rsidR="000318B1" w:rsidRPr="00034832" w:rsidRDefault="000318B1" w:rsidP="000318B1">
      <w:pPr>
        <w:keepNext/>
        <w:keepLines/>
        <w:ind w:left="-180" w:firstLine="420"/>
        <w:jc w:val="center"/>
        <w:rPr>
          <w:b/>
        </w:rPr>
      </w:pPr>
      <w:r w:rsidRPr="00034832">
        <w:rPr>
          <w:b/>
        </w:rPr>
        <w:t>Требования к сроку службы результатов выполненных работ</w:t>
      </w:r>
    </w:p>
    <w:p w14:paraId="727F0DB2" w14:textId="77777777" w:rsidR="000318B1" w:rsidRPr="00034832" w:rsidRDefault="000318B1" w:rsidP="000318B1">
      <w:pPr>
        <w:keepNext/>
        <w:keepLines/>
        <w:ind w:left="-180" w:firstLine="420"/>
        <w:jc w:val="center"/>
        <w:rPr>
          <w:b/>
        </w:rPr>
      </w:pPr>
      <w:r w:rsidRPr="00034832">
        <w:rPr>
          <w:b/>
        </w:rPr>
        <w:t>и (или) объем предоставления гарантий их качества</w:t>
      </w:r>
    </w:p>
    <w:p w14:paraId="0F3D6592" w14:textId="77777777" w:rsidR="000318B1" w:rsidRDefault="000318B1" w:rsidP="000318B1">
      <w:pPr>
        <w:keepNext/>
        <w:keepLines/>
        <w:ind w:left="-180" w:firstLine="420"/>
        <w:jc w:val="both"/>
      </w:pPr>
    </w:p>
    <w:p w14:paraId="416E47EA" w14:textId="77777777" w:rsidR="000318B1" w:rsidRPr="00E45B30" w:rsidRDefault="000318B1" w:rsidP="000318B1">
      <w:pPr>
        <w:keepNext/>
        <w:keepLines/>
        <w:ind w:left="-180" w:firstLine="420"/>
        <w:jc w:val="both"/>
      </w:pPr>
      <w:r>
        <w:t xml:space="preserve">   Назначенный срок службы туторов соответствует срокам пользования протезно-ортопедическими изделиями, установленным в </w:t>
      </w:r>
      <w:r w:rsidRPr="00E45B30">
        <w:t xml:space="preserve">установленным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 до их замены" </w:t>
      </w:r>
      <w:r w:rsidRPr="0086031E">
        <w:t>(п.6.1.1 ГОСТ Р 52878-2021 ТУТОРЫ НА ВЕРХНИЕ И НИЖНИЕ КОНЕЧНОСТИ Технические требования и методы испытаний</w:t>
      </w:r>
      <w:r>
        <w:t xml:space="preserve">, п. </w:t>
      </w:r>
      <w:r w:rsidRPr="00E45B30">
        <w:t>5.2.1 ГОСТ Р 70053-2022 Аппараты ортопедические на всю ногу. Общие технические требования. Классификация</w:t>
      </w:r>
      <w:r>
        <w:t xml:space="preserve">, п. </w:t>
      </w:r>
      <w:r w:rsidRPr="00E45B30">
        <w:t>5.2.2 Аппараты ортопедические на нижние конечности с корсетом. Общие технические требования. Классификация)</w:t>
      </w:r>
    </w:p>
    <w:p w14:paraId="3EC9A67D" w14:textId="77777777" w:rsidR="000318B1" w:rsidRDefault="000318B1" w:rsidP="000318B1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1"/>
        </w:rPr>
      </w:pPr>
    </w:p>
    <w:p w14:paraId="5904D204" w14:textId="77777777" w:rsidR="000318B1" w:rsidRDefault="000318B1" w:rsidP="000318B1">
      <w:pPr>
        <w:keepNext/>
        <w:keepLines/>
        <w:ind w:firstLine="709"/>
        <w:rPr>
          <w:spacing w:val="3"/>
        </w:rPr>
      </w:pPr>
      <w:r>
        <w:rPr>
          <w:spacing w:val="3"/>
        </w:rPr>
        <w:t>Срок службы изделий</w:t>
      </w:r>
      <w:r w:rsidRPr="000816DE">
        <w:rPr>
          <w:spacing w:val="3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0318B1" w14:paraId="3BFF9D37" w14:textId="77777777" w:rsidTr="00FE2FFC">
        <w:trPr>
          <w:trHeight w:val="333"/>
        </w:trPr>
        <w:tc>
          <w:tcPr>
            <w:tcW w:w="3539" w:type="dxa"/>
          </w:tcPr>
          <w:p w14:paraId="28F9BDAB" w14:textId="77777777" w:rsidR="000318B1" w:rsidRDefault="000318B1" w:rsidP="00FE2FFC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805" w:type="dxa"/>
          </w:tcPr>
          <w:p w14:paraId="0FEE1746" w14:textId="77777777" w:rsidR="000318B1" w:rsidRPr="002C08B4" w:rsidRDefault="000318B1" w:rsidP="00FE2FFC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Срок службы изделий</w:t>
            </w:r>
          </w:p>
        </w:tc>
      </w:tr>
      <w:tr w:rsidR="000318B1" w14:paraId="19623558" w14:textId="77777777" w:rsidTr="00FE2FFC">
        <w:trPr>
          <w:trHeight w:val="333"/>
        </w:trPr>
        <w:tc>
          <w:tcPr>
            <w:tcW w:w="3539" w:type="dxa"/>
          </w:tcPr>
          <w:p w14:paraId="583F1714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голеностопный сустав</w:t>
            </w:r>
            <w:r w:rsidRPr="00D37223">
              <w:rPr>
                <w:sz w:val="20"/>
                <w:szCs w:val="20"/>
              </w:rPr>
              <w:t xml:space="preserve"> </w:t>
            </w:r>
          </w:p>
          <w:p w14:paraId="07653AC7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14:paraId="518C95F8" w14:textId="77777777" w:rsidR="000318B1" w:rsidRPr="00126A17" w:rsidRDefault="000318B1" w:rsidP="00FE2FFC">
            <w:pPr>
              <w:keepNext/>
              <w:jc w:val="center"/>
              <w:rPr>
                <w:sz w:val="22"/>
                <w:szCs w:val="22"/>
              </w:rPr>
            </w:pPr>
            <w:r w:rsidRPr="00126A17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 xml:space="preserve"> с даты получения изделия (подписания акта-приема передачи между Подрядчиком и Пользователем (пострадавшим на производстве))</w:t>
            </w:r>
          </w:p>
        </w:tc>
      </w:tr>
      <w:tr w:rsidR="000318B1" w14:paraId="7F48DCA0" w14:textId="77777777" w:rsidTr="00FE2FFC">
        <w:trPr>
          <w:trHeight w:val="515"/>
        </w:trPr>
        <w:tc>
          <w:tcPr>
            <w:tcW w:w="3539" w:type="dxa"/>
          </w:tcPr>
          <w:p w14:paraId="67A53A2C" w14:textId="77777777" w:rsidR="000318B1" w:rsidRPr="00D37223" w:rsidRDefault="000318B1" w:rsidP="00FE2FFC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коленный сустав</w:t>
            </w:r>
            <w:r w:rsidRPr="00D37223">
              <w:rPr>
                <w:sz w:val="20"/>
                <w:szCs w:val="20"/>
              </w:rPr>
              <w:t xml:space="preserve"> </w:t>
            </w:r>
          </w:p>
          <w:p w14:paraId="48B59595" w14:textId="77777777" w:rsidR="000318B1" w:rsidRPr="00D37223" w:rsidRDefault="000318B1" w:rsidP="00FE2FFC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14:paraId="793848AC" w14:textId="77777777" w:rsidR="000318B1" w:rsidRPr="00126A17" w:rsidRDefault="000318B1" w:rsidP="00FE2FFC">
            <w:pPr>
              <w:keepNext/>
              <w:jc w:val="center"/>
              <w:rPr>
                <w:sz w:val="22"/>
                <w:szCs w:val="22"/>
              </w:rPr>
            </w:pPr>
            <w:r w:rsidRPr="00126A17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 xml:space="preserve"> с даты получения изделия (подписания акта-приема передачи между Подрядчиком и Пользователем (пострадавшим на производстве))</w:t>
            </w:r>
          </w:p>
        </w:tc>
      </w:tr>
      <w:tr w:rsidR="000318B1" w14:paraId="09DB97D4" w14:textId="77777777" w:rsidTr="00FE2FFC">
        <w:trPr>
          <w:trHeight w:val="515"/>
        </w:trPr>
        <w:tc>
          <w:tcPr>
            <w:tcW w:w="3539" w:type="dxa"/>
          </w:tcPr>
          <w:p w14:paraId="2944E6EE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тазобедренный сустав</w:t>
            </w:r>
          </w:p>
        </w:tc>
        <w:tc>
          <w:tcPr>
            <w:tcW w:w="5805" w:type="dxa"/>
          </w:tcPr>
          <w:p w14:paraId="535BF53A" w14:textId="77777777" w:rsidR="000318B1" w:rsidRDefault="000318B1" w:rsidP="00FE2FFC">
            <w:pPr>
              <w:keepNext/>
              <w:jc w:val="center"/>
            </w:pPr>
            <w:r w:rsidRPr="007970B8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 xml:space="preserve"> с даты получения изделия (подписания акта-приема передачи между Подрядчиком и Пользователем (пострадавшим на производстве))</w:t>
            </w:r>
          </w:p>
        </w:tc>
      </w:tr>
      <w:tr w:rsidR="000318B1" w14:paraId="5635CF64" w14:textId="77777777" w:rsidTr="00FE2FFC">
        <w:trPr>
          <w:trHeight w:val="515"/>
        </w:trPr>
        <w:tc>
          <w:tcPr>
            <w:tcW w:w="3539" w:type="dxa"/>
          </w:tcPr>
          <w:p w14:paraId="485C46C1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Аппарат на всю ногу</w:t>
            </w:r>
          </w:p>
        </w:tc>
        <w:tc>
          <w:tcPr>
            <w:tcW w:w="5805" w:type="dxa"/>
          </w:tcPr>
          <w:p w14:paraId="1713306F" w14:textId="77777777" w:rsidR="000318B1" w:rsidRDefault="000318B1" w:rsidP="00FE2FFC">
            <w:pPr>
              <w:keepNext/>
              <w:jc w:val="center"/>
            </w:pPr>
            <w:r w:rsidRPr="007970B8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 xml:space="preserve"> с даты получения изделия (подписания акта-приема передачи между Подрядчиком и Пользователем (пострадавшим на производстве))</w:t>
            </w:r>
          </w:p>
        </w:tc>
      </w:tr>
      <w:tr w:rsidR="000318B1" w14:paraId="51E15A8F" w14:textId="77777777" w:rsidTr="00FE2FFC">
        <w:trPr>
          <w:trHeight w:val="515"/>
        </w:trPr>
        <w:tc>
          <w:tcPr>
            <w:tcW w:w="3539" w:type="dxa"/>
          </w:tcPr>
          <w:p w14:paraId="69620A97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Аппарат на нижние конечности и туловище (ортез)</w:t>
            </w:r>
          </w:p>
        </w:tc>
        <w:tc>
          <w:tcPr>
            <w:tcW w:w="5805" w:type="dxa"/>
          </w:tcPr>
          <w:p w14:paraId="713D25D5" w14:textId="77777777" w:rsidR="000318B1" w:rsidRPr="007970B8" w:rsidRDefault="000318B1" w:rsidP="00FE2FFC">
            <w:pPr>
              <w:keepNext/>
              <w:jc w:val="center"/>
              <w:rPr>
                <w:sz w:val="22"/>
                <w:szCs w:val="22"/>
              </w:rPr>
            </w:pPr>
            <w:r w:rsidRPr="007970B8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 xml:space="preserve"> с даты получения изделия (подписания акта-приема передачи между Подрядчиком и Пользователем (пострадавшим на производстве))</w:t>
            </w:r>
          </w:p>
        </w:tc>
      </w:tr>
    </w:tbl>
    <w:p w14:paraId="4D5BF54B" w14:textId="77777777" w:rsidR="000318B1" w:rsidRDefault="000318B1" w:rsidP="000318B1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jc w:val="both"/>
      </w:pPr>
    </w:p>
    <w:p w14:paraId="5BDE13D0" w14:textId="77777777" w:rsidR="000318B1" w:rsidRDefault="000318B1" w:rsidP="000318B1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        Обеспечение возможности ремонта осуществляется в соответствии с Законом от 07.02.1992 г. № 2300-1 «О защите прав потребителей».</w:t>
      </w:r>
    </w:p>
    <w:p w14:paraId="71AAFD08" w14:textId="77777777" w:rsidR="000318B1" w:rsidRPr="005C0EAD" w:rsidRDefault="000318B1" w:rsidP="000318B1">
      <w:pPr>
        <w:keepNext/>
        <w:keepLines/>
        <w:autoSpaceDE w:val="0"/>
        <w:autoSpaceDN w:val="0"/>
        <w:adjustRightInd w:val="0"/>
        <w:ind w:firstLine="540"/>
        <w:jc w:val="both"/>
      </w:pPr>
      <w:r>
        <w:t xml:space="preserve">Подрядчик обязан производить ремонт изделий, вышедших из строя до истечения срока службы пользования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 </w:t>
      </w:r>
      <w:r w:rsidRPr="005C0EAD">
        <w:t>Требования ремонтопригодности установлены в технических условиях на тутор</w:t>
      </w:r>
      <w:r>
        <w:t>а и аппараты</w:t>
      </w:r>
      <w:r w:rsidRPr="005C0EAD">
        <w:t xml:space="preserve"> конкретного вида (6.1.2 </w:t>
      </w:r>
      <w:r w:rsidRPr="0086031E">
        <w:t>ГОСТ Р 52878-2021 ТУТОРЫ НА ВЕРХНИЕ И НИЖНИЕ КОНЕЧНОСТИ Технические требования и методы испытаний</w:t>
      </w:r>
      <w:r>
        <w:t>, п.5.2.3</w:t>
      </w:r>
      <w:r w:rsidRPr="00E45B30">
        <w:t xml:space="preserve"> ГОСТ Р 70053-2022 Аппараты ортопедические на всю ногу. Общие технические требования. Классификация</w:t>
      </w:r>
      <w:r>
        <w:t xml:space="preserve">, п.5.2.3 </w:t>
      </w:r>
      <w:r w:rsidRPr="00E45B30">
        <w:t>Аппараты ортопедические на нижние конечноcти с корсетом. Общие технические требования. Классификация</w:t>
      </w:r>
      <w:r w:rsidRPr="005C0EAD">
        <w:t>)</w:t>
      </w:r>
      <w:r>
        <w:t>.</w:t>
      </w:r>
    </w:p>
    <w:p w14:paraId="47BA2061" w14:textId="77777777" w:rsidR="000318B1" w:rsidRDefault="000318B1" w:rsidP="000318B1">
      <w:pPr>
        <w:keepNext/>
        <w:keepLines/>
        <w:autoSpaceDE w:val="0"/>
        <w:autoSpaceDN w:val="0"/>
        <w:adjustRightInd w:val="0"/>
        <w:ind w:firstLine="540"/>
      </w:pPr>
    </w:p>
    <w:p w14:paraId="4A790879" w14:textId="77777777" w:rsidR="000318B1" w:rsidRDefault="000318B1" w:rsidP="000318B1">
      <w:pPr>
        <w:keepNext/>
        <w:keepLines/>
        <w:autoSpaceDE w:val="0"/>
        <w:autoSpaceDN w:val="0"/>
        <w:adjustRightInd w:val="0"/>
        <w:ind w:firstLine="540"/>
        <w:rPr>
          <w:b/>
        </w:rPr>
      </w:pPr>
    </w:p>
    <w:p w14:paraId="2046DEA1" w14:textId="77777777" w:rsidR="000318B1" w:rsidRPr="00283E2E" w:rsidRDefault="000318B1" w:rsidP="000318B1">
      <w:pPr>
        <w:keepNext/>
        <w:keepLines/>
        <w:jc w:val="center"/>
        <w:rPr>
          <w:b/>
        </w:rPr>
      </w:pPr>
      <w:r w:rsidRPr="00283E2E">
        <w:rPr>
          <w:b/>
        </w:rPr>
        <w:t>Место выполнения работ</w:t>
      </w:r>
    </w:p>
    <w:p w14:paraId="59D783B4" w14:textId="77777777" w:rsidR="000318B1" w:rsidRPr="00283E2E" w:rsidRDefault="000318B1" w:rsidP="000318B1">
      <w:pPr>
        <w:keepNext/>
        <w:keepLines/>
        <w:jc w:val="both"/>
      </w:pPr>
      <w:r w:rsidRPr="00283E2E">
        <w:t xml:space="preserve">            Выполнение работ осуществляется по месту нахождения </w:t>
      </w:r>
      <w:r>
        <w:t>Подрядчика</w:t>
      </w:r>
      <w:r w:rsidRPr="00283E2E">
        <w:t>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3BE47997" w14:textId="77777777" w:rsidR="000318B1" w:rsidRPr="00283E2E" w:rsidRDefault="000318B1" w:rsidP="000318B1">
      <w:pPr>
        <w:keepNext/>
        <w:keepLines/>
        <w:jc w:val="both"/>
      </w:pPr>
    </w:p>
    <w:p w14:paraId="47197098" w14:textId="77777777" w:rsidR="000318B1" w:rsidRPr="00283E2E" w:rsidRDefault="000318B1" w:rsidP="000318B1">
      <w:pPr>
        <w:keepNext/>
        <w:keepLines/>
        <w:jc w:val="center"/>
        <w:rPr>
          <w:b/>
        </w:rPr>
      </w:pPr>
      <w:r w:rsidRPr="00283E2E">
        <w:rPr>
          <w:b/>
        </w:rPr>
        <w:t>Срок выполнения работ</w:t>
      </w:r>
    </w:p>
    <w:p w14:paraId="36014FC9" w14:textId="77777777" w:rsidR="000318B1" w:rsidRPr="00283E2E" w:rsidRDefault="000318B1" w:rsidP="000318B1">
      <w:pPr>
        <w:keepNext/>
        <w:keepLines/>
        <w:jc w:val="both"/>
      </w:pPr>
      <w:r w:rsidRPr="00283E2E">
        <w:t xml:space="preserve">              Срок выполнения работ - выполнение работ по обеспечению Получателя изделием осуществляется с момента заключения государс</w:t>
      </w:r>
      <w:r>
        <w:t>твенного контракта, в течение 20</w:t>
      </w:r>
      <w:r w:rsidRPr="00283E2E">
        <w:t xml:space="preserve"> дней со дня получения </w:t>
      </w:r>
      <w:r>
        <w:t>Подрядчиком</w:t>
      </w:r>
      <w:r w:rsidRPr="00283E2E">
        <w:t xml:space="preserve"> письменной заявки или реестра направлений от заказчика либо направления от получателя.</w:t>
      </w:r>
    </w:p>
    <w:p w14:paraId="6B5EA051" w14:textId="77777777" w:rsidR="000318B1" w:rsidRDefault="000318B1" w:rsidP="000318B1">
      <w:pPr>
        <w:keepNext/>
        <w:keepLines/>
        <w:jc w:val="both"/>
      </w:pPr>
    </w:p>
    <w:p w14:paraId="28393C83" w14:textId="77777777" w:rsidR="000318B1" w:rsidRDefault="000318B1" w:rsidP="000318B1">
      <w:pPr>
        <w:keepNext/>
        <w:keepLines/>
        <w:ind w:firstLine="709"/>
        <w:jc w:val="center"/>
        <w:rPr>
          <w:b/>
        </w:rPr>
      </w:pPr>
      <w:r>
        <w:rPr>
          <w:b/>
        </w:rPr>
        <w:t>Требование к этапам выполнения работ</w:t>
      </w:r>
    </w:p>
    <w:p w14:paraId="36D33572" w14:textId="77777777" w:rsidR="000318B1" w:rsidRDefault="000318B1" w:rsidP="000318B1">
      <w:pPr>
        <w:keepNext/>
        <w:keepLines/>
        <w:ind w:firstLine="709"/>
      </w:pPr>
    </w:p>
    <w:p w14:paraId="5FB637AB" w14:textId="77777777" w:rsidR="000318B1" w:rsidRPr="008E138C" w:rsidRDefault="000318B1" w:rsidP="000318B1">
      <w:pPr>
        <w:keepNext/>
        <w:keepLines/>
        <w:ind w:firstLine="709"/>
      </w:pPr>
      <w:r w:rsidRPr="008E138C">
        <w:t xml:space="preserve">Количество этапов - </w:t>
      </w:r>
      <w:r>
        <w:t>1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1217"/>
        <w:gridCol w:w="2043"/>
        <w:gridCol w:w="1843"/>
        <w:gridCol w:w="1843"/>
      </w:tblGrid>
      <w:tr w:rsidR="000318B1" w14:paraId="69DBD34A" w14:textId="77777777" w:rsidTr="00FE2FFC">
        <w:tc>
          <w:tcPr>
            <w:tcW w:w="2836" w:type="dxa"/>
          </w:tcPr>
          <w:p w14:paraId="6C82927B" w14:textId="77777777" w:rsidR="000318B1" w:rsidRPr="001613E6" w:rsidRDefault="000318B1" w:rsidP="00FE2FFC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Наименование</w:t>
            </w:r>
          </w:p>
          <w:p w14:paraId="683A6015" w14:textId="77777777" w:rsidR="000318B1" w:rsidRPr="001613E6" w:rsidRDefault="000318B1" w:rsidP="00FE2FFC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результата работ</w:t>
            </w:r>
          </w:p>
          <w:p w14:paraId="2284F8F2" w14:textId="77777777" w:rsidR="000318B1" w:rsidRPr="001613E6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(изделия)</w:t>
            </w:r>
          </w:p>
        </w:tc>
        <w:tc>
          <w:tcPr>
            <w:tcW w:w="1217" w:type="dxa"/>
          </w:tcPr>
          <w:p w14:paraId="624F244B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2043" w:type="dxa"/>
          </w:tcPr>
          <w:p w14:paraId="11303CEC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Начало исполнения этапа</w:t>
            </w:r>
          </w:p>
        </w:tc>
        <w:tc>
          <w:tcPr>
            <w:tcW w:w="1843" w:type="dxa"/>
          </w:tcPr>
          <w:p w14:paraId="029DDDE3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510B8">
              <w:rPr>
                <w:sz w:val="20"/>
                <w:szCs w:val="20"/>
              </w:rPr>
              <w:t>Последняя по времени доставка изделий</w:t>
            </w:r>
          </w:p>
        </w:tc>
        <w:tc>
          <w:tcPr>
            <w:tcW w:w="1843" w:type="dxa"/>
          </w:tcPr>
          <w:p w14:paraId="7D56111F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Окончание этапа</w:t>
            </w:r>
          </w:p>
        </w:tc>
      </w:tr>
      <w:tr w:rsidR="000318B1" w14:paraId="00F9287C" w14:textId="77777777" w:rsidTr="00FE2FFC">
        <w:tc>
          <w:tcPr>
            <w:tcW w:w="7939" w:type="dxa"/>
            <w:gridSpan w:val="4"/>
          </w:tcPr>
          <w:p w14:paraId="3145A68F" w14:textId="77777777" w:rsidR="000318B1" w:rsidRPr="00BF0CDC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843" w:type="dxa"/>
          </w:tcPr>
          <w:p w14:paraId="58138C45" w14:textId="77777777" w:rsidR="000318B1" w:rsidRPr="00BF0CDC" w:rsidRDefault="000318B1" w:rsidP="00FE2FFC">
            <w:pPr>
              <w:keepNext/>
              <w:keepLine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318B1" w14:paraId="0BF2E453" w14:textId="77777777" w:rsidTr="00FE2FFC">
        <w:trPr>
          <w:trHeight w:val="547"/>
        </w:trPr>
        <w:tc>
          <w:tcPr>
            <w:tcW w:w="2836" w:type="dxa"/>
          </w:tcPr>
          <w:p w14:paraId="7192C25C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голеностопный сустав</w:t>
            </w:r>
            <w:r w:rsidRPr="00D37223">
              <w:rPr>
                <w:sz w:val="20"/>
                <w:szCs w:val="20"/>
              </w:rPr>
              <w:t xml:space="preserve"> </w:t>
            </w:r>
          </w:p>
          <w:p w14:paraId="26372ECC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E0B125D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3" w:type="dxa"/>
          </w:tcPr>
          <w:p w14:paraId="79CC53D9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С даты заключения контракта</w:t>
            </w:r>
          </w:p>
        </w:tc>
        <w:tc>
          <w:tcPr>
            <w:tcW w:w="1843" w:type="dxa"/>
          </w:tcPr>
          <w:p w14:paraId="2EB99269" w14:textId="77777777" w:rsidR="000318B1" w:rsidRPr="008510B8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</w:t>
            </w:r>
            <w:r w:rsidRPr="008510B8">
              <w:rPr>
                <w:sz w:val="20"/>
                <w:szCs w:val="20"/>
              </w:rPr>
              <w:t>.06.2023г.</w:t>
            </w:r>
          </w:p>
          <w:p w14:paraId="2032933F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47AE34" w14:textId="44D51922" w:rsidR="000318B1" w:rsidRPr="001613E6" w:rsidRDefault="00775B0A" w:rsidP="00775B0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318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0318B1">
              <w:rPr>
                <w:sz w:val="20"/>
                <w:szCs w:val="20"/>
              </w:rPr>
              <w:t>.2023</w:t>
            </w:r>
          </w:p>
        </w:tc>
      </w:tr>
      <w:tr w:rsidR="000318B1" w14:paraId="34B7D934" w14:textId="77777777" w:rsidTr="00FE2FFC">
        <w:tc>
          <w:tcPr>
            <w:tcW w:w="2836" w:type="dxa"/>
          </w:tcPr>
          <w:p w14:paraId="002DF90E" w14:textId="77777777" w:rsidR="000318B1" w:rsidRPr="00D37223" w:rsidRDefault="000318B1" w:rsidP="00FE2FFC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коленный сустав</w:t>
            </w:r>
            <w:r w:rsidRPr="00D37223">
              <w:rPr>
                <w:sz w:val="20"/>
                <w:szCs w:val="20"/>
              </w:rPr>
              <w:t xml:space="preserve"> </w:t>
            </w:r>
          </w:p>
          <w:p w14:paraId="7EB84AB3" w14:textId="77777777" w:rsidR="000318B1" w:rsidRPr="00D37223" w:rsidRDefault="000318B1" w:rsidP="00FE2FFC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F16B334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3" w:type="dxa"/>
          </w:tcPr>
          <w:p w14:paraId="24E5DBFC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С даты заключения контракта</w:t>
            </w:r>
          </w:p>
        </w:tc>
        <w:tc>
          <w:tcPr>
            <w:tcW w:w="1843" w:type="dxa"/>
          </w:tcPr>
          <w:p w14:paraId="21352366" w14:textId="77777777" w:rsidR="000318B1" w:rsidRPr="008510B8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</w:t>
            </w:r>
            <w:r w:rsidRPr="008510B8">
              <w:rPr>
                <w:sz w:val="20"/>
                <w:szCs w:val="20"/>
              </w:rPr>
              <w:t>.06.2023г.</w:t>
            </w:r>
          </w:p>
          <w:p w14:paraId="0E9BB329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4DABB" w14:textId="50086314" w:rsidR="000318B1" w:rsidRDefault="00775B0A" w:rsidP="00775B0A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0318B1" w:rsidRPr="008B44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0318B1" w:rsidRPr="008B4432">
              <w:rPr>
                <w:sz w:val="20"/>
                <w:szCs w:val="20"/>
              </w:rPr>
              <w:t>.2023</w:t>
            </w:r>
          </w:p>
        </w:tc>
      </w:tr>
      <w:tr w:rsidR="000318B1" w14:paraId="344ABFB5" w14:textId="77777777" w:rsidTr="00FE2FFC">
        <w:tc>
          <w:tcPr>
            <w:tcW w:w="2836" w:type="dxa"/>
          </w:tcPr>
          <w:p w14:paraId="0C146C3F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Тутор на тазобедренный сустав</w:t>
            </w:r>
          </w:p>
        </w:tc>
        <w:tc>
          <w:tcPr>
            <w:tcW w:w="1217" w:type="dxa"/>
          </w:tcPr>
          <w:p w14:paraId="068963E3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14:paraId="5FC9BB61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С даты заключения контракта</w:t>
            </w:r>
          </w:p>
        </w:tc>
        <w:tc>
          <w:tcPr>
            <w:tcW w:w="1843" w:type="dxa"/>
          </w:tcPr>
          <w:p w14:paraId="59264FC1" w14:textId="77777777" w:rsidR="000318B1" w:rsidRPr="008510B8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</w:t>
            </w:r>
            <w:r w:rsidRPr="008510B8">
              <w:rPr>
                <w:sz w:val="20"/>
                <w:szCs w:val="20"/>
              </w:rPr>
              <w:t>.06.2023г.</w:t>
            </w:r>
          </w:p>
          <w:p w14:paraId="2DCE7EF3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E8EFF7" w14:textId="5D3D6AEF" w:rsidR="000318B1" w:rsidRDefault="00775B0A" w:rsidP="00FE2FFC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Pr="008B44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B4432">
              <w:rPr>
                <w:sz w:val="20"/>
                <w:szCs w:val="20"/>
              </w:rPr>
              <w:t>.2023</w:t>
            </w:r>
          </w:p>
        </w:tc>
        <w:bookmarkStart w:id="0" w:name="_GoBack"/>
        <w:bookmarkEnd w:id="0"/>
      </w:tr>
      <w:tr w:rsidR="000318B1" w14:paraId="15EC29DA" w14:textId="77777777" w:rsidTr="00FE2FFC">
        <w:tc>
          <w:tcPr>
            <w:tcW w:w="2836" w:type="dxa"/>
          </w:tcPr>
          <w:p w14:paraId="32A94897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Аппарат на всю ногу</w:t>
            </w:r>
          </w:p>
        </w:tc>
        <w:tc>
          <w:tcPr>
            <w:tcW w:w="1217" w:type="dxa"/>
          </w:tcPr>
          <w:p w14:paraId="2352876C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14:paraId="30220769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С даты заключения контракта</w:t>
            </w:r>
          </w:p>
        </w:tc>
        <w:tc>
          <w:tcPr>
            <w:tcW w:w="1843" w:type="dxa"/>
          </w:tcPr>
          <w:p w14:paraId="2483246F" w14:textId="77777777" w:rsidR="000318B1" w:rsidRPr="008510B8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</w:t>
            </w:r>
            <w:r w:rsidRPr="008510B8">
              <w:rPr>
                <w:sz w:val="20"/>
                <w:szCs w:val="20"/>
              </w:rPr>
              <w:t>.06.2023г.</w:t>
            </w:r>
          </w:p>
          <w:p w14:paraId="56196F45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E85B5" w14:textId="598150CC" w:rsidR="000318B1" w:rsidRDefault="00775B0A" w:rsidP="00FE2FFC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Pr="008B44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B4432">
              <w:rPr>
                <w:sz w:val="20"/>
                <w:szCs w:val="20"/>
              </w:rPr>
              <w:t>.2023</w:t>
            </w:r>
          </w:p>
        </w:tc>
      </w:tr>
      <w:tr w:rsidR="000318B1" w14:paraId="1395047B" w14:textId="77777777" w:rsidTr="00FE2FFC">
        <w:tc>
          <w:tcPr>
            <w:tcW w:w="2836" w:type="dxa"/>
          </w:tcPr>
          <w:p w14:paraId="200E5369" w14:textId="77777777" w:rsidR="000318B1" w:rsidRPr="00D37223" w:rsidRDefault="000318B1" w:rsidP="00FE2FFC">
            <w:pPr>
              <w:pStyle w:val="a8"/>
              <w:keepNext/>
              <w:keepLines/>
              <w:snapToGrid w:val="0"/>
              <w:rPr>
                <w:kern w:val="1"/>
                <w:sz w:val="20"/>
                <w:szCs w:val="20"/>
              </w:rPr>
            </w:pPr>
            <w:r w:rsidRPr="00D37223">
              <w:rPr>
                <w:kern w:val="1"/>
                <w:sz w:val="20"/>
                <w:szCs w:val="20"/>
              </w:rPr>
              <w:t>Аппарат на нижние конечности и туловище (ортез)</w:t>
            </w:r>
          </w:p>
        </w:tc>
        <w:tc>
          <w:tcPr>
            <w:tcW w:w="1217" w:type="dxa"/>
          </w:tcPr>
          <w:p w14:paraId="60A293FF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14:paraId="581487F5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С даты заключения контракта</w:t>
            </w:r>
          </w:p>
        </w:tc>
        <w:tc>
          <w:tcPr>
            <w:tcW w:w="1843" w:type="dxa"/>
          </w:tcPr>
          <w:p w14:paraId="26B0B88B" w14:textId="77777777" w:rsidR="000318B1" w:rsidRPr="008510B8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</w:t>
            </w:r>
            <w:r w:rsidRPr="008510B8">
              <w:rPr>
                <w:sz w:val="20"/>
                <w:szCs w:val="20"/>
              </w:rPr>
              <w:t>.06.2023г.</w:t>
            </w:r>
          </w:p>
          <w:p w14:paraId="64A46D9B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0DCD98" w14:textId="5B87BE67" w:rsidR="000318B1" w:rsidRDefault="00775B0A" w:rsidP="00FE2FFC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Pr="008B44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B4432">
              <w:rPr>
                <w:sz w:val="20"/>
                <w:szCs w:val="20"/>
              </w:rPr>
              <w:t>.2023</w:t>
            </w:r>
          </w:p>
        </w:tc>
      </w:tr>
      <w:tr w:rsidR="000318B1" w14:paraId="4101973A" w14:textId="77777777" w:rsidTr="00FE2FFC">
        <w:tc>
          <w:tcPr>
            <w:tcW w:w="2836" w:type="dxa"/>
          </w:tcPr>
          <w:p w14:paraId="56D9A85E" w14:textId="77777777" w:rsidR="000318B1" w:rsidRPr="00E652F2" w:rsidRDefault="000318B1" w:rsidP="00FE2FFC">
            <w:pPr>
              <w:keepNext/>
              <w:keepLines/>
              <w:contextualSpacing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Итого</w:t>
            </w:r>
          </w:p>
        </w:tc>
        <w:tc>
          <w:tcPr>
            <w:tcW w:w="1217" w:type="dxa"/>
          </w:tcPr>
          <w:p w14:paraId="771CF523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14:paraId="2CF53B7F" w14:textId="77777777" w:rsidR="000318B1" w:rsidRPr="001613E6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F853AC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ED3D7" w14:textId="77777777" w:rsidR="000318B1" w:rsidRDefault="000318B1" w:rsidP="00FE2FF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283C8C84" w14:textId="77777777" w:rsidR="000B58D9" w:rsidRDefault="000B58D9" w:rsidP="000B58D9">
      <w:pPr>
        <w:pStyle w:val="a3"/>
        <w:keepNext/>
        <w:keepLines/>
        <w:spacing w:after="240"/>
        <w:rPr>
          <w:sz w:val="28"/>
          <w:szCs w:val="28"/>
        </w:rPr>
      </w:pPr>
    </w:p>
    <w:p w14:paraId="35E76571" w14:textId="77777777" w:rsidR="000B58D9" w:rsidRDefault="000B58D9" w:rsidP="000B58D9">
      <w:pPr>
        <w:pStyle w:val="a3"/>
        <w:keepNext/>
        <w:keepLines/>
        <w:spacing w:after="240"/>
        <w:rPr>
          <w:sz w:val="28"/>
          <w:szCs w:val="28"/>
        </w:rPr>
      </w:pPr>
    </w:p>
    <w:p w14:paraId="092B7074" w14:textId="77777777" w:rsidR="000B58D9" w:rsidRDefault="000B58D9" w:rsidP="000B58D9">
      <w:pPr>
        <w:pStyle w:val="a3"/>
        <w:keepNext/>
        <w:keepLines/>
        <w:spacing w:after="240"/>
        <w:rPr>
          <w:sz w:val="28"/>
          <w:szCs w:val="28"/>
        </w:rPr>
      </w:pPr>
    </w:p>
    <w:sectPr w:rsidR="000B58D9" w:rsidSect="00033BE8">
      <w:pgSz w:w="11906" w:h="16838"/>
      <w:pgMar w:top="397" w:right="28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BEC0E81"/>
    <w:multiLevelType w:val="hybridMultilevel"/>
    <w:tmpl w:val="ADECBA06"/>
    <w:lvl w:ilvl="0" w:tplc="5D74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8"/>
    <w:rsid w:val="00015378"/>
    <w:rsid w:val="000318B1"/>
    <w:rsid w:val="00033259"/>
    <w:rsid w:val="00033BE8"/>
    <w:rsid w:val="000678A6"/>
    <w:rsid w:val="00075806"/>
    <w:rsid w:val="000875D1"/>
    <w:rsid w:val="00095CC7"/>
    <w:rsid w:val="000A534F"/>
    <w:rsid w:val="000A7DFE"/>
    <w:rsid w:val="000B58D9"/>
    <w:rsid w:val="000B74A9"/>
    <w:rsid w:val="000F1C76"/>
    <w:rsid w:val="00120439"/>
    <w:rsid w:val="00126A17"/>
    <w:rsid w:val="00134098"/>
    <w:rsid w:val="00150EB7"/>
    <w:rsid w:val="001835CB"/>
    <w:rsid w:val="001862D9"/>
    <w:rsid w:val="001A0689"/>
    <w:rsid w:val="001A4FB2"/>
    <w:rsid w:val="001B2A48"/>
    <w:rsid w:val="001C2E32"/>
    <w:rsid w:val="00246335"/>
    <w:rsid w:val="002539C0"/>
    <w:rsid w:val="00287471"/>
    <w:rsid w:val="002D35DB"/>
    <w:rsid w:val="002F5123"/>
    <w:rsid w:val="00304D6D"/>
    <w:rsid w:val="003433F3"/>
    <w:rsid w:val="00364357"/>
    <w:rsid w:val="00375D32"/>
    <w:rsid w:val="003848FD"/>
    <w:rsid w:val="00393801"/>
    <w:rsid w:val="003959EE"/>
    <w:rsid w:val="003A7411"/>
    <w:rsid w:val="003B6A70"/>
    <w:rsid w:val="003B7922"/>
    <w:rsid w:val="003D58F3"/>
    <w:rsid w:val="003F55EA"/>
    <w:rsid w:val="00415395"/>
    <w:rsid w:val="004204E3"/>
    <w:rsid w:val="00432DF0"/>
    <w:rsid w:val="004641C7"/>
    <w:rsid w:val="0046526C"/>
    <w:rsid w:val="00471EFA"/>
    <w:rsid w:val="00476AEB"/>
    <w:rsid w:val="004822EF"/>
    <w:rsid w:val="00490BB8"/>
    <w:rsid w:val="004A356E"/>
    <w:rsid w:val="004B22A8"/>
    <w:rsid w:val="00511AC6"/>
    <w:rsid w:val="005404CE"/>
    <w:rsid w:val="0055710F"/>
    <w:rsid w:val="00586B76"/>
    <w:rsid w:val="00595AC3"/>
    <w:rsid w:val="005B4C78"/>
    <w:rsid w:val="005B7DE0"/>
    <w:rsid w:val="0061252E"/>
    <w:rsid w:val="006A7385"/>
    <w:rsid w:val="006D2C54"/>
    <w:rsid w:val="006E04F7"/>
    <w:rsid w:val="0070488D"/>
    <w:rsid w:val="007254CB"/>
    <w:rsid w:val="00775B0A"/>
    <w:rsid w:val="007C541E"/>
    <w:rsid w:val="007C7725"/>
    <w:rsid w:val="007D1C4E"/>
    <w:rsid w:val="007F6645"/>
    <w:rsid w:val="00806249"/>
    <w:rsid w:val="00806281"/>
    <w:rsid w:val="008510B8"/>
    <w:rsid w:val="0087222E"/>
    <w:rsid w:val="00895212"/>
    <w:rsid w:val="008A5F0E"/>
    <w:rsid w:val="008C73F8"/>
    <w:rsid w:val="008D14AA"/>
    <w:rsid w:val="008D5C57"/>
    <w:rsid w:val="008E38E5"/>
    <w:rsid w:val="008F02E6"/>
    <w:rsid w:val="008F138C"/>
    <w:rsid w:val="00917EA1"/>
    <w:rsid w:val="009516B4"/>
    <w:rsid w:val="00962200"/>
    <w:rsid w:val="009724BC"/>
    <w:rsid w:val="00974E94"/>
    <w:rsid w:val="00980C31"/>
    <w:rsid w:val="009D20BC"/>
    <w:rsid w:val="00A40162"/>
    <w:rsid w:val="00A67822"/>
    <w:rsid w:val="00A752E0"/>
    <w:rsid w:val="00A7646E"/>
    <w:rsid w:val="00A95B9E"/>
    <w:rsid w:val="00AF1AA1"/>
    <w:rsid w:val="00B000C6"/>
    <w:rsid w:val="00B10BD1"/>
    <w:rsid w:val="00B242A2"/>
    <w:rsid w:val="00B30DB7"/>
    <w:rsid w:val="00B52837"/>
    <w:rsid w:val="00B8604F"/>
    <w:rsid w:val="00BC02F2"/>
    <w:rsid w:val="00BC1F42"/>
    <w:rsid w:val="00C0750A"/>
    <w:rsid w:val="00C27E48"/>
    <w:rsid w:val="00C357E7"/>
    <w:rsid w:val="00C40EEF"/>
    <w:rsid w:val="00C5628D"/>
    <w:rsid w:val="00C867EE"/>
    <w:rsid w:val="00CA1B0A"/>
    <w:rsid w:val="00CA6E48"/>
    <w:rsid w:val="00CC37D7"/>
    <w:rsid w:val="00CC789E"/>
    <w:rsid w:val="00D11B0D"/>
    <w:rsid w:val="00D37223"/>
    <w:rsid w:val="00D51B0A"/>
    <w:rsid w:val="00D75528"/>
    <w:rsid w:val="00DA7063"/>
    <w:rsid w:val="00DF643D"/>
    <w:rsid w:val="00E151F8"/>
    <w:rsid w:val="00E27EDE"/>
    <w:rsid w:val="00E652F2"/>
    <w:rsid w:val="00EA782B"/>
    <w:rsid w:val="00EC5832"/>
    <w:rsid w:val="00ED13EC"/>
    <w:rsid w:val="00EE2830"/>
    <w:rsid w:val="00F22AD0"/>
    <w:rsid w:val="00F30985"/>
    <w:rsid w:val="00F31F26"/>
    <w:rsid w:val="00F80153"/>
    <w:rsid w:val="00FA5021"/>
    <w:rsid w:val="00FB4BE5"/>
    <w:rsid w:val="00FC0743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E30"/>
  <w15:chartTrackingRefBased/>
  <w15:docId w15:val="{65A16E85-9892-4FB0-91CE-0514277B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1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1C4E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7D1C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rsid w:val="007D1C4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D1C4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D1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D1C4E"/>
    <w:rPr>
      <w:rFonts w:ascii="Arial" w:eastAsia="Calibri" w:hAnsi="Arial" w:cs="Times New Roman"/>
      <w:lang w:eastAsia="ru-RU"/>
    </w:rPr>
  </w:style>
  <w:style w:type="paragraph" w:styleId="a7">
    <w:name w:val="No Spacing"/>
    <w:qFormat/>
    <w:rsid w:val="007D1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7D1C4E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1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A95B9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074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58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30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848F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B7DE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D35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35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3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35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3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83856" TargetMode="External"/><Relationship Id="rId13" Type="http://schemas.openxmlformats.org/officeDocument/2006/relationships/hyperlink" Target="https://docs.cntd.ru/document/12001838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183856" TargetMode="External"/><Relationship Id="rId12" Type="http://schemas.openxmlformats.org/officeDocument/2006/relationships/hyperlink" Target="https://docs.cntd.ru/document/1200183856" TargetMode="External"/><Relationship Id="rId17" Type="http://schemas.openxmlformats.org/officeDocument/2006/relationships/hyperlink" Target="https://docs.cntd.ru/document/12001838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838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3856" TargetMode="External"/><Relationship Id="rId11" Type="http://schemas.openxmlformats.org/officeDocument/2006/relationships/hyperlink" Target="https://docs.cntd.ru/document/12001838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183856" TargetMode="External"/><Relationship Id="rId10" Type="http://schemas.openxmlformats.org/officeDocument/2006/relationships/hyperlink" Target="https://docs.cntd.ru/document/12001838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83856" TargetMode="External"/><Relationship Id="rId14" Type="http://schemas.openxmlformats.org/officeDocument/2006/relationships/hyperlink" Target="https://docs.cntd.ru/document/1200183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BC83-A02F-4B9E-B41D-E768BCE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Немчанинова Юлия Викторовна</dc:creator>
  <cp:keywords/>
  <dc:description/>
  <cp:lastModifiedBy>Лещенко Алексей Викторович</cp:lastModifiedBy>
  <cp:revision>5</cp:revision>
  <dcterms:created xsi:type="dcterms:W3CDTF">2023-03-09T09:43:00Z</dcterms:created>
  <dcterms:modified xsi:type="dcterms:W3CDTF">2023-03-10T06:34:00Z</dcterms:modified>
</cp:coreProperties>
</file>