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F1" w:rsidRDefault="001E29F1" w:rsidP="001E29F1">
      <w:pPr>
        <w:widowControl w:val="0"/>
        <w:jc w:val="right"/>
        <w:rPr>
          <w:lang w:eastAsia="ru-RU"/>
        </w:rPr>
      </w:pPr>
      <w:r>
        <w:rPr>
          <w:lang w:eastAsia="ru-RU"/>
        </w:rPr>
        <w:t>Приложение к приказу</w:t>
      </w:r>
    </w:p>
    <w:p w:rsidR="001E29F1" w:rsidRDefault="001E29F1" w:rsidP="001E29F1">
      <w:pPr>
        <w:widowControl w:val="0"/>
        <w:jc w:val="right"/>
        <w:rPr>
          <w:rFonts w:eastAsia="Times New Roman CYR"/>
          <w:b/>
          <w:bCs/>
          <w:color w:val="000000"/>
        </w:rPr>
      </w:pPr>
      <w:r>
        <w:rPr>
          <w:lang w:eastAsia="ru-RU"/>
        </w:rPr>
        <w:t xml:space="preserve">№ ______от «____» __________ 20___ г.  </w:t>
      </w:r>
    </w:p>
    <w:p w:rsidR="00785B1A" w:rsidRPr="00785B1A" w:rsidRDefault="00785B1A" w:rsidP="00785B1A">
      <w:pPr>
        <w:widowControl w:val="0"/>
        <w:suppressAutoHyphens/>
        <w:spacing w:after="0" w:line="240" w:lineRule="auto"/>
        <w:jc w:val="center"/>
        <w:rPr>
          <w:rFonts w:ascii="Times New Roman" w:eastAsia="Times New Roman CYR" w:hAnsi="Times New Roman" w:cs="Times New Roman"/>
          <w:b/>
          <w:bCs/>
          <w:color w:val="000000"/>
          <w:lang w:eastAsia="ar-SA"/>
        </w:rPr>
      </w:pPr>
    </w:p>
    <w:p w:rsidR="00785B1A" w:rsidRPr="00785B1A" w:rsidRDefault="00785B1A" w:rsidP="00785B1A">
      <w:pPr>
        <w:widowControl w:val="0"/>
        <w:suppressAutoHyphens/>
        <w:spacing w:after="0" w:line="240" w:lineRule="auto"/>
        <w:jc w:val="center"/>
        <w:rPr>
          <w:rFonts w:ascii="Times New Roman" w:eastAsia="Times New Roman CYR" w:hAnsi="Times New Roman" w:cs="Times New Roman"/>
          <w:b/>
          <w:bCs/>
          <w:color w:val="000000"/>
          <w:lang w:eastAsia="ar-SA"/>
        </w:rPr>
      </w:pPr>
    </w:p>
    <w:p w:rsidR="00785B1A" w:rsidRPr="00785B1A" w:rsidRDefault="00785B1A" w:rsidP="00785B1A">
      <w:pPr>
        <w:spacing w:after="0" w:line="240" w:lineRule="auto"/>
        <w:jc w:val="center"/>
        <w:rPr>
          <w:rFonts w:ascii="Times New Roman" w:eastAsia="Times New Roman" w:hAnsi="Times New Roman" w:cs="Times New Roman"/>
          <w:sz w:val="24"/>
          <w:szCs w:val="24"/>
          <w:lang w:eastAsia="ru-RU"/>
        </w:rPr>
      </w:pPr>
      <w:r w:rsidRPr="00785B1A">
        <w:rPr>
          <w:rFonts w:ascii="Times New Roman" w:eastAsia="Times New Roman" w:hAnsi="Times New Roman" w:cs="Times New Roman"/>
          <w:b/>
          <w:bCs/>
          <w:sz w:val="24"/>
          <w:szCs w:val="24"/>
          <w:lang w:eastAsia="ru-RU"/>
        </w:rPr>
        <w:t>Техническое задание</w:t>
      </w:r>
    </w:p>
    <w:p w:rsidR="00785B1A" w:rsidRPr="00785B1A" w:rsidRDefault="00785B1A" w:rsidP="00785B1A">
      <w:pPr>
        <w:spacing w:after="0" w:line="240" w:lineRule="auto"/>
        <w:jc w:val="center"/>
        <w:rPr>
          <w:rFonts w:ascii="Times New Roman" w:eastAsia="Times New Roman" w:hAnsi="Times New Roman" w:cs="Times New Roman"/>
          <w:b/>
          <w:bCs/>
          <w:sz w:val="24"/>
          <w:szCs w:val="24"/>
          <w:lang w:eastAsia="ru-RU"/>
        </w:rPr>
      </w:pPr>
      <w:r w:rsidRPr="00785B1A">
        <w:rPr>
          <w:rFonts w:ascii="Times New Roman" w:eastAsia="Times New Roman" w:hAnsi="Times New Roman" w:cs="Times New Roman"/>
          <w:b/>
          <w:bCs/>
          <w:sz w:val="24"/>
          <w:szCs w:val="24"/>
          <w:lang w:eastAsia="ru-RU"/>
        </w:rPr>
        <w:t>на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w:t>
      </w:r>
    </w:p>
    <w:p w:rsidR="00785B1A" w:rsidRPr="00785B1A" w:rsidRDefault="00785B1A" w:rsidP="00785B1A">
      <w:pPr>
        <w:suppressAutoHyphens/>
        <w:autoSpaceDE w:val="0"/>
        <w:spacing w:after="0" w:line="240" w:lineRule="auto"/>
        <w:ind w:firstLine="540"/>
        <w:jc w:val="center"/>
        <w:rPr>
          <w:rFonts w:ascii="Times New Roman" w:eastAsia="Times New Roman CYR" w:hAnsi="Times New Roman" w:cs="Times New Roman"/>
          <w:b/>
          <w:bCs/>
          <w:lang w:eastAsia="ar-SA"/>
        </w:rPr>
      </w:pPr>
      <w:r w:rsidRPr="00785B1A">
        <w:rPr>
          <w:rFonts w:ascii="Times New Roman" w:eastAsia="Times New Roman" w:hAnsi="Times New Roman" w:cs="Times New Roman"/>
          <w:b/>
          <w:bCs/>
          <w:sz w:val="24"/>
          <w:szCs w:val="24"/>
          <w:lang w:eastAsia="ru-RU"/>
        </w:rPr>
        <w:t>протезами и протезно-ортопедическими изделиями</w:t>
      </w:r>
    </w:p>
    <w:p w:rsidR="00785B1A" w:rsidRPr="00785B1A" w:rsidRDefault="00785B1A" w:rsidP="00785B1A">
      <w:pPr>
        <w:suppressAutoHyphens/>
        <w:spacing w:after="0" w:line="240" w:lineRule="auto"/>
        <w:jc w:val="center"/>
        <w:rPr>
          <w:rFonts w:ascii="Times New Roman" w:eastAsia="Times New Roman" w:hAnsi="Times New Roman" w:cs="Times New Roman"/>
          <w:lang w:eastAsia="ru-RU"/>
        </w:rPr>
      </w:pPr>
    </w:p>
    <w:p w:rsidR="00785B1A" w:rsidRPr="00785B1A" w:rsidRDefault="00785B1A" w:rsidP="00785B1A">
      <w:pPr>
        <w:numPr>
          <w:ilvl w:val="0"/>
          <w:numId w:val="11"/>
        </w:numPr>
        <w:suppressAutoHyphens/>
        <w:autoSpaceDE w:val="0"/>
        <w:spacing w:after="0" w:line="240" w:lineRule="auto"/>
        <w:contextualSpacing/>
        <w:jc w:val="both"/>
        <w:rPr>
          <w:rFonts w:ascii="Times New Roman" w:eastAsia="Times New Roman CYR" w:hAnsi="Times New Roman" w:cs="Times New Roman"/>
          <w:lang w:eastAsia="ar-SA"/>
        </w:rPr>
      </w:pPr>
      <w:r w:rsidRPr="00785B1A">
        <w:rPr>
          <w:rFonts w:ascii="Times New Roman" w:eastAsia="Times New Roman CYR" w:hAnsi="Times New Roman" w:cs="Times New Roman"/>
          <w:b/>
          <w:bCs/>
          <w:color w:val="000000"/>
          <w:lang w:eastAsia="ar-SA"/>
        </w:rPr>
        <w:t xml:space="preserve">Способ определения поставщика: </w:t>
      </w:r>
      <w:r w:rsidR="00667807">
        <w:rPr>
          <w:rFonts w:ascii="Times New Roman" w:eastAsia="Times New Roman CYR" w:hAnsi="Times New Roman" w:cs="Times New Roman"/>
          <w:bCs/>
          <w:color w:val="000000"/>
          <w:lang w:eastAsia="ar-SA"/>
        </w:rPr>
        <w:t xml:space="preserve">открытый </w:t>
      </w:r>
      <w:r w:rsidR="002F536E">
        <w:rPr>
          <w:rFonts w:ascii="Times New Roman" w:eastAsia="Times New Roman CYR" w:hAnsi="Times New Roman" w:cs="Times New Roman"/>
          <w:lang w:eastAsia="ar-SA"/>
        </w:rPr>
        <w:t>конкурс</w:t>
      </w:r>
      <w:r w:rsidRPr="00785B1A">
        <w:rPr>
          <w:rFonts w:ascii="Times New Roman" w:eastAsia="Times New Roman CYR" w:hAnsi="Times New Roman" w:cs="Times New Roman"/>
          <w:lang w:eastAsia="ar-SA"/>
        </w:rPr>
        <w:t xml:space="preserve"> в электронной форме.</w:t>
      </w:r>
    </w:p>
    <w:p w:rsidR="00813B8D" w:rsidRPr="00684DDC" w:rsidRDefault="009D1D1A" w:rsidP="009D1D1A">
      <w:pPr>
        <w:pStyle w:val="a4"/>
        <w:numPr>
          <w:ilvl w:val="0"/>
          <w:numId w:val="11"/>
        </w:numPr>
        <w:rPr>
          <w:rFonts w:ascii="Times New Roman" w:eastAsia="Times New Roman" w:hAnsi="Times New Roman" w:cs="Times New Roman"/>
          <w:b/>
          <w:bCs/>
          <w:lang w:eastAsia="ru-RU"/>
        </w:rPr>
      </w:pPr>
      <w:r w:rsidRPr="009D1D1A">
        <w:rPr>
          <w:rFonts w:ascii="Times New Roman" w:eastAsia="Times New Roman" w:hAnsi="Times New Roman" w:cs="Times New Roman"/>
          <w:b/>
          <w:bCs/>
          <w:lang w:eastAsia="ru-RU"/>
        </w:rPr>
        <w:t xml:space="preserve">Предмет государственного контракта: </w:t>
      </w:r>
      <w:r w:rsidRPr="009D1D1A">
        <w:rPr>
          <w:rFonts w:ascii="Times New Roman" w:eastAsia="Times New Roman" w:hAnsi="Times New Roman" w:cs="Times New Roman"/>
          <w:bCs/>
          <w:lang w:eastAsia="ru-RU"/>
        </w:rPr>
        <w:t>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 протезами и протезно-</w:t>
      </w:r>
      <w:r w:rsidR="002F536E">
        <w:rPr>
          <w:rFonts w:ascii="Times New Roman" w:eastAsia="Times New Roman" w:hAnsi="Times New Roman" w:cs="Times New Roman"/>
          <w:bCs/>
          <w:lang w:eastAsia="ru-RU"/>
        </w:rPr>
        <w:t>ортопедическими изделиями в 2023</w:t>
      </w:r>
      <w:r w:rsidRPr="009D1D1A">
        <w:rPr>
          <w:rFonts w:ascii="Times New Roman" w:eastAsia="Times New Roman" w:hAnsi="Times New Roman" w:cs="Times New Roman"/>
          <w:bCs/>
          <w:lang w:eastAsia="ru-RU"/>
        </w:rPr>
        <w:t xml:space="preserve"> году: </w:t>
      </w:r>
      <w:r w:rsidRPr="00684DDC">
        <w:rPr>
          <w:rFonts w:ascii="Times New Roman" w:eastAsia="Times New Roman" w:hAnsi="Times New Roman" w:cs="Times New Roman"/>
          <w:b/>
          <w:bCs/>
          <w:lang w:eastAsia="ru-RU"/>
        </w:rPr>
        <w:t xml:space="preserve">протезами </w:t>
      </w:r>
      <w:r w:rsidR="009F73D2" w:rsidRPr="00684DDC">
        <w:rPr>
          <w:rFonts w:ascii="Times New Roman" w:eastAsia="Times New Roman" w:hAnsi="Times New Roman" w:cs="Times New Roman"/>
          <w:b/>
          <w:bCs/>
          <w:lang w:eastAsia="ru-RU"/>
        </w:rPr>
        <w:t>голени</w:t>
      </w:r>
      <w:r w:rsidRPr="00684DDC">
        <w:rPr>
          <w:rFonts w:ascii="Times New Roman" w:eastAsia="Times New Roman" w:hAnsi="Times New Roman" w:cs="Times New Roman"/>
          <w:b/>
          <w:bCs/>
          <w:lang w:eastAsia="ru-RU"/>
        </w:rPr>
        <w:t>.</w:t>
      </w:r>
    </w:p>
    <w:tbl>
      <w:tblPr>
        <w:tblpPr w:leftFromText="180" w:rightFromText="180" w:vertAnchor="text" w:horzAnchor="margin" w:tblpX="-31" w:tblpY="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4961"/>
        <w:gridCol w:w="1134"/>
        <w:gridCol w:w="731"/>
        <w:gridCol w:w="1112"/>
      </w:tblGrid>
      <w:tr w:rsidR="00E05EA0" w:rsidRPr="009F1CFC" w:rsidTr="00F57F5F">
        <w:tc>
          <w:tcPr>
            <w:tcW w:w="1555" w:type="dxa"/>
          </w:tcPr>
          <w:p w:rsidR="00E05EA0" w:rsidRPr="009F1CFC" w:rsidRDefault="00E05EA0" w:rsidP="00F57F5F">
            <w:pPr>
              <w:keepNext/>
              <w:spacing w:after="0" w:line="240" w:lineRule="auto"/>
              <w:jc w:val="center"/>
              <w:rPr>
                <w:rFonts w:ascii="Times New Roman" w:eastAsia="Times New Roman" w:hAnsi="Times New Roman" w:cs="Times New Roman"/>
                <w:sz w:val="20"/>
                <w:szCs w:val="20"/>
                <w:lang w:eastAsia="ru-RU"/>
              </w:rPr>
            </w:pPr>
            <w:r w:rsidRPr="009F1CFC">
              <w:rPr>
                <w:rFonts w:ascii="Times New Roman" w:eastAsia="Times New Roman" w:hAnsi="Times New Roman" w:cs="Times New Roman"/>
                <w:sz w:val="20"/>
                <w:szCs w:val="20"/>
                <w:lang w:eastAsia="ru-RU"/>
              </w:rPr>
              <w:t>Наименование</w:t>
            </w:r>
          </w:p>
          <w:p w:rsidR="00E05EA0" w:rsidRPr="009F1CFC" w:rsidRDefault="00E05EA0" w:rsidP="00F57F5F">
            <w:pPr>
              <w:keepNext/>
              <w:spacing w:after="0" w:line="240" w:lineRule="auto"/>
              <w:jc w:val="center"/>
              <w:rPr>
                <w:rFonts w:ascii="Times New Roman" w:eastAsia="Times New Roman" w:hAnsi="Times New Roman" w:cs="Times New Roman"/>
                <w:sz w:val="20"/>
                <w:szCs w:val="20"/>
                <w:lang w:eastAsia="ru-RU"/>
              </w:rPr>
            </w:pPr>
            <w:r w:rsidRPr="009F1CFC">
              <w:rPr>
                <w:rFonts w:ascii="Times New Roman" w:eastAsia="Times New Roman" w:hAnsi="Times New Roman" w:cs="Times New Roman"/>
                <w:sz w:val="20"/>
                <w:szCs w:val="20"/>
                <w:lang w:eastAsia="ru-RU"/>
              </w:rPr>
              <w:t>Шифр</w:t>
            </w:r>
          </w:p>
          <w:p w:rsidR="00E05EA0" w:rsidRPr="009F1CFC" w:rsidRDefault="00E05EA0" w:rsidP="00F57F5F">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4961" w:type="dxa"/>
            <w:shd w:val="clear" w:color="auto" w:fill="auto"/>
          </w:tcPr>
          <w:p w:rsidR="00E05EA0" w:rsidRPr="009F1CFC" w:rsidRDefault="00E05EA0" w:rsidP="00F57F5F">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Наименование изделия, функциональные характеристики и технические требования</w:t>
            </w:r>
          </w:p>
        </w:tc>
        <w:tc>
          <w:tcPr>
            <w:tcW w:w="1134" w:type="dxa"/>
            <w:shd w:val="clear" w:color="auto" w:fill="auto"/>
          </w:tcPr>
          <w:p w:rsidR="00E05EA0" w:rsidRPr="009F1CFC" w:rsidRDefault="00E05EA0" w:rsidP="00F57F5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Цена за ед. (руб.)</w:t>
            </w:r>
          </w:p>
        </w:tc>
        <w:tc>
          <w:tcPr>
            <w:tcW w:w="731" w:type="dxa"/>
            <w:shd w:val="clear" w:color="auto" w:fill="auto"/>
          </w:tcPr>
          <w:p w:rsidR="00E05EA0" w:rsidRPr="009F1CFC" w:rsidRDefault="00E05EA0" w:rsidP="00F57F5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Кол-во (шт.)</w:t>
            </w:r>
          </w:p>
        </w:tc>
        <w:tc>
          <w:tcPr>
            <w:tcW w:w="1112" w:type="dxa"/>
            <w:shd w:val="clear" w:color="auto" w:fill="auto"/>
          </w:tcPr>
          <w:p w:rsidR="00E05EA0" w:rsidRPr="009F1CFC" w:rsidRDefault="00E05EA0" w:rsidP="00F57F5F">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9F1CFC">
              <w:rPr>
                <w:rFonts w:ascii="Times New Roman" w:eastAsia="Times New Roman" w:hAnsi="Times New Roman" w:cs="Times New Roman"/>
                <w:b/>
                <w:sz w:val="20"/>
                <w:szCs w:val="20"/>
                <w:lang w:eastAsia="ar-SA"/>
              </w:rPr>
              <w:t>Сумма (руб.)</w:t>
            </w:r>
          </w:p>
        </w:tc>
      </w:tr>
      <w:tr w:rsidR="00E05EA0" w:rsidRPr="009F1CFC" w:rsidTr="00F57F5F">
        <w:trPr>
          <w:trHeight w:val="4635"/>
        </w:trPr>
        <w:tc>
          <w:tcPr>
            <w:tcW w:w="1555" w:type="dxa"/>
          </w:tcPr>
          <w:p w:rsidR="00E15614" w:rsidRPr="009F1CFC" w:rsidRDefault="00961660" w:rsidP="00F57F5F">
            <w:pPr>
              <w:pStyle w:val="a3"/>
              <w:keepNext/>
              <w:spacing w:before="0" w:beforeAutospacing="0" w:after="0"/>
              <w:rPr>
                <w:b/>
                <w:sz w:val="20"/>
                <w:szCs w:val="20"/>
              </w:rPr>
            </w:pPr>
            <w:r>
              <w:rPr>
                <w:b/>
                <w:sz w:val="20"/>
                <w:szCs w:val="20"/>
              </w:rPr>
              <w:t xml:space="preserve">Протез голени </w:t>
            </w:r>
            <w:r w:rsidR="00913348">
              <w:rPr>
                <w:b/>
                <w:sz w:val="20"/>
                <w:szCs w:val="20"/>
              </w:rPr>
              <w:t>модульный, в том числе при недоразвитии</w:t>
            </w:r>
            <w:r w:rsidR="00F11ABA">
              <w:rPr>
                <w:b/>
                <w:sz w:val="20"/>
                <w:szCs w:val="20"/>
              </w:rPr>
              <w:t xml:space="preserve"> (с полимерным чехлом)</w:t>
            </w:r>
          </w:p>
          <w:p w:rsidR="00E05EA0" w:rsidRPr="009F1CFC" w:rsidRDefault="00E05EA0" w:rsidP="00F57F5F">
            <w:pPr>
              <w:pStyle w:val="a3"/>
              <w:keepNext/>
              <w:spacing w:before="0" w:beforeAutospacing="0" w:after="0"/>
              <w:rPr>
                <w:b/>
                <w:sz w:val="20"/>
                <w:szCs w:val="20"/>
                <w:lang w:eastAsia="ar-SA"/>
              </w:rPr>
            </w:pPr>
          </w:p>
        </w:tc>
        <w:tc>
          <w:tcPr>
            <w:tcW w:w="4961" w:type="dxa"/>
            <w:shd w:val="clear" w:color="auto" w:fill="auto"/>
          </w:tcPr>
          <w:p w:rsidR="00810582" w:rsidRDefault="00810582" w:rsidP="002A5487">
            <w:pPr>
              <w:keepNext/>
              <w:keepLines/>
              <w:spacing w:after="0" w:line="240" w:lineRule="auto"/>
              <w:rPr>
                <w:rFonts w:ascii="Times New Roman" w:eastAsia="Times New Roman" w:hAnsi="Times New Roman" w:cs="Times New Roman"/>
                <w:sz w:val="20"/>
                <w:szCs w:val="20"/>
                <w:lang w:eastAsia="ru-RU"/>
              </w:rPr>
            </w:pPr>
            <w:r w:rsidRPr="00810582">
              <w:rPr>
                <w:rFonts w:ascii="Times New Roman" w:eastAsia="Times New Roman" w:hAnsi="Times New Roman" w:cs="Times New Roman"/>
                <w:sz w:val="20"/>
                <w:szCs w:val="20"/>
                <w:lang w:eastAsia="ru-RU"/>
              </w:rPr>
              <w:t xml:space="preserve">Протез голени модульный, в том числе при недоразвитии для пациентов с уровнем активности К3-К4 (с полимерным чехлом) состоит из: </w:t>
            </w:r>
          </w:p>
          <w:p w:rsidR="00810582" w:rsidRDefault="00810582" w:rsidP="002A5487">
            <w:pPr>
              <w:keepNext/>
              <w:keepLines/>
              <w:spacing w:after="0" w:line="240" w:lineRule="auto"/>
              <w:rPr>
                <w:rFonts w:ascii="Times New Roman" w:eastAsia="Times New Roman" w:hAnsi="Times New Roman" w:cs="Times New Roman"/>
                <w:sz w:val="20"/>
                <w:szCs w:val="20"/>
                <w:lang w:eastAsia="ru-RU"/>
              </w:rPr>
            </w:pPr>
            <w:r w:rsidRPr="00810582">
              <w:rPr>
                <w:rFonts w:ascii="Times New Roman" w:eastAsia="Times New Roman" w:hAnsi="Times New Roman" w:cs="Times New Roman"/>
                <w:sz w:val="20"/>
                <w:szCs w:val="20"/>
                <w:lang w:eastAsia="ru-RU"/>
              </w:rPr>
              <w:t xml:space="preserve">Косметическая облицовка: мягкая полиуретановая модульная, чулки </w:t>
            </w:r>
            <w:proofErr w:type="spellStart"/>
            <w:r w:rsidRPr="00810582">
              <w:rPr>
                <w:rFonts w:ascii="Times New Roman" w:eastAsia="Times New Roman" w:hAnsi="Times New Roman" w:cs="Times New Roman"/>
                <w:sz w:val="20"/>
                <w:szCs w:val="20"/>
                <w:lang w:eastAsia="ru-RU"/>
              </w:rPr>
              <w:t>перлоновые</w:t>
            </w:r>
            <w:proofErr w:type="spellEnd"/>
            <w:r w:rsidRPr="00810582">
              <w:rPr>
                <w:rFonts w:ascii="Times New Roman" w:eastAsia="Times New Roman" w:hAnsi="Times New Roman" w:cs="Times New Roman"/>
                <w:sz w:val="20"/>
                <w:szCs w:val="20"/>
                <w:lang w:eastAsia="ru-RU"/>
              </w:rPr>
              <w:t xml:space="preserve"> ортопедические</w:t>
            </w:r>
          </w:p>
          <w:p w:rsidR="00810582" w:rsidRDefault="00810582" w:rsidP="002A5487">
            <w:pPr>
              <w:keepNext/>
              <w:keepLines/>
              <w:spacing w:after="0" w:line="240" w:lineRule="auto"/>
              <w:rPr>
                <w:rFonts w:ascii="Times New Roman" w:eastAsia="Times New Roman" w:hAnsi="Times New Roman" w:cs="Times New Roman"/>
                <w:sz w:val="20"/>
                <w:szCs w:val="20"/>
                <w:lang w:eastAsia="ru-RU"/>
              </w:rPr>
            </w:pPr>
            <w:r w:rsidRPr="00810582">
              <w:rPr>
                <w:rFonts w:ascii="Times New Roman" w:eastAsia="Times New Roman" w:hAnsi="Times New Roman" w:cs="Times New Roman"/>
                <w:sz w:val="20"/>
                <w:szCs w:val="20"/>
                <w:lang w:eastAsia="ru-RU"/>
              </w:rPr>
              <w:t xml:space="preserve">Приемная гильза индивидуальная (одна пробная гильза), изготовленная по слепку с культи получателя. Материал индивидуальной постоянной гильзы: литьевой слоистый пластик на основе акриловых смол с системой </w:t>
            </w:r>
            <w:proofErr w:type="spellStart"/>
            <w:r w:rsidRPr="00810582">
              <w:rPr>
                <w:rFonts w:ascii="Times New Roman" w:eastAsia="Times New Roman" w:hAnsi="Times New Roman" w:cs="Times New Roman"/>
                <w:sz w:val="20"/>
                <w:szCs w:val="20"/>
                <w:lang w:eastAsia="ru-RU"/>
              </w:rPr>
              <w:t>RevoFit</w:t>
            </w:r>
            <w:proofErr w:type="spellEnd"/>
            <w:r w:rsidR="00C126B5">
              <w:rPr>
                <w:rFonts w:ascii="Times New Roman" w:eastAsia="Times New Roman" w:hAnsi="Times New Roman" w:cs="Times New Roman"/>
                <w:sz w:val="20"/>
                <w:szCs w:val="20"/>
                <w:lang w:eastAsia="ru-RU"/>
              </w:rPr>
              <w:t>.</w:t>
            </w:r>
          </w:p>
          <w:p w:rsidR="00C126B5" w:rsidRDefault="00C126B5" w:rsidP="002A5487">
            <w:pPr>
              <w:keepNext/>
              <w:keepLines/>
              <w:spacing w:after="0" w:line="240" w:lineRule="auto"/>
              <w:rPr>
                <w:rFonts w:ascii="Times New Roman" w:eastAsia="Times New Roman" w:hAnsi="Times New Roman" w:cs="Times New Roman"/>
                <w:sz w:val="20"/>
                <w:szCs w:val="20"/>
                <w:lang w:eastAsia="ru-RU"/>
              </w:rPr>
            </w:pPr>
            <w:r w:rsidRPr="00C126B5">
              <w:rPr>
                <w:rFonts w:ascii="Times New Roman" w:eastAsia="Times New Roman" w:hAnsi="Times New Roman" w:cs="Times New Roman"/>
                <w:sz w:val="20"/>
                <w:szCs w:val="20"/>
                <w:lang w:eastAsia="ru-RU"/>
              </w:rPr>
              <w:t xml:space="preserve">Количество приемных гильз: примерочная 1 </w:t>
            </w:r>
            <w:proofErr w:type="spellStart"/>
            <w:r w:rsidRPr="00C126B5">
              <w:rPr>
                <w:rFonts w:ascii="Times New Roman" w:eastAsia="Times New Roman" w:hAnsi="Times New Roman" w:cs="Times New Roman"/>
                <w:sz w:val="20"/>
                <w:szCs w:val="20"/>
                <w:lang w:eastAsia="ru-RU"/>
              </w:rPr>
              <w:t>шт</w:t>
            </w:r>
            <w:proofErr w:type="spellEnd"/>
            <w:r w:rsidRPr="00C126B5">
              <w:rPr>
                <w:rFonts w:ascii="Times New Roman" w:eastAsia="Times New Roman" w:hAnsi="Times New Roman" w:cs="Times New Roman"/>
                <w:sz w:val="20"/>
                <w:szCs w:val="20"/>
                <w:lang w:eastAsia="ru-RU"/>
              </w:rPr>
              <w:t>; постоянная - 1шт;</w:t>
            </w:r>
          </w:p>
          <w:p w:rsidR="00C126B5" w:rsidRDefault="00C126B5" w:rsidP="002A5487">
            <w:pPr>
              <w:keepNext/>
              <w:keepLines/>
              <w:spacing w:after="0" w:line="240" w:lineRule="auto"/>
              <w:rPr>
                <w:rFonts w:ascii="Times New Roman" w:eastAsia="Times New Roman" w:hAnsi="Times New Roman" w:cs="Times New Roman"/>
                <w:sz w:val="20"/>
                <w:szCs w:val="20"/>
                <w:lang w:eastAsia="ru-RU"/>
              </w:rPr>
            </w:pPr>
            <w:r w:rsidRPr="00C126B5">
              <w:rPr>
                <w:rFonts w:ascii="Times New Roman" w:eastAsia="Times New Roman" w:hAnsi="Times New Roman" w:cs="Times New Roman"/>
                <w:sz w:val="20"/>
                <w:szCs w:val="20"/>
                <w:lang w:eastAsia="ru-RU"/>
              </w:rPr>
              <w:t>Крепление протеза: с силиконовым чехлом с использованием замка, количество лайнера - 2шт;</w:t>
            </w:r>
          </w:p>
          <w:p w:rsidR="00C126B5" w:rsidRDefault="00C126B5" w:rsidP="002A5487">
            <w:pPr>
              <w:keepNext/>
              <w:keepLines/>
              <w:spacing w:after="0" w:line="240" w:lineRule="auto"/>
              <w:rPr>
                <w:rFonts w:ascii="Times New Roman" w:eastAsia="Times New Roman" w:hAnsi="Times New Roman" w:cs="Times New Roman"/>
                <w:sz w:val="20"/>
                <w:szCs w:val="20"/>
                <w:lang w:eastAsia="ru-RU"/>
              </w:rPr>
            </w:pPr>
            <w:r w:rsidRPr="00C126B5">
              <w:rPr>
                <w:rFonts w:ascii="Times New Roman" w:eastAsia="Times New Roman" w:hAnsi="Times New Roman" w:cs="Times New Roman"/>
                <w:sz w:val="20"/>
                <w:szCs w:val="20"/>
                <w:lang w:eastAsia="ru-RU"/>
              </w:rPr>
              <w:t xml:space="preserve">Регулировочно-соединительные </w:t>
            </w:r>
            <w:proofErr w:type="spellStart"/>
            <w:r w:rsidRPr="00C126B5">
              <w:rPr>
                <w:rFonts w:ascii="Times New Roman" w:eastAsia="Times New Roman" w:hAnsi="Times New Roman" w:cs="Times New Roman"/>
                <w:sz w:val="20"/>
                <w:szCs w:val="20"/>
                <w:lang w:eastAsia="ru-RU"/>
              </w:rPr>
              <w:t>утройства</w:t>
            </w:r>
            <w:proofErr w:type="spellEnd"/>
            <w:r w:rsidRPr="00C126B5">
              <w:rPr>
                <w:rFonts w:ascii="Times New Roman" w:eastAsia="Times New Roman" w:hAnsi="Times New Roman" w:cs="Times New Roman"/>
                <w:sz w:val="20"/>
                <w:szCs w:val="20"/>
                <w:lang w:eastAsia="ru-RU"/>
              </w:rPr>
              <w:t>: на нагрузку до 125 кг;</w:t>
            </w:r>
          </w:p>
          <w:p w:rsidR="00F11ABA" w:rsidRDefault="00F11ABA" w:rsidP="002A5487">
            <w:pPr>
              <w:keepNext/>
              <w:keepLines/>
              <w:spacing w:after="0" w:line="240" w:lineRule="auto"/>
              <w:rPr>
                <w:rFonts w:ascii="Times New Roman" w:eastAsia="Times New Roman" w:hAnsi="Times New Roman" w:cs="Times New Roman"/>
                <w:sz w:val="20"/>
                <w:szCs w:val="20"/>
                <w:lang w:eastAsia="ru-RU"/>
              </w:rPr>
            </w:pPr>
            <w:r w:rsidRPr="00F11ABA">
              <w:rPr>
                <w:rFonts w:ascii="Times New Roman" w:eastAsia="Times New Roman" w:hAnsi="Times New Roman" w:cs="Times New Roman"/>
                <w:sz w:val="20"/>
                <w:szCs w:val="20"/>
                <w:lang w:eastAsia="ru-RU"/>
              </w:rPr>
              <w:t xml:space="preserve">Стопа </w:t>
            </w:r>
            <w:proofErr w:type="spellStart"/>
            <w:r w:rsidRPr="00F11ABA">
              <w:rPr>
                <w:rFonts w:ascii="Times New Roman" w:eastAsia="Times New Roman" w:hAnsi="Times New Roman" w:cs="Times New Roman"/>
                <w:sz w:val="20"/>
                <w:szCs w:val="20"/>
                <w:lang w:eastAsia="ru-RU"/>
              </w:rPr>
              <w:t>углепластиковая</w:t>
            </w:r>
            <w:proofErr w:type="spellEnd"/>
            <w:r w:rsidRPr="00F11ABA">
              <w:rPr>
                <w:rFonts w:ascii="Times New Roman" w:eastAsia="Times New Roman" w:hAnsi="Times New Roman" w:cs="Times New Roman"/>
                <w:sz w:val="20"/>
                <w:szCs w:val="20"/>
                <w:lang w:eastAsia="ru-RU"/>
              </w:rPr>
              <w:t xml:space="preserve"> энергосберегающая для пациентов с уровнем активности К3-К4</w:t>
            </w:r>
          </w:p>
          <w:p w:rsidR="002A5487" w:rsidRPr="002A5487" w:rsidRDefault="002A5487" w:rsidP="002A5487">
            <w:pPr>
              <w:keepNext/>
              <w:keepLines/>
              <w:spacing w:after="0" w:line="240" w:lineRule="auto"/>
              <w:rPr>
                <w:rFonts w:ascii="Times New Roman" w:eastAsia="Times New Roman" w:hAnsi="Times New Roman" w:cs="Times New Roman"/>
                <w:sz w:val="20"/>
                <w:szCs w:val="20"/>
                <w:lang w:eastAsia="ru-RU"/>
              </w:rPr>
            </w:pPr>
            <w:r w:rsidRPr="002A5487">
              <w:rPr>
                <w:rFonts w:ascii="Times New Roman" w:eastAsia="Times New Roman" w:hAnsi="Times New Roman" w:cs="Times New Roman"/>
                <w:sz w:val="20"/>
                <w:szCs w:val="20"/>
                <w:lang w:eastAsia="ru-RU"/>
              </w:rPr>
              <w:t xml:space="preserve">Назначение протеза: постоянный </w:t>
            </w:r>
          </w:p>
          <w:p w:rsidR="00E05EA0" w:rsidRPr="00535385" w:rsidRDefault="002A5487" w:rsidP="002A5487">
            <w:pPr>
              <w:keepNext/>
              <w:spacing w:after="0" w:line="240" w:lineRule="auto"/>
              <w:jc w:val="both"/>
              <w:rPr>
                <w:rFonts w:ascii="Times New Roman" w:eastAsia="Times New Roman" w:hAnsi="Times New Roman" w:cs="Times New Roman"/>
                <w:sz w:val="20"/>
                <w:szCs w:val="20"/>
                <w:lang w:eastAsia="ru-RU"/>
              </w:rPr>
            </w:pPr>
            <w:r w:rsidRPr="002A5487">
              <w:rPr>
                <w:rFonts w:ascii="Times New Roman" w:eastAsia="Times New Roman" w:hAnsi="Times New Roman" w:cs="Times New Roman"/>
                <w:sz w:val="20"/>
                <w:szCs w:val="20"/>
                <w:lang w:eastAsia="ru-RU"/>
              </w:rPr>
              <w:t>Гарантийный срок – 12 месяцев.</w:t>
            </w:r>
          </w:p>
        </w:tc>
        <w:tc>
          <w:tcPr>
            <w:tcW w:w="1134" w:type="dxa"/>
            <w:shd w:val="clear" w:color="auto" w:fill="auto"/>
          </w:tcPr>
          <w:p w:rsidR="00E05EA0" w:rsidRPr="00771450" w:rsidRDefault="003D18FA" w:rsidP="00F57F5F">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658106,00</w:t>
            </w:r>
          </w:p>
        </w:tc>
        <w:tc>
          <w:tcPr>
            <w:tcW w:w="731" w:type="dxa"/>
            <w:shd w:val="clear" w:color="auto" w:fill="auto"/>
          </w:tcPr>
          <w:p w:rsidR="00E05EA0" w:rsidRPr="00D65497" w:rsidRDefault="003D18FA" w:rsidP="00F57F5F">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1112" w:type="dxa"/>
            <w:shd w:val="clear" w:color="auto" w:fill="auto"/>
          </w:tcPr>
          <w:p w:rsidR="00E05EA0" w:rsidRPr="009F1CFC" w:rsidRDefault="003D18FA" w:rsidP="00F57F5F">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1316212,00</w:t>
            </w:r>
          </w:p>
        </w:tc>
      </w:tr>
      <w:tr w:rsidR="00F57F5F" w:rsidRPr="009F1CFC" w:rsidTr="00F57F5F">
        <w:trPr>
          <w:trHeight w:val="210"/>
        </w:trPr>
        <w:tc>
          <w:tcPr>
            <w:tcW w:w="1555" w:type="dxa"/>
          </w:tcPr>
          <w:p w:rsidR="00F57F5F" w:rsidRPr="0020721E" w:rsidRDefault="00F57F5F" w:rsidP="00F57F5F">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4961" w:type="dxa"/>
            <w:shd w:val="clear" w:color="auto" w:fill="auto"/>
          </w:tcPr>
          <w:p w:rsidR="00F57F5F" w:rsidRPr="0020721E" w:rsidRDefault="00F57F5F" w:rsidP="00F57F5F">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ru-RU"/>
              </w:rPr>
            </w:pPr>
            <w:r w:rsidRPr="009F1CFC">
              <w:rPr>
                <w:rFonts w:ascii="Times New Roman" w:eastAsia="Times New Roman" w:hAnsi="Times New Roman" w:cs="Times New Roman"/>
                <w:b/>
                <w:sz w:val="20"/>
                <w:szCs w:val="20"/>
                <w:lang w:eastAsia="ar-SA"/>
              </w:rPr>
              <w:t>Итого:</w:t>
            </w:r>
          </w:p>
        </w:tc>
        <w:tc>
          <w:tcPr>
            <w:tcW w:w="1134" w:type="dxa"/>
            <w:shd w:val="clear" w:color="auto" w:fill="auto"/>
          </w:tcPr>
          <w:p w:rsidR="00F57F5F" w:rsidRDefault="003D18FA" w:rsidP="00F57F5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658106</w:t>
            </w:r>
            <w:r w:rsidR="00372781">
              <w:rPr>
                <w:rFonts w:ascii="Times New Roman" w:eastAsia="Times New Roman" w:hAnsi="Times New Roman" w:cs="Times New Roman"/>
                <w:b/>
                <w:sz w:val="20"/>
                <w:szCs w:val="20"/>
                <w:lang w:eastAsia="ar-SA"/>
              </w:rPr>
              <w:t>,00</w:t>
            </w:r>
            <w:bookmarkStart w:id="0" w:name="_GoBack"/>
            <w:bookmarkEnd w:id="0"/>
          </w:p>
        </w:tc>
        <w:tc>
          <w:tcPr>
            <w:tcW w:w="731" w:type="dxa"/>
            <w:shd w:val="clear" w:color="auto" w:fill="auto"/>
          </w:tcPr>
          <w:p w:rsidR="00F57F5F" w:rsidRDefault="003D18FA" w:rsidP="00F57F5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p>
        </w:tc>
        <w:tc>
          <w:tcPr>
            <w:tcW w:w="1112" w:type="dxa"/>
            <w:shd w:val="clear" w:color="auto" w:fill="auto"/>
          </w:tcPr>
          <w:p w:rsidR="00F57F5F" w:rsidRDefault="003D18FA" w:rsidP="00F57F5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1316212,00</w:t>
            </w:r>
          </w:p>
        </w:tc>
      </w:tr>
    </w:tbl>
    <w:p w:rsidR="00E31486" w:rsidRPr="009F1CFC" w:rsidRDefault="00E31486" w:rsidP="002B551E">
      <w:pPr>
        <w:spacing w:after="0" w:line="240" w:lineRule="auto"/>
        <w:jc w:val="both"/>
        <w:rPr>
          <w:rFonts w:ascii="Times New Roman" w:eastAsia="Times New Roman" w:hAnsi="Times New Roman" w:cs="Times New Roman"/>
          <w:b/>
          <w:bCs/>
          <w:sz w:val="24"/>
          <w:szCs w:val="24"/>
          <w:lang w:eastAsia="ru-RU"/>
        </w:rPr>
      </w:pPr>
    </w:p>
    <w:p w:rsidR="00DC7BA7" w:rsidRPr="00DC7BA7" w:rsidRDefault="00F265EF" w:rsidP="00DC7BA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EF4C04">
        <w:rPr>
          <w:rFonts w:ascii="Times New Roman" w:eastAsia="Times New Roman" w:hAnsi="Times New Roman" w:cs="Times New Roman"/>
          <w:b/>
          <w:bCs/>
          <w:sz w:val="24"/>
          <w:szCs w:val="24"/>
          <w:lang w:eastAsia="ru-RU"/>
        </w:rPr>
        <w:t xml:space="preserve">         </w:t>
      </w:r>
      <w:r w:rsidR="001A6C0D" w:rsidRPr="0047554E">
        <w:rPr>
          <w:rFonts w:ascii="Times New Roman" w:eastAsia="Times New Roman" w:hAnsi="Times New Roman" w:cs="Times New Roman"/>
          <w:b/>
          <w:bCs/>
          <w:sz w:val="24"/>
          <w:szCs w:val="24"/>
          <w:lang w:eastAsia="ru-RU"/>
        </w:rPr>
        <w:t>3. Источник финансирования заказа</w:t>
      </w:r>
      <w:r w:rsidR="00E20DDF">
        <w:rPr>
          <w:rFonts w:ascii="Times New Roman" w:eastAsia="Times New Roman" w:hAnsi="Times New Roman" w:cs="Times New Roman"/>
          <w:bCs/>
          <w:sz w:val="24"/>
          <w:szCs w:val="24"/>
          <w:lang w:eastAsia="ru-RU"/>
        </w:rPr>
        <w:t xml:space="preserve">: </w:t>
      </w:r>
      <w:r w:rsidR="00B10D61">
        <w:rPr>
          <w:rFonts w:ascii="Times New Roman" w:eastAsia="Times New Roman" w:hAnsi="Times New Roman" w:cs="Times New Roman"/>
          <w:bCs/>
          <w:sz w:val="24"/>
          <w:szCs w:val="24"/>
          <w:lang w:eastAsia="ru-RU"/>
        </w:rPr>
        <w:t>Бюджет Ф</w:t>
      </w:r>
      <w:r w:rsidR="00DC7BA7" w:rsidRPr="00DC7BA7">
        <w:rPr>
          <w:rFonts w:ascii="Times New Roman" w:eastAsia="Times New Roman" w:hAnsi="Times New Roman" w:cs="Times New Roman"/>
          <w:bCs/>
          <w:sz w:val="24"/>
          <w:szCs w:val="24"/>
          <w:lang w:eastAsia="ru-RU"/>
        </w:rPr>
        <w:t>онда пенсионного и социального страхования Российской Федерации.</w:t>
      </w:r>
    </w:p>
    <w:p w:rsidR="001A6C0D" w:rsidRPr="0047554E" w:rsidRDefault="001A6C0D" w:rsidP="001A6C0D">
      <w:pPr>
        <w:spacing w:after="0" w:line="240" w:lineRule="auto"/>
        <w:jc w:val="both"/>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4. Начальная (максимальная) цена контракта</w:t>
      </w:r>
      <w:r>
        <w:rPr>
          <w:rFonts w:ascii="Times New Roman" w:eastAsia="Times New Roman" w:hAnsi="Times New Roman" w:cs="Times New Roman"/>
          <w:bCs/>
          <w:sz w:val="24"/>
          <w:szCs w:val="24"/>
          <w:lang w:eastAsia="ru-RU"/>
        </w:rPr>
        <w:t xml:space="preserve">: </w:t>
      </w:r>
      <w:r w:rsidR="003D18FA">
        <w:rPr>
          <w:rFonts w:ascii="Times New Roman" w:eastAsia="Times New Roman" w:hAnsi="Times New Roman" w:cs="Times New Roman"/>
          <w:bCs/>
          <w:sz w:val="24"/>
          <w:szCs w:val="24"/>
          <w:lang w:eastAsia="ru-RU"/>
        </w:rPr>
        <w:t>1316212</w:t>
      </w:r>
      <w:r w:rsidR="00304CD9">
        <w:rPr>
          <w:rFonts w:ascii="Times New Roman" w:eastAsia="Times New Roman" w:hAnsi="Times New Roman" w:cs="Times New Roman"/>
          <w:bCs/>
          <w:sz w:val="24"/>
          <w:szCs w:val="24"/>
          <w:lang w:eastAsia="ru-RU"/>
        </w:rPr>
        <w:t xml:space="preserve"> </w:t>
      </w:r>
      <w:r w:rsidR="0094554B">
        <w:rPr>
          <w:rFonts w:ascii="Times New Roman" w:eastAsia="Times New Roman" w:hAnsi="Times New Roman" w:cs="Times New Roman"/>
          <w:bCs/>
          <w:sz w:val="24"/>
          <w:szCs w:val="24"/>
          <w:lang w:eastAsia="ru-RU"/>
        </w:rPr>
        <w:t xml:space="preserve">рублей </w:t>
      </w:r>
      <w:r w:rsidR="003D18FA">
        <w:rPr>
          <w:rFonts w:ascii="Times New Roman" w:eastAsia="Times New Roman" w:hAnsi="Times New Roman" w:cs="Times New Roman"/>
          <w:bCs/>
          <w:sz w:val="24"/>
          <w:szCs w:val="24"/>
          <w:lang w:eastAsia="ru-RU"/>
        </w:rPr>
        <w:t>00</w:t>
      </w:r>
      <w:r>
        <w:rPr>
          <w:rFonts w:ascii="Times New Roman" w:eastAsia="Times New Roman" w:hAnsi="Times New Roman" w:cs="Times New Roman"/>
          <w:bCs/>
          <w:sz w:val="24"/>
          <w:szCs w:val="24"/>
          <w:lang w:eastAsia="ru-RU"/>
        </w:rPr>
        <w:t xml:space="preserve"> </w:t>
      </w:r>
      <w:r w:rsidRPr="0047554E">
        <w:rPr>
          <w:rFonts w:ascii="Times New Roman" w:eastAsia="Times New Roman" w:hAnsi="Times New Roman" w:cs="Times New Roman"/>
          <w:bCs/>
          <w:sz w:val="24"/>
          <w:szCs w:val="24"/>
          <w:lang w:eastAsia="ru-RU"/>
        </w:rPr>
        <w:t>коп.</w:t>
      </w:r>
    </w:p>
    <w:p w:rsidR="001A6C0D" w:rsidRPr="0047554E" w:rsidRDefault="001A6C0D" w:rsidP="001A6C0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47554E">
        <w:rPr>
          <w:rFonts w:ascii="Times New Roman" w:eastAsia="Times New Roman" w:hAnsi="Times New Roman" w:cs="Times New Roman"/>
          <w:b/>
          <w:bCs/>
          <w:sz w:val="24"/>
          <w:szCs w:val="24"/>
          <w:lang w:eastAsia="ru-RU"/>
        </w:rPr>
        <w:t xml:space="preserve">5.Расчет начальной (максимальной) цены контракта: </w:t>
      </w:r>
      <w:r w:rsidRPr="0047554E">
        <w:rPr>
          <w:rFonts w:ascii="Times New Roman" w:eastAsia="Times New Roman" w:hAnsi="Times New Roman" w:cs="Times New Roman"/>
          <w:bCs/>
          <w:sz w:val="24"/>
          <w:szCs w:val="24"/>
          <w:lang w:eastAsia="ru-RU"/>
        </w:rPr>
        <w:t>начальная (максимальная) цена контракта сформирована методом сопоставимых рыночных цен (анализа рынка). Приложение№2.</w:t>
      </w:r>
    </w:p>
    <w:p w:rsidR="001A6C0D" w:rsidRPr="00515B13" w:rsidRDefault="001A6C0D" w:rsidP="001A6C0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47554E">
        <w:rPr>
          <w:rFonts w:ascii="Times New Roman" w:eastAsia="Times New Roman" w:hAnsi="Times New Roman" w:cs="Times New Roman"/>
          <w:b/>
          <w:bCs/>
          <w:sz w:val="24"/>
          <w:szCs w:val="24"/>
          <w:lang w:eastAsia="ru-RU"/>
        </w:rPr>
        <w:t>6.Поряд</w:t>
      </w:r>
      <w:r w:rsidR="003D18FA">
        <w:rPr>
          <w:rFonts w:ascii="Times New Roman" w:eastAsia="Times New Roman" w:hAnsi="Times New Roman" w:cs="Times New Roman"/>
          <w:b/>
          <w:bCs/>
          <w:sz w:val="24"/>
          <w:szCs w:val="24"/>
          <w:lang w:eastAsia="ru-RU"/>
        </w:rPr>
        <w:t xml:space="preserve">ок формирования цены контракта: </w:t>
      </w:r>
      <w:proofErr w:type="gramStart"/>
      <w:r w:rsidRPr="0047554E">
        <w:rPr>
          <w:rFonts w:ascii="Times New Roman" w:eastAsia="Times New Roman" w:hAnsi="Times New Roman" w:cs="Times New Roman"/>
          <w:bCs/>
          <w:sz w:val="24"/>
          <w:szCs w:val="24"/>
          <w:lang w:eastAsia="ru-RU"/>
        </w:rPr>
        <w:t>В</w:t>
      </w:r>
      <w:proofErr w:type="gramEnd"/>
      <w:r w:rsidR="003D18FA">
        <w:rPr>
          <w:rFonts w:ascii="Times New Roman" w:eastAsia="Times New Roman" w:hAnsi="Times New Roman" w:cs="Times New Roman"/>
          <w:bCs/>
          <w:sz w:val="24"/>
          <w:szCs w:val="24"/>
          <w:lang w:eastAsia="ru-RU"/>
        </w:rPr>
        <w:t xml:space="preserve"> </w:t>
      </w:r>
      <w:r w:rsidR="00667807">
        <w:rPr>
          <w:rFonts w:ascii="Times New Roman" w:eastAsia="Times New Roman" w:hAnsi="Times New Roman" w:cs="Times New Roman"/>
          <w:bCs/>
          <w:sz w:val="24"/>
          <w:szCs w:val="24"/>
          <w:lang w:eastAsia="ru-RU"/>
        </w:rPr>
        <w:t xml:space="preserve">цену настоящего </w:t>
      </w:r>
      <w:r w:rsidRPr="0047554E">
        <w:rPr>
          <w:rFonts w:ascii="Times New Roman" w:eastAsia="Times New Roman" w:hAnsi="Times New Roman" w:cs="Times New Roman"/>
          <w:bCs/>
          <w:sz w:val="24"/>
          <w:szCs w:val="24"/>
          <w:lang w:eastAsia="ru-RU"/>
        </w:rPr>
        <w:t>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Получателя работам, доставке результата работ до места выдачи, доставке результата работ до места жительства Получателя в случае необходимости, а также налоги, сборы и иные обязательные платежи</w:t>
      </w:r>
      <w:r>
        <w:rPr>
          <w:rFonts w:ascii="Times New Roman" w:eastAsia="Times New Roman" w:hAnsi="Times New Roman" w:cs="Times New Roman"/>
          <w:bCs/>
          <w:sz w:val="24"/>
          <w:szCs w:val="24"/>
          <w:lang w:eastAsia="ru-RU"/>
        </w:rPr>
        <w:t>.</w:t>
      </w:r>
    </w:p>
    <w:p w:rsidR="001A6C0D" w:rsidRPr="0047554E" w:rsidRDefault="00457790" w:rsidP="001A6C0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A6C0D" w:rsidRPr="0047554E">
        <w:rPr>
          <w:rFonts w:ascii="Times New Roman" w:eastAsia="Times New Roman" w:hAnsi="Times New Roman" w:cs="Times New Roman"/>
          <w:b/>
          <w:bCs/>
          <w:sz w:val="24"/>
          <w:szCs w:val="24"/>
          <w:lang w:eastAsia="ru-RU"/>
        </w:rPr>
        <w:t xml:space="preserve">7.Место, условия и сроки (периоды) поставки товара, выполнения работ, оказания услуг: </w:t>
      </w:r>
      <w:r w:rsidR="004F2102" w:rsidRPr="004F2102">
        <w:rPr>
          <w:rFonts w:ascii="Times New Roman" w:eastAsia="Times New Roman" w:hAnsi="Times New Roman" w:cs="Times New Roman"/>
          <w:bCs/>
          <w:sz w:val="24"/>
          <w:szCs w:val="24"/>
          <w:lang w:eastAsia="ru-RU"/>
        </w:rPr>
        <w:t>Выполнение работ по снятию мерок и слепков с протезируемой (</w:t>
      </w:r>
      <w:proofErr w:type="spellStart"/>
      <w:r w:rsidR="004F2102" w:rsidRPr="004F2102">
        <w:rPr>
          <w:rFonts w:ascii="Times New Roman" w:eastAsia="Times New Roman" w:hAnsi="Times New Roman" w:cs="Times New Roman"/>
          <w:bCs/>
          <w:sz w:val="24"/>
          <w:szCs w:val="24"/>
          <w:lang w:eastAsia="ru-RU"/>
        </w:rPr>
        <w:t>ортезируемой</w:t>
      </w:r>
      <w:proofErr w:type="spellEnd"/>
      <w:r w:rsidR="004F2102" w:rsidRPr="004F2102">
        <w:rPr>
          <w:rFonts w:ascii="Times New Roman" w:eastAsia="Times New Roman" w:hAnsi="Times New Roman" w:cs="Times New Roman"/>
          <w:bCs/>
          <w:sz w:val="24"/>
          <w:szCs w:val="24"/>
          <w:lang w:eastAsia="ru-RU"/>
        </w:rPr>
        <w:t xml:space="preserve">) конечности Получателя, по подгонке Изделий в присутствии и при участии Получателя, а также передача готовых Изделий Получателю и их приёмка Получателем, </w:t>
      </w:r>
      <w:r w:rsidR="004F2102" w:rsidRPr="004F2102">
        <w:rPr>
          <w:rFonts w:ascii="Times New Roman" w:eastAsia="Times New Roman" w:hAnsi="Times New Roman" w:cs="Times New Roman"/>
          <w:bCs/>
          <w:sz w:val="24"/>
          <w:szCs w:val="24"/>
          <w:lang w:eastAsia="ru-RU"/>
        </w:rPr>
        <w:lastRenderedPageBreak/>
        <w:t xml:space="preserve">включая случаи гарантийного ремонта, производятся по месту жительства Получателя на территории Республики Саха (Якутия), либо (по согласованию с Получателем и Заказчиком) по месту пребывания Получателя. Передача Получателям Изделия осуществляется в течение 20 (двадцати) календарных дней с даты обращения Получателя к Исполнителю с Направлением, выданным Заказчиком, но не </w:t>
      </w:r>
      <w:proofErr w:type="gramStart"/>
      <w:r w:rsidR="004F2102" w:rsidRPr="004F2102">
        <w:rPr>
          <w:rFonts w:ascii="Times New Roman" w:eastAsia="Times New Roman" w:hAnsi="Times New Roman" w:cs="Times New Roman"/>
          <w:bCs/>
          <w:sz w:val="24"/>
          <w:szCs w:val="24"/>
          <w:lang w:eastAsia="ru-RU"/>
        </w:rPr>
        <w:t xml:space="preserve">позднее </w:t>
      </w:r>
      <w:r w:rsidR="003D18FA">
        <w:rPr>
          <w:rFonts w:ascii="Times New Roman" w:eastAsia="Times New Roman" w:hAnsi="Times New Roman" w:cs="Times New Roman"/>
          <w:bCs/>
          <w:sz w:val="24"/>
          <w:szCs w:val="24"/>
          <w:lang w:eastAsia="ru-RU"/>
        </w:rPr>
        <w:t xml:space="preserve"> 25</w:t>
      </w:r>
      <w:proofErr w:type="gramEnd"/>
      <w:r w:rsidR="002511ED" w:rsidRPr="002511ED">
        <w:rPr>
          <w:rFonts w:ascii="Times New Roman" w:eastAsia="Times New Roman" w:hAnsi="Times New Roman" w:cs="Times New Roman"/>
          <w:bCs/>
          <w:sz w:val="24"/>
          <w:szCs w:val="24"/>
          <w:lang w:eastAsia="ru-RU"/>
        </w:rPr>
        <w:t xml:space="preserve"> </w:t>
      </w:r>
      <w:r w:rsidR="003D18FA">
        <w:rPr>
          <w:rFonts w:ascii="Times New Roman" w:eastAsia="Times New Roman" w:hAnsi="Times New Roman" w:cs="Times New Roman"/>
          <w:bCs/>
          <w:sz w:val="24"/>
          <w:szCs w:val="24"/>
          <w:lang w:eastAsia="ru-RU"/>
        </w:rPr>
        <w:t xml:space="preserve">сентября </w:t>
      </w:r>
      <w:r w:rsidR="002511ED" w:rsidRPr="002511ED">
        <w:rPr>
          <w:rFonts w:ascii="Times New Roman" w:eastAsia="Times New Roman" w:hAnsi="Times New Roman" w:cs="Times New Roman"/>
          <w:bCs/>
          <w:sz w:val="24"/>
          <w:szCs w:val="24"/>
          <w:lang w:eastAsia="ru-RU"/>
        </w:rPr>
        <w:t>2023г</w:t>
      </w:r>
      <w:r w:rsidR="002511ED">
        <w:rPr>
          <w:rFonts w:ascii="Times New Roman" w:eastAsia="Times New Roman" w:hAnsi="Times New Roman" w:cs="Times New Roman"/>
          <w:bCs/>
          <w:sz w:val="24"/>
          <w:szCs w:val="24"/>
          <w:lang w:eastAsia="ru-RU"/>
        </w:rPr>
        <w:t>.</w:t>
      </w:r>
      <w:r w:rsidR="001A6C0D" w:rsidRPr="0047554E">
        <w:rPr>
          <w:rFonts w:ascii="Times New Roman" w:eastAsia="Times New Roman" w:hAnsi="Times New Roman" w:cs="Times New Roman"/>
          <w:b/>
          <w:bCs/>
          <w:sz w:val="24"/>
          <w:szCs w:val="24"/>
          <w:lang w:eastAsia="ru-RU"/>
        </w:rPr>
        <w:t xml:space="preserve">             </w:t>
      </w:r>
      <w:r w:rsidR="002511ED">
        <w:rPr>
          <w:rFonts w:ascii="Times New Roman" w:eastAsia="Times New Roman" w:hAnsi="Times New Roman" w:cs="Times New Roman"/>
          <w:b/>
          <w:bCs/>
          <w:sz w:val="24"/>
          <w:szCs w:val="24"/>
          <w:lang w:eastAsia="ru-RU"/>
        </w:rPr>
        <w:t xml:space="preserve">       </w:t>
      </w:r>
      <w:r w:rsidR="001A6C0D" w:rsidRPr="0047554E">
        <w:rPr>
          <w:rFonts w:ascii="Times New Roman" w:eastAsia="Times New Roman" w:hAnsi="Times New Roman" w:cs="Times New Roman"/>
          <w:b/>
          <w:bCs/>
          <w:sz w:val="24"/>
          <w:szCs w:val="24"/>
          <w:lang w:eastAsia="ru-RU"/>
        </w:rPr>
        <w:t xml:space="preserve">8. Форма, сроки и порядок оплаты товара, работ, услуг: </w:t>
      </w:r>
      <w:r w:rsidR="006D28DA" w:rsidRPr="006D28DA">
        <w:rPr>
          <w:rFonts w:ascii="Times New Roman" w:eastAsia="Times New Roman" w:hAnsi="Times New Roman" w:cs="Times New Roman"/>
          <w:bCs/>
          <w:sz w:val="24"/>
          <w:szCs w:val="24"/>
          <w:lang w:eastAsia="ru-RU"/>
        </w:rPr>
        <w:t xml:space="preserve">Оплата выполненных работ осуществляется путем перечисления денежных средств на расчетный счет Исполнителя не позднее 7 (семи) рабочих дней со дня подписания Заказчиком документа о приемке, сформированного Исполнителем </w:t>
      </w:r>
      <w:r w:rsidR="00D62AE2">
        <w:rPr>
          <w:rFonts w:ascii="Times New Roman" w:eastAsia="Times New Roman" w:hAnsi="Times New Roman" w:cs="Times New Roman"/>
          <w:bCs/>
          <w:sz w:val="24"/>
          <w:szCs w:val="24"/>
          <w:lang w:eastAsia="ru-RU"/>
        </w:rPr>
        <w:t>в единой информационной системе,</w:t>
      </w:r>
      <w:r w:rsidR="00176657">
        <w:rPr>
          <w:rFonts w:ascii="Times New Roman" w:eastAsia="Times New Roman" w:hAnsi="Times New Roman" w:cs="Times New Roman"/>
          <w:bCs/>
          <w:sz w:val="24"/>
          <w:szCs w:val="24"/>
          <w:lang w:eastAsia="ru-RU"/>
        </w:rPr>
        <w:t xml:space="preserve"> но </w:t>
      </w:r>
      <w:r w:rsidR="003D18FA">
        <w:rPr>
          <w:rFonts w:ascii="Times New Roman" w:eastAsia="Times New Roman" w:hAnsi="Times New Roman" w:cs="Times New Roman"/>
          <w:bCs/>
          <w:sz w:val="24"/>
          <w:szCs w:val="24"/>
          <w:lang w:eastAsia="ru-RU"/>
        </w:rPr>
        <w:t>не позднее 04</w:t>
      </w:r>
      <w:r w:rsidR="004F3E27">
        <w:rPr>
          <w:rFonts w:ascii="Times New Roman" w:eastAsia="Times New Roman" w:hAnsi="Times New Roman" w:cs="Times New Roman"/>
          <w:bCs/>
          <w:sz w:val="24"/>
          <w:szCs w:val="24"/>
          <w:lang w:eastAsia="ru-RU"/>
        </w:rPr>
        <w:t xml:space="preserve"> </w:t>
      </w:r>
      <w:r w:rsidR="003D18FA">
        <w:rPr>
          <w:rFonts w:ascii="Times New Roman" w:eastAsia="Times New Roman" w:hAnsi="Times New Roman" w:cs="Times New Roman"/>
          <w:bCs/>
          <w:sz w:val="24"/>
          <w:szCs w:val="24"/>
          <w:lang w:eastAsia="ru-RU"/>
        </w:rPr>
        <w:t>октября</w:t>
      </w:r>
      <w:r w:rsidR="001A6C0D">
        <w:rPr>
          <w:rFonts w:ascii="Times New Roman" w:eastAsia="Times New Roman" w:hAnsi="Times New Roman" w:cs="Times New Roman"/>
          <w:bCs/>
          <w:sz w:val="24"/>
          <w:szCs w:val="24"/>
          <w:lang w:eastAsia="ru-RU"/>
        </w:rPr>
        <w:t xml:space="preserve"> 202</w:t>
      </w:r>
      <w:r w:rsidR="00176657">
        <w:rPr>
          <w:rFonts w:ascii="Times New Roman" w:eastAsia="Times New Roman" w:hAnsi="Times New Roman" w:cs="Times New Roman"/>
          <w:bCs/>
          <w:sz w:val="24"/>
          <w:szCs w:val="24"/>
          <w:lang w:eastAsia="ru-RU"/>
        </w:rPr>
        <w:t>3</w:t>
      </w:r>
      <w:r w:rsidR="001A6C0D" w:rsidRPr="0047554E">
        <w:rPr>
          <w:rFonts w:ascii="Times New Roman" w:eastAsia="Times New Roman" w:hAnsi="Times New Roman" w:cs="Times New Roman"/>
          <w:bCs/>
          <w:sz w:val="24"/>
          <w:szCs w:val="24"/>
          <w:lang w:eastAsia="ru-RU"/>
        </w:rPr>
        <w:t>г.</w:t>
      </w:r>
    </w:p>
    <w:p w:rsidR="001A6C0D" w:rsidRPr="0047554E" w:rsidRDefault="001A6C0D" w:rsidP="001A6C0D">
      <w:pPr>
        <w:jc w:val="both"/>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9. Гарантия:</w:t>
      </w:r>
      <w:r w:rsidRPr="0047554E">
        <w:rPr>
          <w:rFonts w:ascii="Times New Roman" w:eastAsia="Times New Roman" w:hAnsi="Times New Roman" w:cs="Times New Roman"/>
          <w:bCs/>
          <w:sz w:val="24"/>
          <w:szCs w:val="24"/>
          <w:lang w:eastAsia="ru-RU"/>
        </w:rPr>
        <w:t xml:space="preserve"> Гарантийный срок на протезы устанавливается со дня подписания Акта приема-передачи протеза Получателем, либо лицом, представляющим интересы Получателя и составляет 12 месяцев. Исполнитель гарантирует, что протезы изготовлены в соответствии с действующими стандартами и техническими условиями на протезы,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 В случае предъявления Получателем в течение гарантийного срока претензий к качеству полученных от Исполнителя протезов, Исполнитель в течение десяти рабочих дней со дня обращения Получателя обязан за счет собственных средств произвести ремонт или замену имеющего недостатки или дефекты изделия на аналогичное надлежащего качества. Исполнитель обязуется нести гарантийные обязательства на выполненные работы по </w:t>
      </w:r>
      <w:r>
        <w:rPr>
          <w:rFonts w:ascii="Times New Roman" w:eastAsia="Times New Roman" w:hAnsi="Times New Roman" w:cs="Times New Roman"/>
          <w:bCs/>
          <w:sz w:val="24"/>
          <w:szCs w:val="24"/>
          <w:lang w:eastAsia="ru-RU"/>
        </w:rPr>
        <w:t>изготовлению протезов, протезно-</w:t>
      </w:r>
      <w:r w:rsidRPr="0047554E">
        <w:rPr>
          <w:rFonts w:ascii="Times New Roman" w:eastAsia="Times New Roman" w:hAnsi="Times New Roman" w:cs="Times New Roman"/>
          <w:bCs/>
          <w:sz w:val="24"/>
          <w:szCs w:val="24"/>
          <w:lang w:eastAsia="ru-RU"/>
        </w:rPr>
        <w:t>ортопедических изделий.</w:t>
      </w:r>
    </w:p>
    <w:p w:rsidR="00583DFF" w:rsidRPr="00583DFF" w:rsidRDefault="001A6C0D" w:rsidP="00583DFF">
      <w:pPr>
        <w:ind w:firstLine="709"/>
        <w:jc w:val="both"/>
        <w:rPr>
          <w:rFonts w:ascii="Times New Roman" w:eastAsia="Times New Roman" w:hAnsi="Times New Roman" w:cs="Times New Roman"/>
          <w:sz w:val="24"/>
          <w:szCs w:val="24"/>
          <w:lang w:eastAsia="ru-RU"/>
        </w:rPr>
      </w:pPr>
      <w:r w:rsidRPr="0047554E">
        <w:rPr>
          <w:rFonts w:ascii="Times New Roman" w:eastAsia="Times New Roman" w:hAnsi="Times New Roman" w:cs="Times New Roman"/>
          <w:b/>
          <w:bCs/>
          <w:sz w:val="24"/>
          <w:szCs w:val="24"/>
          <w:lang w:eastAsia="ru-RU"/>
        </w:rPr>
        <w:t>11. Размер обе</w:t>
      </w:r>
      <w:r>
        <w:rPr>
          <w:rFonts w:ascii="Times New Roman" w:eastAsia="Times New Roman" w:hAnsi="Times New Roman" w:cs="Times New Roman"/>
          <w:b/>
          <w:bCs/>
          <w:sz w:val="24"/>
          <w:szCs w:val="24"/>
          <w:lang w:eastAsia="ru-RU"/>
        </w:rPr>
        <w:t xml:space="preserve">спечения исполнения контракта: 30 % </w:t>
      </w:r>
      <w:r w:rsidR="00583DFF" w:rsidRPr="00583DFF">
        <w:rPr>
          <w:rFonts w:ascii="Times New Roman" w:eastAsia="Times New Roman" w:hAnsi="Times New Roman" w:cs="Times New Roman"/>
          <w:sz w:val="24"/>
          <w:szCs w:val="24"/>
          <w:lang w:eastAsia="ru-RU"/>
        </w:rPr>
        <w:t>от начальной (максимальной) цены контракта. Указанная сумма является предварительной и рассчитана от начальной (максимальной) цены контракта. Итоговая сумма обеспечения исполнения контракта устанавливается от цены, по которой заключается контракт (ч.6 ст. 96 Закона №44-ФЗ)</w:t>
      </w:r>
    </w:p>
    <w:p w:rsidR="001A6C0D" w:rsidRPr="007B1E67" w:rsidRDefault="001A6C0D" w:rsidP="00583DFF">
      <w:pPr>
        <w:ind w:firstLine="851"/>
        <w:jc w:val="both"/>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12. Обеспечение гарантийных обязательств -1</w:t>
      </w:r>
      <w:r>
        <w:rPr>
          <w:rFonts w:ascii="Times New Roman" w:eastAsia="Times New Roman" w:hAnsi="Times New Roman" w:cs="Times New Roman"/>
          <w:b/>
          <w:bCs/>
          <w:sz w:val="24"/>
          <w:szCs w:val="24"/>
          <w:lang w:eastAsia="ru-RU"/>
        </w:rPr>
        <w:t>0</w:t>
      </w:r>
      <w:r w:rsidRPr="0047554E">
        <w:rPr>
          <w:rFonts w:ascii="Times New Roman" w:eastAsia="Times New Roman" w:hAnsi="Times New Roman" w:cs="Times New Roman"/>
          <w:b/>
          <w:bCs/>
          <w:sz w:val="24"/>
          <w:szCs w:val="24"/>
          <w:lang w:eastAsia="ru-RU"/>
        </w:rPr>
        <w:t>%</w:t>
      </w:r>
      <w:r w:rsidR="007B1E67" w:rsidRPr="007B1E67">
        <w:t xml:space="preserve"> </w:t>
      </w:r>
      <w:r w:rsidR="007B1E67" w:rsidRPr="007B1E67">
        <w:rPr>
          <w:rFonts w:ascii="Times New Roman" w:eastAsia="Times New Roman" w:hAnsi="Times New Roman" w:cs="Times New Roman"/>
          <w:bCs/>
          <w:sz w:val="24"/>
          <w:szCs w:val="24"/>
          <w:lang w:eastAsia="ru-RU"/>
        </w:rPr>
        <w:t>от начальной (максимальной) цены контракта</w:t>
      </w:r>
      <w:r w:rsidR="007B1E67">
        <w:rPr>
          <w:rFonts w:ascii="Times New Roman" w:eastAsia="Times New Roman" w:hAnsi="Times New Roman" w:cs="Times New Roman"/>
          <w:bCs/>
          <w:sz w:val="24"/>
          <w:szCs w:val="24"/>
          <w:lang w:eastAsia="ru-RU"/>
        </w:rPr>
        <w:t>.</w:t>
      </w:r>
    </w:p>
    <w:p w:rsidR="001A6C0D" w:rsidRPr="0047554E" w:rsidRDefault="00CE7270" w:rsidP="001A6C0D">
      <w:pPr>
        <w:spacing w:after="0" w:line="240" w:lineRule="auto"/>
        <w:ind w:firstLine="85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13.Обеспечение заявки-1% </w:t>
      </w:r>
      <w:r w:rsidRPr="00CE7270">
        <w:rPr>
          <w:rFonts w:ascii="Times New Roman" w:eastAsia="Times New Roman" w:hAnsi="Times New Roman" w:cs="Times New Roman"/>
          <w:bCs/>
          <w:sz w:val="24"/>
          <w:szCs w:val="24"/>
          <w:lang w:eastAsia="ru-RU"/>
        </w:rPr>
        <w:t>от начальной (максимальной) цены контракта</w:t>
      </w:r>
      <w:r w:rsidR="007B1E67">
        <w:rPr>
          <w:rFonts w:ascii="Times New Roman" w:eastAsia="Times New Roman" w:hAnsi="Times New Roman" w:cs="Times New Roman"/>
          <w:bCs/>
          <w:sz w:val="24"/>
          <w:szCs w:val="24"/>
          <w:lang w:eastAsia="ru-RU"/>
        </w:rPr>
        <w:t>.</w:t>
      </w:r>
      <w:r w:rsidR="001A6C0D" w:rsidRPr="00CE7270">
        <w:rPr>
          <w:rFonts w:ascii="Times New Roman" w:eastAsia="Times New Roman" w:hAnsi="Times New Roman" w:cs="Times New Roman"/>
          <w:bCs/>
          <w:sz w:val="24"/>
          <w:szCs w:val="24"/>
          <w:lang w:eastAsia="ru-RU"/>
        </w:rPr>
        <w:t xml:space="preserve"> </w:t>
      </w:r>
    </w:p>
    <w:p w:rsidR="00DD58C9" w:rsidRDefault="00DD58C9" w:rsidP="001A6C0D">
      <w:pPr>
        <w:spacing w:after="0" w:line="240" w:lineRule="auto"/>
        <w:jc w:val="both"/>
        <w:rPr>
          <w:rFonts w:ascii="Times New Roman" w:eastAsia="Times New Roman" w:hAnsi="Times New Roman" w:cs="Times New Roman"/>
          <w:b/>
          <w:bCs/>
          <w:sz w:val="24"/>
          <w:szCs w:val="24"/>
          <w:lang w:eastAsia="ru-RU"/>
        </w:rPr>
      </w:pPr>
      <w:r w:rsidRPr="0047554E">
        <w:rPr>
          <w:rFonts w:ascii="Times New Roman" w:eastAsia="Times New Roman" w:hAnsi="Times New Roman" w:cs="Times New Roman"/>
          <w:b/>
          <w:bCs/>
          <w:sz w:val="24"/>
          <w:szCs w:val="24"/>
          <w:lang w:eastAsia="ru-RU"/>
        </w:rPr>
        <w:t xml:space="preserve">  </w:t>
      </w:r>
    </w:p>
    <w:p w:rsidR="009333ED" w:rsidRDefault="00DD58C9" w:rsidP="00DD58C9">
      <w:pPr>
        <w:spacing w:after="0" w:line="240" w:lineRule="auto"/>
        <w:jc w:val="both"/>
        <w:rPr>
          <w:rFonts w:ascii="Times New Roman" w:eastAsia="Times New Roman" w:hAnsi="Times New Roman" w:cs="Times New Roman"/>
          <w:b/>
          <w:bCs/>
          <w:sz w:val="24"/>
          <w:szCs w:val="24"/>
          <w:lang w:eastAsia="ru-RU"/>
        </w:rPr>
      </w:pPr>
      <w:r w:rsidRPr="0047554E">
        <w:rPr>
          <w:rFonts w:ascii="Times New Roman" w:eastAsia="Times New Roman" w:hAnsi="Times New Roman" w:cs="Times New Roman"/>
          <w:b/>
          <w:bCs/>
          <w:sz w:val="24"/>
          <w:szCs w:val="24"/>
          <w:lang w:eastAsia="ru-RU"/>
        </w:rPr>
        <w:t xml:space="preserve"> </w:t>
      </w:r>
      <w:r w:rsidR="009333ED">
        <w:rPr>
          <w:rFonts w:ascii="Times New Roman" w:eastAsia="Times New Roman" w:hAnsi="Times New Roman" w:cs="Times New Roman"/>
          <w:b/>
          <w:bCs/>
          <w:sz w:val="24"/>
          <w:szCs w:val="24"/>
          <w:lang w:eastAsia="ru-RU"/>
        </w:rPr>
        <w:t xml:space="preserve">     </w:t>
      </w:r>
    </w:p>
    <w:p w:rsidR="009333ED" w:rsidRDefault="009333ED" w:rsidP="00DD58C9">
      <w:pPr>
        <w:spacing w:after="0" w:line="240" w:lineRule="auto"/>
        <w:jc w:val="both"/>
        <w:rPr>
          <w:rFonts w:ascii="Times New Roman" w:eastAsia="Times New Roman" w:hAnsi="Times New Roman" w:cs="Times New Roman"/>
          <w:b/>
          <w:bCs/>
          <w:sz w:val="24"/>
          <w:szCs w:val="24"/>
          <w:lang w:eastAsia="ru-RU"/>
        </w:rPr>
      </w:pPr>
    </w:p>
    <w:p w:rsidR="009F1CFC" w:rsidRPr="001E29F1" w:rsidRDefault="009333ED" w:rsidP="00DD58C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04CD9">
        <w:rPr>
          <w:rFonts w:ascii="Times New Roman" w:eastAsia="Times New Roman" w:hAnsi="Times New Roman" w:cs="Times New Roman"/>
          <w:b/>
          <w:bCs/>
          <w:sz w:val="24"/>
          <w:szCs w:val="24"/>
          <w:lang w:eastAsia="ru-RU"/>
        </w:rPr>
        <w:t>Н</w:t>
      </w:r>
      <w:r w:rsidR="004B6904">
        <w:rPr>
          <w:rFonts w:ascii="Times New Roman" w:eastAsia="Times New Roman" w:hAnsi="Times New Roman" w:cs="Times New Roman"/>
          <w:b/>
          <w:bCs/>
          <w:sz w:val="24"/>
          <w:szCs w:val="24"/>
          <w:lang w:eastAsia="ru-RU"/>
        </w:rPr>
        <w:t xml:space="preserve">ачальник отдела СПР  </w:t>
      </w:r>
      <w:r w:rsidR="004C605F">
        <w:rPr>
          <w:rFonts w:ascii="Times New Roman" w:eastAsia="Times New Roman" w:hAnsi="Times New Roman" w:cs="Times New Roman"/>
          <w:b/>
          <w:bCs/>
          <w:sz w:val="24"/>
          <w:szCs w:val="24"/>
          <w:lang w:eastAsia="ru-RU"/>
        </w:rPr>
        <w:t xml:space="preserve">                          </w:t>
      </w:r>
      <w:r w:rsidR="00D841B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В.Е. Кузьмина</w:t>
      </w:r>
      <w:r w:rsidR="00DD58C9" w:rsidRPr="00DD58C9">
        <w:rPr>
          <w:rFonts w:ascii="Times New Roman" w:eastAsia="Times New Roman" w:hAnsi="Times New Roman" w:cs="Times New Roman"/>
          <w:b/>
          <w:bCs/>
          <w:sz w:val="24"/>
          <w:szCs w:val="24"/>
          <w:lang w:eastAsia="ru-RU"/>
        </w:rPr>
        <w:t>.</w:t>
      </w:r>
      <w:r w:rsidR="009F1CFC" w:rsidRPr="009F1CFC">
        <w:rPr>
          <w:rFonts w:ascii="Times New Roman" w:eastAsia="Times New Roman" w:hAnsi="Times New Roman" w:cs="Times New Roman"/>
          <w:sz w:val="24"/>
          <w:szCs w:val="24"/>
          <w:lang w:eastAsia="ru-RU"/>
        </w:rPr>
        <w:t xml:space="preserve"> </w:t>
      </w:r>
    </w:p>
    <w:p w:rsidR="009F1CFC" w:rsidRPr="009F1CFC" w:rsidRDefault="009F1CFC" w:rsidP="009F1CFC">
      <w:pPr>
        <w:spacing w:after="0" w:line="240" w:lineRule="auto"/>
        <w:ind w:firstLine="709"/>
        <w:jc w:val="both"/>
        <w:rPr>
          <w:rFonts w:ascii="Times New Roman" w:eastAsia="Times New Roman" w:hAnsi="Times New Roman" w:cs="Times New Roman"/>
          <w:sz w:val="24"/>
          <w:szCs w:val="24"/>
          <w:lang w:eastAsia="ru-RU"/>
        </w:rPr>
      </w:pPr>
    </w:p>
    <w:p w:rsidR="00D266AD" w:rsidRPr="00ED0AD7" w:rsidRDefault="00D266AD" w:rsidP="00D266AD">
      <w:pPr>
        <w:spacing w:after="0" w:line="240" w:lineRule="auto"/>
        <w:ind w:firstLine="709"/>
        <w:jc w:val="both"/>
        <w:rPr>
          <w:rFonts w:ascii="Times New Roman" w:eastAsia="Times New Roman" w:hAnsi="Times New Roman" w:cs="Times New Roman"/>
          <w:b/>
          <w:sz w:val="24"/>
          <w:szCs w:val="24"/>
          <w:lang w:eastAsia="ru-RU"/>
        </w:rPr>
      </w:pPr>
      <w:r w:rsidRPr="00ED0AD7">
        <w:rPr>
          <w:rFonts w:ascii="Times New Roman" w:eastAsia="Times New Roman" w:hAnsi="Times New Roman" w:cs="Times New Roman"/>
          <w:b/>
          <w:sz w:val="24"/>
          <w:szCs w:val="24"/>
          <w:lang w:eastAsia="ru-RU"/>
        </w:rPr>
        <w:t> </w:t>
      </w:r>
    </w:p>
    <w:p w:rsidR="00D266AD" w:rsidRPr="009F1CFC" w:rsidRDefault="00D266AD" w:rsidP="00D266AD">
      <w:pPr>
        <w:spacing w:after="0" w:line="240" w:lineRule="auto"/>
        <w:ind w:firstLine="709"/>
        <w:jc w:val="both"/>
        <w:rPr>
          <w:rFonts w:ascii="Times New Roman" w:eastAsia="Times New Roman" w:hAnsi="Times New Roman" w:cs="Times New Roman"/>
          <w:sz w:val="24"/>
          <w:szCs w:val="24"/>
          <w:lang w:eastAsia="ru-RU"/>
        </w:rPr>
      </w:pPr>
      <w:r w:rsidRPr="009F1CFC">
        <w:rPr>
          <w:rFonts w:ascii="Times New Roman" w:eastAsia="Times New Roman" w:hAnsi="Times New Roman" w:cs="Times New Roman"/>
          <w:sz w:val="24"/>
          <w:szCs w:val="24"/>
          <w:lang w:eastAsia="ru-RU"/>
        </w:rPr>
        <w:t> </w:t>
      </w:r>
    </w:p>
    <w:p w:rsidR="001D7057" w:rsidRPr="009F1CFC" w:rsidRDefault="001D7057" w:rsidP="00D266AD">
      <w:pPr>
        <w:spacing w:after="0" w:line="240" w:lineRule="auto"/>
        <w:ind w:firstLine="709"/>
        <w:jc w:val="both"/>
        <w:rPr>
          <w:rFonts w:ascii="Times New Roman" w:eastAsia="Times New Roman" w:hAnsi="Times New Roman" w:cs="Times New Roman"/>
          <w:sz w:val="24"/>
          <w:szCs w:val="24"/>
          <w:lang w:eastAsia="ru-RU"/>
        </w:rPr>
      </w:pPr>
    </w:p>
    <w:sectPr w:rsidR="001D7057" w:rsidRPr="009F1CFC" w:rsidSect="00050B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600"/>
        </w:tabs>
        <w:ind w:left="600" w:hanging="360"/>
      </w:pPr>
      <w:rPr>
        <w:rFonts w:ascii="Symbol" w:hAnsi="Symbol" w:cs="Times New Roman"/>
        <w:sz w:val="26"/>
      </w:rPr>
    </w:lvl>
  </w:abstractNum>
  <w:abstractNum w:abstractNumId="1" w15:restartNumberingAfterBreak="0">
    <w:nsid w:val="0A186BC5"/>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53D47"/>
    <w:multiLevelType w:val="multilevel"/>
    <w:tmpl w:val="2674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2350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10450"/>
    <w:multiLevelType w:val="hybridMultilevel"/>
    <w:tmpl w:val="1E946C36"/>
    <w:lvl w:ilvl="0" w:tplc="010C86C8">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C0176AF"/>
    <w:multiLevelType w:val="hybridMultilevel"/>
    <w:tmpl w:val="1B9C91D6"/>
    <w:lvl w:ilvl="0" w:tplc="C816AFE2">
      <w:start w:val="1"/>
      <w:numFmt w:val="decimal"/>
      <w:lvlText w:val="%1."/>
      <w:lvlJc w:val="left"/>
      <w:pPr>
        <w:ind w:left="1020" w:hanging="360"/>
      </w:pPr>
      <w:rPr>
        <w:rFonts w:hint="default"/>
        <w:b/>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59EC7EA0"/>
    <w:multiLevelType w:val="hybridMultilevel"/>
    <w:tmpl w:val="11B0CA68"/>
    <w:lvl w:ilvl="0" w:tplc="3B36EFEE">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EEE22E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C44D5"/>
    <w:multiLevelType w:val="multilevel"/>
    <w:tmpl w:val="CC4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321FD"/>
    <w:multiLevelType w:val="hybridMultilevel"/>
    <w:tmpl w:val="50DC6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2A7438D"/>
    <w:multiLevelType w:val="multilevel"/>
    <w:tmpl w:val="638E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8"/>
  </w:num>
  <w:num w:numId="5">
    <w:abstractNumId w:val="9"/>
  </w:num>
  <w:num w:numId="6">
    <w:abstractNumId w:val="6"/>
  </w:num>
  <w:num w:numId="7">
    <w:abstractNumId w:val="7"/>
  </w:num>
  <w:num w:numId="8">
    <w:abstractNumId w:val="3"/>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9B"/>
    <w:rsid w:val="000240E6"/>
    <w:rsid w:val="00044D71"/>
    <w:rsid w:val="00050B2A"/>
    <w:rsid w:val="00050DFA"/>
    <w:rsid w:val="00064875"/>
    <w:rsid w:val="000A5E4F"/>
    <w:rsid w:val="000C7080"/>
    <w:rsid w:val="00131A31"/>
    <w:rsid w:val="001372E5"/>
    <w:rsid w:val="001470C1"/>
    <w:rsid w:val="0015333D"/>
    <w:rsid w:val="00165F91"/>
    <w:rsid w:val="0017401D"/>
    <w:rsid w:val="00176657"/>
    <w:rsid w:val="001A6C0D"/>
    <w:rsid w:val="001D7057"/>
    <w:rsid w:val="001E29F1"/>
    <w:rsid w:val="00204005"/>
    <w:rsid w:val="0020721E"/>
    <w:rsid w:val="00217486"/>
    <w:rsid w:val="002511ED"/>
    <w:rsid w:val="0026127F"/>
    <w:rsid w:val="002A5487"/>
    <w:rsid w:val="002B551E"/>
    <w:rsid w:val="002D5E0E"/>
    <w:rsid w:val="002F536E"/>
    <w:rsid w:val="00304CD9"/>
    <w:rsid w:val="00341866"/>
    <w:rsid w:val="003630F5"/>
    <w:rsid w:val="00372781"/>
    <w:rsid w:val="0039088A"/>
    <w:rsid w:val="003A1CB6"/>
    <w:rsid w:val="003D18FA"/>
    <w:rsid w:val="0042556B"/>
    <w:rsid w:val="004372F6"/>
    <w:rsid w:val="00446158"/>
    <w:rsid w:val="00457790"/>
    <w:rsid w:val="004653A6"/>
    <w:rsid w:val="004727B5"/>
    <w:rsid w:val="004B6904"/>
    <w:rsid w:val="004C605F"/>
    <w:rsid w:val="004D3351"/>
    <w:rsid w:val="004F2102"/>
    <w:rsid w:val="004F3E27"/>
    <w:rsid w:val="004F68DA"/>
    <w:rsid w:val="00525FE5"/>
    <w:rsid w:val="00535385"/>
    <w:rsid w:val="005453C8"/>
    <w:rsid w:val="00583DFF"/>
    <w:rsid w:val="005D0227"/>
    <w:rsid w:val="005D76A7"/>
    <w:rsid w:val="005F301B"/>
    <w:rsid w:val="005F7966"/>
    <w:rsid w:val="0061049F"/>
    <w:rsid w:val="006165CC"/>
    <w:rsid w:val="00633790"/>
    <w:rsid w:val="0063436E"/>
    <w:rsid w:val="00637E95"/>
    <w:rsid w:val="00667807"/>
    <w:rsid w:val="00684DDC"/>
    <w:rsid w:val="00697697"/>
    <w:rsid w:val="006A0E0B"/>
    <w:rsid w:val="006A0F09"/>
    <w:rsid w:val="006A5983"/>
    <w:rsid w:val="006D28DA"/>
    <w:rsid w:val="006E55E8"/>
    <w:rsid w:val="006E71B6"/>
    <w:rsid w:val="0070033B"/>
    <w:rsid w:val="00710CBA"/>
    <w:rsid w:val="00715E13"/>
    <w:rsid w:val="00725BAD"/>
    <w:rsid w:val="00733D8B"/>
    <w:rsid w:val="00745C02"/>
    <w:rsid w:val="00753D14"/>
    <w:rsid w:val="007679AB"/>
    <w:rsid w:val="00771450"/>
    <w:rsid w:val="00773BEB"/>
    <w:rsid w:val="007803AE"/>
    <w:rsid w:val="00785B1A"/>
    <w:rsid w:val="007A08D7"/>
    <w:rsid w:val="007B1E67"/>
    <w:rsid w:val="007E41F8"/>
    <w:rsid w:val="007E4F27"/>
    <w:rsid w:val="00810582"/>
    <w:rsid w:val="00813B8D"/>
    <w:rsid w:val="008471F3"/>
    <w:rsid w:val="0086281F"/>
    <w:rsid w:val="0086427A"/>
    <w:rsid w:val="00875804"/>
    <w:rsid w:val="008828A4"/>
    <w:rsid w:val="00885057"/>
    <w:rsid w:val="008A7A2D"/>
    <w:rsid w:val="008B3381"/>
    <w:rsid w:val="008B3554"/>
    <w:rsid w:val="008F548C"/>
    <w:rsid w:val="00913348"/>
    <w:rsid w:val="009167AA"/>
    <w:rsid w:val="009333ED"/>
    <w:rsid w:val="0094290B"/>
    <w:rsid w:val="0094554B"/>
    <w:rsid w:val="00960BE5"/>
    <w:rsid w:val="00961660"/>
    <w:rsid w:val="009B6D14"/>
    <w:rsid w:val="009D1D1A"/>
    <w:rsid w:val="009D39D9"/>
    <w:rsid w:val="009F1CFC"/>
    <w:rsid w:val="009F73D2"/>
    <w:rsid w:val="00A12F22"/>
    <w:rsid w:val="00A25613"/>
    <w:rsid w:val="00A66F02"/>
    <w:rsid w:val="00A708F2"/>
    <w:rsid w:val="00A74F55"/>
    <w:rsid w:val="00A76524"/>
    <w:rsid w:val="00A9536A"/>
    <w:rsid w:val="00AD5D2A"/>
    <w:rsid w:val="00AF2404"/>
    <w:rsid w:val="00B10D61"/>
    <w:rsid w:val="00B27362"/>
    <w:rsid w:val="00B55128"/>
    <w:rsid w:val="00B73299"/>
    <w:rsid w:val="00BA6014"/>
    <w:rsid w:val="00BC667A"/>
    <w:rsid w:val="00C001B3"/>
    <w:rsid w:val="00C0620F"/>
    <w:rsid w:val="00C126B5"/>
    <w:rsid w:val="00C26088"/>
    <w:rsid w:val="00C620F8"/>
    <w:rsid w:val="00C961FF"/>
    <w:rsid w:val="00CA0802"/>
    <w:rsid w:val="00CA3609"/>
    <w:rsid w:val="00CC0301"/>
    <w:rsid w:val="00CE7270"/>
    <w:rsid w:val="00D13EDB"/>
    <w:rsid w:val="00D266AD"/>
    <w:rsid w:val="00D3355D"/>
    <w:rsid w:val="00D5509B"/>
    <w:rsid w:val="00D62AE2"/>
    <w:rsid w:val="00D65497"/>
    <w:rsid w:val="00D841BF"/>
    <w:rsid w:val="00DA5B70"/>
    <w:rsid w:val="00DC1BA9"/>
    <w:rsid w:val="00DC47F9"/>
    <w:rsid w:val="00DC71DE"/>
    <w:rsid w:val="00DC7BA7"/>
    <w:rsid w:val="00DD58C9"/>
    <w:rsid w:val="00DE2BCE"/>
    <w:rsid w:val="00DF4ED1"/>
    <w:rsid w:val="00DF75F8"/>
    <w:rsid w:val="00E02F93"/>
    <w:rsid w:val="00E05EA0"/>
    <w:rsid w:val="00E15278"/>
    <w:rsid w:val="00E15614"/>
    <w:rsid w:val="00E20DDF"/>
    <w:rsid w:val="00E31486"/>
    <w:rsid w:val="00E32A13"/>
    <w:rsid w:val="00E32B46"/>
    <w:rsid w:val="00E61D75"/>
    <w:rsid w:val="00E66196"/>
    <w:rsid w:val="00E8384D"/>
    <w:rsid w:val="00ED0AD7"/>
    <w:rsid w:val="00EE0E75"/>
    <w:rsid w:val="00EF4C04"/>
    <w:rsid w:val="00F11ABA"/>
    <w:rsid w:val="00F265EF"/>
    <w:rsid w:val="00F57F5F"/>
    <w:rsid w:val="00F777BF"/>
    <w:rsid w:val="00F96510"/>
    <w:rsid w:val="00FA02E8"/>
    <w:rsid w:val="00FB4578"/>
    <w:rsid w:val="00FC2133"/>
    <w:rsid w:val="00FC7DA9"/>
    <w:rsid w:val="00FF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1F149-DA39-42BD-9809-AF5AD826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6A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
    <w:name w:val="основной--текст-2"/>
    <w:basedOn w:val="a"/>
    <w:rsid w:val="00D266AD"/>
    <w:pPr>
      <w:spacing w:before="100" w:beforeAutospacing="1" w:after="0" w:line="240" w:lineRule="auto"/>
      <w:jc w:val="both"/>
    </w:pPr>
    <w:rPr>
      <w:rFonts w:ascii="Times New Roman" w:eastAsia="Times New Roman" w:hAnsi="Times New Roman" w:cs="Times New Roman"/>
      <w:sz w:val="28"/>
      <w:szCs w:val="28"/>
      <w:lang w:eastAsia="ru-RU"/>
    </w:rPr>
  </w:style>
  <w:style w:type="paragraph" w:styleId="a4">
    <w:name w:val="List Paragraph"/>
    <w:basedOn w:val="a"/>
    <w:uiPriority w:val="34"/>
    <w:qFormat/>
    <w:rsid w:val="00E31486"/>
    <w:pPr>
      <w:ind w:left="720"/>
      <w:contextualSpacing/>
    </w:pPr>
  </w:style>
  <w:style w:type="paragraph" w:styleId="a5">
    <w:name w:val="Body Text"/>
    <w:basedOn w:val="a"/>
    <w:link w:val="a6"/>
    <w:rsid w:val="00813B8D"/>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6">
    <w:name w:val="Основной текст Знак"/>
    <w:basedOn w:val="a0"/>
    <w:link w:val="a5"/>
    <w:rsid w:val="00813B8D"/>
    <w:rPr>
      <w:rFonts w:ascii="Arial" w:eastAsia="SimSun" w:hAnsi="Arial" w:cs="Mangal"/>
      <w:kern w:val="1"/>
      <w:sz w:val="20"/>
      <w:szCs w:val="24"/>
      <w:lang w:eastAsia="hi-IN" w:bidi="hi-IN"/>
    </w:rPr>
  </w:style>
  <w:style w:type="paragraph" w:styleId="a7">
    <w:name w:val="Balloon Text"/>
    <w:basedOn w:val="a"/>
    <w:link w:val="a8"/>
    <w:uiPriority w:val="99"/>
    <w:semiHidden/>
    <w:unhideWhenUsed/>
    <w:rsid w:val="006E71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4101">
      <w:bodyDiv w:val="1"/>
      <w:marLeft w:val="0"/>
      <w:marRight w:val="0"/>
      <w:marTop w:val="0"/>
      <w:marBottom w:val="0"/>
      <w:divBdr>
        <w:top w:val="none" w:sz="0" w:space="0" w:color="auto"/>
        <w:left w:val="none" w:sz="0" w:space="0" w:color="auto"/>
        <w:bottom w:val="none" w:sz="0" w:space="0" w:color="auto"/>
        <w:right w:val="none" w:sz="0" w:space="0" w:color="auto"/>
      </w:divBdr>
    </w:div>
    <w:div w:id="376585493">
      <w:bodyDiv w:val="1"/>
      <w:marLeft w:val="0"/>
      <w:marRight w:val="0"/>
      <w:marTop w:val="0"/>
      <w:marBottom w:val="0"/>
      <w:divBdr>
        <w:top w:val="none" w:sz="0" w:space="0" w:color="auto"/>
        <w:left w:val="none" w:sz="0" w:space="0" w:color="auto"/>
        <w:bottom w:val="none" w:sz="0" w:space="0" w:color="auto"/>
        <w:right w:val="none" w:sz="0" w:space="0" w:color="auto"/>
      </w:divBdr>
    </w:div>
    <w:div w:id="564681727">
      <w:bodyDiv w:val="1"/>
      <w:marLeft w:val="0"/>
      <w:marRight w:val="0"/>
      <w:marTop w:val="0"/>
      <w:marBottom w:val="0"/>
      <w:divBdr>
        <w:top w:val="none" w:sz="0" w:space="0" w:color="auto"/>
        <w:left w:val="none" w:sz="0" w:space="0" w:color="auto"/>
        <w:bottom w:val="none" w:sz="0" w:space="0" w:color="auto"/>
        <w:right w:val="none" w:sz="0" w:space="0" w:color="auto"/>
      </w:divBdr>
    </w:div>
    <w:div w:id="790320353">
      <w:bodyDiv w:val="1"/>
      <w:marLeft w:val="0"/>
      <w:marRight w:val="0"/>
      <w:marTop w:val="0"/>
      <w:marBottom w:val="0"/>
      <w:divBdr>
        <w:top w:val="none" w:sz="0" w:space="0" w:color="auto"/>
        <w:left w:val="none" w:sz="0" w:space="0" w:color="auto"/>
        <w:bottom w:val="none" w:sz="0" w:space="0" w:color="auto"/>
        <w:right w:val="none" w:sz="0" w:space="0" w:color="auto"/>
      </w:divBdr>
      <w:divsChild>
        <w:div w:id="373117284">
          <w:marLeft w:val="0"/>
          <w:marRight w:val="0"/>
          <w:marTop w:val="0"/>
          <w:marBottom w:val="240"/>
          <w:divBdr>
            <w:top w:val="none" w:sz="0" w:space="0" w:color="auto"/>
            <w:left w:val="none" w:sz="0" w:space="0" w:color="auto"/>
            <w:bottom w:val="none" w:sz="0" w:space="0" w:color="auto"/>
            <w:right w:val="none" w:sz="0" w:space="0" w:color="auto"/>
          </w:divBdr>
          <w:divsChild>
            <w:div w:id="1848786508">
              <w:marLeft w:val="0"/>
              <w:marRight w:val="0"/>
              <w:marTop w:val="0"/>
              <w:marBottom w:val="0"/>
              <w:divBdr>
                <w:top w:val="none" w:sz="0" w:space="0" w:color="auto"/>
                <w:left w:val="none" w:sz="0" w:space="0" w:color="auto"/>
                <w:bottom w:val="none" w:sz="0" w:space="0" w:color="auto"/>
                <w:right w:val="none" w:sz="0" w:space="0" w:color="auto"/>
              </w:divBdr>
            </w:div>
          </w:divsChild>
        </w:div>
        <w:div w:id="394789171">
          <w:marLeft w:val="0"/>
          <w:marRight w:val="0"/>
          <w:marTop w:val="0"/>
          <w:marBottom w:val="240"/>
          <w:divBdr>
            <w:top w:val="none" w:sz="0" w:space="0" w:color="auto"/>
            <w:left w:val="none" w:sz="0" w:space="0" w:color="auto"/>
            <w:bottom w:val="none" w:sz="0" w:space="0" w:color="auto"/>
            <w:right w:val="none" w:sz="0" w:space="0" w:color="auto"/>
          </w:divBdr>
          <w:divsChild>
            <w:div w:id="1892811727">
              <w:marLeft w:val="0"/>
              <w:marRight w:val="0"/>
              <w:marTop w:val="0"/>
              <w:marBottom w:val="0"/>
              <w:divBdr>
                <w:top w:val="none" w:sz="0" w:space="0" w:color="auto"/>
                <w:left w:val="none" w:sz="0" w:space="0" w:color="auto"/>
                <w:bottom w:val="none" w:sz="0" w:space="0" w:color="auto"/>
                <w:right w:val="none" w:sz="0" w:space="0" w:color="auto"/>
              </w:divBdr>
            </w:div>
          </w:divsChild>
        </w:div>
        <w:div w:id="926113785">
          <w:marLeft w:val="0"/>
          <w:marRight w:val="0"/>
          <w:marTop w:val="0"/>
          <w:marBottom w:val="240"/>
          <w:divBdr>
            <w:top w:val="none" w:sz="0" w:space="0" w:color="auto"/>
            <w:left w:val="none" w:sz="0" w:space="0" w:color="auto"/>
            <w:bottom w:val="none" w:sz="0" w:space="0" w:color="auto"/>
            <w:right w:val="none" w:sz="0" w:space="0" w:color="auto"/>
          </w:divBdr>
          <w:divsChild>
            <w:div w:id="2044593013">
              <w:marLeft w:val="0"/>
              <w:marRight w:val="0"/>
              <w:marTop w:val="0"/>
              <w:marBottom w:val="0"/>
              <w:divBdr>
                <w:top w:val="none" w:sz="0" w:space="0" w:color="auto"/>
                <w:left w:val="none" w:sz="0" w:space="0" w:color="auto"/>
                <w:bottom w:val="none" w:sz="0" w:space="0" w:color="auto"/>
                <w:right w:val="none" w:sz="0" w:space="0" w:color="auto"/>
              </w:divBdr>
            </w:div>
          </w:divsChild>
        </w:div>
        <w:div w:id="1019235892">
          <w:marLeft w:val="0"/>
          <w:marRight w:val="0"/>
          <w:marTop w:val="0"/>
          <w:marBottom w:val="0"/>
          <w:divBdr>
            <w:top w:val="none" w:sz="0" w:space="0" w:color="auto"/>
            <w:left w:val="none" w:sz="0" w:space="0" w:color="auto"/>
            <w:bottom w:val="none" w:sz="0" w:space="0" w:color="auto"/>
            <w:right w:val="none" w:sz="0" w:space="0" w:color="auto"/>
          </w:divBdr>
          <w:divsChild>
            <w:div w:id="598177522">
              <w:marLeft w:val="0"/>
              <w:marRight w:val="0"/>
              <w:marTop w:val="0"/>
              <w:marBottom w:val="0"/>
              <w:divBdr>
                <w:top w:val="none" w:sz="0" w:space="0" w:color="auto"/>
                <w:left w:val="none" w:sz="0" w:space="0" w:color="auto"/>
                <w:bottom w:val="none" w:sz="0" w:space="0" w:color="auto"/>
                <w:right w:val="none" w:sz="0" w:space="0" w:color="auto"/>
              </w:divBdr>
            </w:div>
          </w:divsChild>
        </w:div>
        <w:div w:id="1272585341">
          <w:marLeft w:val="0"/>
          <w:marRight w:val="0"/>
          <w:marTop w:val="0"/>
          <w:marBottom w:val="240"/>
          <w:divBdr>
            <w:top w:val="none" w:sz="0" w:space="0" w:color="auto"/>
            <w:left w:val="none" w:sz="0" w:space="0" w:color="auto"/>
            <w:bottom w:val="none" w:sz="0" w:space="0" w:color="auto"/>
            <w:right w:val="none" w:sz="0" w:space="0" w:color="auto"/>
          </w:divBdr>
          <w:divsChild>
            <w:div w:id="441801383">
              <w:marLeft w:val="0"/>
              <w:marRight w:val="0"/>
              <w:marTop w:val="0"/>
              <w:marBottom w:val="0"/>
              <w:divBdr>
                <w:top w:val="none" w:sz="0" w:space="0" w:color="auto"/>
                <w:left w:val="none" w:sz="0" w:space="0" w:color="auto"/>
                <w:bottom w:val="none" w:sz="0" w:space="0" w:color="auto"/>
                <w:right w:val="none" w:sz="0" w:space="0" w:color="auto"/>
              </w:divBdr>
            </w:div>
          </w:divsChild>
        </w:div>
        <w:div w:id="1493990399">
          <w:marLeft w:val="0"/>
          <w:marRight w:val="0"/>
          <w:marTop w:val="0"/>
          <w:marBottom w:val="240"/>
          <w:divBdr>
            <w:top w:val="none" w:sz="0" w:space="0" w:color="auto"/>
            <w:left w:val="none" w:sz="0" w:space="0" w:color="auto"/>
            <w:bottom w:val="none" w:sz="0" w:space="0" w:color="auto"/>
            <w:right w:val="none" w:sz="0" w:space="0" w:color="auto"/>
          </w:divBdr>
          <w:divsChild>
            <w:div w:id="361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18">
      <w:bodyDiv w:val="1"/>
      <w:marLeft w:val="0"/>
      <w:marRight w:val="0"/>
      <w:marTop w:val="0"/>
      <w:marBottom w:val="0"/>
      <w:divBdr>
        <w:top w:val="none" w:sz="0" w:space="0" w:color="auto"/>
        <w:left w:val="none" w:sz="0" w:space="0" w:color="auto"/>
        <w:bottom w:val="none" w:sz="0" w:space="0" w:color="auto"/>
        <w:right w:val="none" w:sz="0" w:space="0" w:color="auto"/>
      </w:divBdr>
    </w:div>
    <w:div w:id="906067035">
      <w:bodyDiv w:val="1"/>
      <w:marLeft w:val="0"/>
      <w:marRight w:val="0"/>
      <w:marTop w:val="0"/>
      <w:marBottom w:val="0"/>
      <w:divBdr>
        <w:top w:val="none" w:sz="0" w:space="0" w:color="auto"/>
        <w:left w:val="none" w:sz="0" w:space="0" w:color="auto"/>
        <w:bottom w:val="none" w:sz="0" w:space="0" w:color="auto"/>
        <w:right w:val="none" w:sz="0" w:space="0" w:color="auto"/>
      </w:divBdr>
    </w:div>
    <w:div w:id="929005013">
      <w:bodyDiv w:val="1"/>
      <w:marLeft w:val="0"/>
      <w:marRight w:val="0"/>
      <w:marTop w:val="0"/>
      <w:marBottom w:val="0"/>
      <w:divBdr>
        <w:top w:val="none" w:sz="0" w:space="0" w:color="auto"/>
        <w:left w:val="none" w:sz="0" w:space="0" w:color="auto"/>
        <w:bottom w:val="none" w:sz="0" w:space="0" w:color="auto"/>
        <w:right w:val="none" w:sz="0" w:space="0" w:color="auto"/>
      </w:divBdr>
    </w:div>
    <w:div w:id="1471706091">
      <w:bodyDiv w:val="1"/>
      <w:marLeft w:val="0"/>
      <w:marRight w:val="0"/>
      <w:marTop w:val="0"/>
      <w:marBottom w:val="0"/>
      <w:divBdr>
        <w:top w:val="none" w:sz="0" w:space="0" w:color="auto"/>
        <w:left w:val="none" w:sz="0" w:space="0" w:color="auto"/>
        <w:bottom w:val="none" w:sz="0" w:space="0" w:color="auto"/>
        <w:right w:val="none" w:sz="0" w:space="0" w:color="auto"/>
      </w:divBdr>
    </w:div>
    <w:div w:id="1685595403">
      <w:bodyDiv w:val="1"/>
      <w:marLeft w:val="0"/>
      <w:marRight w:val="0"/>
      <w:marTop w:val="0"/>
      <w:marBottom w:val="0"/>
      <w:divBdr>
        <w:top w:val="none" w:sz="0" w:space="0" w:color="auto"/>
        <w:left w:val="none" w:sz="0" w:space="0" w:color="auto"/>
        <w:bottom w:val="none" w:sz="0" w:space="0" w:color="auto"/>
        <w:right w:val="none" w:sz="0" w:space="0" w:color="auto"/>
      </w:divBdr>
    </w:div>
    <w:div w:id="1803890284">
      <w:bodyDiv w:val="1"/>
      <w:marLeft w:val="0"/>
      <w:marRight w:val="0"/>
      <w:marTop w:val="0"/>
      <w:marBottom w:val="0"/>
      <w:divBdr>
        <w:top w:val="none" w:sz="0" w:space="0" w:color="auto"/>
        <w:left w:val="none" w:sz="0" w:space="0" w:color="auto"/>
        <w:bottom w:val="none" w:sz="0" w:space="0" w:color="auto"/>
        <w:right w:val="none" w:sz="0" w:space="0" w:color="auto"/>
      </w:divBdr>
    </w:div>
    <w:div w:id="1984772481">
      <w:bodyDiv w:val="1"/>
      <w:marLeft w:val="0"/>
      <w:marRight w:val="0"/>
      <w:marTop w:val="0"/>
      <w:marBottom w:val="0"/>
      <w:divBdr>
        <w:top w:val="none" w:sz="0" w:space="0" w:color="auto"/>
        <w:left w:val="none" w:sz="0" w:space="0" w:color="auto"/>
        <w:bottom w:val="none" w:sz="0" w:space="0" w:color="auto"/>
        <w:right w:val="none" w:sz="0" w:space="0" w:color="auto"/>
      </w:divBdr>
      <w:divsChild>
        <w:div w:id="90592118">
          <w:marLeft w:val="0"/>
          <w:marRight w:val="0"/>
          <w:marTop w:val="0"/>
          <w:marBottom w:val="240"/>
          <w:divBdr>
            <w:top w:val="none" w:sz="0" w:space="0" w:color="auto"/>
            <w:left w:val="none" w:sz="0" w:space="0" w:color="auto"/>
            <w:bottom w:val="none" w:sz="0" w:space="0" w:color="auto"/>
            <w:right w:val="none" w:sz="0" w:space="0" w:color="auto"/>
          </w:divBdr>
          <w:divsChild>
            <w:div w:id="2117090562">
              <w:marLeft w:val="0"/>
              <w:marRight w:val="0"/>
              <w:marTop w:val="0"/>
              <w:marBottom w:val="0"/>
              <w:divBdr>
                <w:top w:val="none" w:sz="0" w:space="0" w:color="auto"/>
                <w:left w:val="none" w:sz="0" w:space="0" w:color="auto"/>
                <w:bottom w:val="none" w:sz="0" w:space="0" w:color="auto"/>
                <w:right w:val="none" w:sz="0" w:space="0" w:color="auto"/>
              </w:divBdr>
            </w:div>
          </w:divsChild>
        </w:div>
        <w:div w:id="105853410">
          <w:marLeft w:val="0"/>
          <w:marRight w:val="0"/>
          <w:marTop w:val="0"/>
          <w:marBottom w:val="240"/>
          <w:divBdr>
            <w:top w:val="none" w:sz="0" w:space="0" w:color="auto"/>
            <w:left w:val="none" w:sz="0" w:space="0" w:color="auto"/>
            <w:bottom w:val="none" w:sz="0" w:space="0" w:color="auto"/>
            <w:right w:val="none" w:sz="0" w:space="0" w:color="auto"/>
          </w:divBdr>
          <w:divsChild>
            <w:div w:id="1330256591">
              <w:marLeft w:val="0"/>
              <w:marRight w:val="0"/>
              <w:marTop w:val="0"/>
              <w:marBottom w:val="0"/>
              <w:divBdr>
                <w:top w:val="none" w:sz="0" w:space="0" w:color="auto"/>
                <w:left w:val="none" w:sz="0" w:space="0" w:color="auto"/>
                <w:bottom w:val="none" w:sz="0" w:space="0" w:color="auto"/>
                <w:right w:val="none" w:sz="0" w:space="0" w:color="auto"/>
              </w:divBdr>
            </w:div>
          </w:divsChild>
        </w:div>
        <w:div w:id="563030022">
          <w:marLeft w:val="0"/>
          <w:marRight w:val="0"/>
          <w:marTop w:val="0"/>
          <w:marBottom w:val="0"/>
          <w:divBdr>
            <w:top w:val="none" w:sz="0" w:space="0" w:color="auto"/>
            <w:left w:val="none" w:sz="0" w:space="0" w:color="auto"/>
            <w:bottom w:val="none" w:sz="0" w:space="0" w:color="auto"/>
            <w:right w:val="none" w:sz="0" w:space="0" w:color="auto"/>
          </w:divBdr>
          <w:divsChild>
            <w:div w:id="147789016">
              <w:marLeft w:val="0"/>
              <w:marRight w:val="0"/>
              <w:marTop w:val="0"/>
              <w:marBottom w:val="0"/>
              <w:divBdr>
                <w:top w:val="none" w:sz="0" w:space="0" w:color="auto"/>
                <w:left w:val="none" w:sz="0" w:space="0" w:color="auto"/>
                <w:bottom w:val="none" w:sz="0" w:space="0" w:color="auto"/>
                <w:right w:val="none" w:sz="0" w:space="0" w:color="auto"/>
              </w:divBdr>
            </w:div>
          </w:divsChild>
        </w:div>
        <w:div w:id="1182091114">
          <w:marLeft w:val="0"/>
          <w:marRight w:val="0"/>
          <w:marTop w:val="0"/>
          <w:marBottom w:val="240"/>
          <w:divBdr>
            <w:top w:val="none" w:sz="0" w:space="0" w:color="auto"/>
            <w:left w:val="none" w:sz="0" w:space="0" w:color="auto"/>
            <w:bottom w:val="none" w:sz="0" w:space="0" w:color="auto"/>
            <w:right w:val="none" w:sz="0" w:space="0" w:color="auto"/>
          </w:divBdr>
          <w:divsChild>
            <w:div w:id="1940407546">
              <w:marLeft w:val="0"/>
              <w:marRight w:val="0"/>
              <w:marTop w:val="0"/>
              <w:marBottom w:val="0"/>
              <w:divBdr>
                <w:top w:val="none" w:sz="0" w:space="0" w:color="auto"/>
                <w:left w:val="none" w:sz="0" w:space="0" w:color="auto"/>
                <w:bottom w:val="none" w:sz="0" w:space="0" w:color="auto"/>
                <w:right w:val="none" w:sz="0" w:space="0" w:color="auto"/>
              </w:divBdr>
            </w:div>
          </w:divsChild>
        </w:div>
        <w:div w:id="1197961663">
          <w:marLeft w:val="0"/>
          <w:marRight w:val="0"/>
          <w:marTop w:val="0"/>
          <w:marBottom w:val="240"/>
          <w:divBdr>
            <w:top w:val="none" w:sz="0" w:space="0" w:color="auto"/>
            <w:left w:val="none" w:sz="0" w:space="0" w:color="auto"/>
            <w:bottom w:val="none" w:sz="0" w:space="0" w:color="auto"/>
            <w:right w:val="none" w:sz="0" w:space="0" w:color="auto"/>
          </w:divBdr>
          <w:divsChild>
            <w:div w:id="1082412106">
              <w:marLeft w:val="0"/>
              <w:marRight w:val="0"/>
              <w:marTop w:val="0"/>
              <w:marBottom w:val="0"/>
              <w:divBdr>
                <w:top w:val="none" w:sz="0" w:space="0" w:color="auto"/>
                <w:left w:val="none" w:sz="0" w:space="0" w:color="auto"/>
                <w:bottom w:val="none" w:sz="0" w:space="0" w:color="auto"/>
                <w:right w:val="none" w:sz="0" w:space="0" w:color="auto"/>
              </w:divBdr>
            </w:div>
          </w:divsChild>
        </w:div>
        <w:div w:id="2088379361">
          <w:marLeft w:val="0"/>
          <w:marRight w:val="0"/>
          <w:marTop w:val="0"/>
          <w:marBottom w:val="240"/>
          <w:divBdr>
            <w:top w:val="none" w:sz="0" w:space="0" w:color="auto"/>
            <w:left w:val="none" w:sz="0" w:space="0" w:color="auto"/>
            <w:bottom w:val="none" w:sz="0" w:space="0" w:color="auto"/>
            <w:right w:val="none" w:sz="0" w:space="0" w:color="auto"/>
          </w:divBdr>
          <w:divsChild>
            <w:div w:id="12024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0156">
      <w:bodyDiv w:val="1"/>
      <w:marLeft w:val="0"/>
      <w:marRight w:val="0"/>
      <w:marTop w:val="0"/>
      <w:marBottom w:val="0"/>
      <w:divBdr>
        <w:top w:val="none" w:sz="0" w:space="0" w:color="auto"/>
        <w:left w:val="none" w:sz="0" w:space="0" w:color="auto"/>
        <w:bottom w:val="none" w:sz="0" w:space="0" w:color="auto"/>
        <w:right w:val="none" w:sz="0" w:space="0" w:color="auto"/>
      </w:divBdr>
    </w:div>
    <w:div w:id="20469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2</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Екатерина Константиновна</dc:creator>
  <cp:keywords/>
  <dc:description/>
  <cp:lastModifiedBy>Федорова Екатерина Владимировна</cp:lastModifiedBy>
  <cp:revision>2</cp:revision>
  <cp:lastPrinted>2023-05-02T06:07:00Z</cp:lastPrinted>
  <dcterms:created xsi:type="dcterms:W3CDTF">2019-07-17T06:37:00Z</dcterms:created>
  <dcterms:modified xsi:type="dcterms:W3CDTF">2023-05-02T06:09:00Z</dcterms:modified>
</cp:coreProperties>
</file>