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D0" w:rsidRDefault="008C3D78" w:rsidP="008C3D7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C3D78">
        <w:rPr>
          <w:rFonts w:ascii="Times New Roman" w:hAnsi="Times New Roman" w:cs="Times New Roman"/>
        </w:rPr>
        <w:t>ТЕХНИЧЕСКОЕ ЗАДАНИЕ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5"/>
        <w:gridCol w:w="851"/>
        <w:gridCol w:w="1134"/>
      </w:tblGrid>
      <w:tr w:rsidR="008C3D78" w:rsidRPr="008C3D78" w:rsidTr="00E22E0E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b/>
                <w:lang w:eastAsia="ru-RU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8C3D78" w:rsidRPr="008C3D78" w:rsidTr="00E22E0E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Для выполнения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функций по обеспечению инвалида протезом бедра модульным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с микропроцессорным управлением 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в части описания функциональных и технических характеристик, заказчик руководствовался рекомендациями индивидуальных программ реаб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и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литации или абилитации инвалида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, разработанными федеральными учреждениями медико-социальной экспертизы, с учетом антропометрических и социаль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н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о бытовых особенностей инвалида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, содержащие технические решения, в том числе специальные, используемые для компенсации или устранения стойких ограничений жизнедеятел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ьности инвалида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Выполняемы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е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работы по обеспечению инвалида протезом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должны содержать комплекс медицинских, технических и социальных ме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оприятий проводимых с инвалидом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, имеющим нарушения и (или) дефекты опорно-двигательного аппарата, в целях восстановления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или компенсации ограничений его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жизнедеятельности.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8C3D78" w:rsidRPr="00874A7B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Согласно ГОСТ Р 51632-2021 «Технические средства реабилитации людей с ограничениями жизнедеятельности. Общие технические требования и методы испытаний» протез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должен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, подвергший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ся в процессе эксплуатации резкому </w:t>
            </w:r>
            <w:r w:rsidRPr="00874A7B">
              <w:rPr>
                <w:rFonts w:ascii="Times New Roman" w:eastAsia="Arial" w:hAnsi="Times New Roman" w:cs="Times New Roman"/>
                <w:bCs/>
                <w:lang w:eastAsia="ru-RU"/>
              </w:rPr>
              <w:t>изменению т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емпературы внешней среды, должен</w:t>
            </w:r>
            <w:r w:rsidRPr="00874A7B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сохранять работоспособность.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74A7B">
              <w:rPr>
                <w:rFonts w:ascii="Times New Roman" w:eastAsia="Arial" w:hAnsi="Times New Roman" w:cs="Times New Roman"/>
                <w:bCs/>
                <w:lang w:eastAsia="ru-RU"/>
              </w:rPr>
              <w:t>Протез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должен</w:t>
            </w:r>
            <w:r w:rsidRPr="00874A7B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отвечать требованиям </w:t>
            </w:r>
            <w:r w:rsidR="00782915">
              <w:rPr>
                <w:rFonts w:ascii="Times New Roman" w:eastAsia="Arial" w:hAnsi="Times New Roman" w:cs="Times New Roman"/>
                <w:bCs/>
                <w:lang w:eastAsia="ru-RU"/>
              </w:rPr>
              <w:t>ГОСТ Р 51819-2022</w:t>
            </w:r>
            <w:r w:rsidR="00782915" w:rsidRPr="0078291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r w:rsidR="00782915">
              <w:rPr>
                <w:rFonts w:ascii="Times New Roman" w:eastAsia="Arial" w:hAnsi="Times New Roman" w:cs="Times New Roman"/>
                <w:bCs/>
                <w:lang w:eastAsia="ru-RU"/>
              </w:rPr>
              <w:t>«</w:t>
            </w:r>
            <w:r w:rsidR="00782915" w:rsidRPr="00782915">
              <w:rPr>
                <w:rFonts w:ascii="Times New Roman" w:eastAsia="Arial" w:hAnsi="Times New Roman" w:cs="Times New Roman"/>
                <w:bCs/>
                <w:lang w:eastAsia="ru-RU"/>
              </w:rPr>
              <w:t>Протезирование и ортезирование верхних и нижних конечностей</w:t>
            </w:r>
            <w:r w:rsidR="00782915">
              <w:rPr>
                <w:rFonts w:ascii="Times New Roman" w:eastAsia="Arial" w:hAnsi="Times New Roman" w:cs="Times New Roman"/>
                <w:bCs/>
                <w:lang w:eastAsia="ru-RU"/>
              </w:rPr>
              <w:t>. Термины и определения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»,   ГОСТ Р 53870-2021 «Реабилитационные мероприятия. Услуги по протезированию нижних конечностей. Состав, содержание и порядок предоставления услуг». Протезирование должно соответствовать требованиям</w:t>
            </w:r>
            <w:r w:rsidRPr="00D3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ГОСТ Р 58447-2019 «Протезы нижних конечностей с внешним источником энергии. Общие технические требования». 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В соответствии с ГОСТ Р ИСО 22523-2007 «Протезы конечностей и протезы наружные. Требования и методы испытаний»,  ГОСТ Р 53869-2021 «Протезы нижних конечностей. Технические требования», ГОСТ Р 51191-2019 «Узлы протезов нижних конечностей. Технические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При выборе мат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ериалов для изготовления изделия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необходимо учитывать 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одолжительность контакта изделия или его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частей с организмом человека.</w:t>
            </w:r>
          </w:p>
          <w:p w:rsidR="008C3D78" w:rsidRPr="00D3169A" w:rsidRDefault="00937F43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lang w:eastAsia="ru-RU"/>
              </w:rPr>
              <w:t>Работы по обеспечению инвалида протезом</w:t>
            </w:r>
            <w:r w:rsidR="008C3D78"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следует считать эффектив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Arial" w:hAnsi="Times New Roman" w:cs="Times New Roman"/>
                <w:bCs/>
                <w:lang w:eastAsia="ru-RU"/>
              </w:rPr>
              <w:t>о исполненными, если у инвалида</w:t>
            </w:r>
            <w:r w:rsidR="008C3D78"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Работы по обеспечению инвалида протезом</w:t>
            </w:r>
            <w:r w:rsidR="008C3D78"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должны быть выполнены с надлежащим качеством и в установленные сроки.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Гарантийный срок должен составлять не менее 24 месяцев от даты подписания Акта сдачи-приемки работ Получателем. Гарантийный срок на коленный  модул</w:t>
            </w:r>
            <w:r w:rsidR="00823983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ь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должен составлять не менее 36 месяцев от даты подписания Акта сдачи-приемки работ Получателем.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течение гарантийного срока все расходы, связанные с текущим обслуживанием, ремонтом и 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lastRenderedPageBreak/>
              <w:t>заменой (в случае невозможности ремонта) Изделия, несет Подрядчик.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Ср</w:t>
            </w:r>
            <w:r w:rsidR="00823983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ок выполнения работ - не более 6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0  календарных дней со дня получения Подрядчиком реестра Получателей Изделий.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Требования к маркиров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ке, упаковке и отгрузке протеза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Согласно  ГОСТ Р ИСО 22523-2007 «Протезы конечностей и протезы наружные. Требования и методы испытаний» протез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должен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иметь этикетку. На этикетке должны быть указаны ссылки на соответствующие стандарт(ы) и/или технический(ие) документ(ы), а также условия нагружения и/или уровни нагрузки, применяемые при испытаниях. При необходимости, на этикетке должна быть приведена информация о диапазонах или ограничениях пр</w:t>
            </w:r>
            <w:r w:rsidR="0071263A">
              <w:rPr>
                <w:rFonts w:ascii="Times New Roman" w:eastAsia="Arial" w:hAnsi="Times New Roman" w:cs="Times New Roman"/>
                <w:bCs/>
                <w:lang w:eastAsia="ru-RU"/>
              </w:rPr>
              <w:t>и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назначенном применении протеза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8C3D78" w:rsidRPr="00D3169A" w:rsidRDefault="00937F43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lang w:eastAsia="ru-RU"/>
              </w:rPr>
              <w:t>Упаковка протеза</w:t>
            </w:r>
            <w:r w:rsidR="008C3D78"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Согласно ГОСТ Р 51632-2021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- температура окружающей среды от минус 40 °C до плюс 70 °C;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- относительная влажность от 10% до 100%, включая конденсацию;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- атмосферное давление от 500 до 1060 гПа.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Проведение индивидуального обмера, примерка, выдача готового изделия  производятся по месту жительства получателя в Рязанской области либо по месту нахождения Подрядчика в Российской Федерации (по выбору Получателя). 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Местом выполнения работ является место нахождения Подрядчика в Российской Федерации.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Порядок и срок выполнения работ</w:t>
            </w:r>
            <w:r w:rsidR="0071263A">
              <w:rPr>
                <w:rFonts w:ascii="Times New Roman" w:eastAsia="Arial" w:hAnsi="Times New Roman" w:cs="Times New Roman"/>
                <w:bCs/>
                <w:lang w:eastAsia="ru-RU"/>
              </w:rPr>
              <w:t>: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работы по изготовлению протеза</w:t>
            </w:r>
            <w:r w:rsidR="0071263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осущес</w:t>
            </w:r>
            <w:r w:rsidR="00E1370A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твляются Подрядчиком не более 60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календарных дней со дня получения Подрядчиком реестра Получателей Изделий.</w:t>
            </w:r>
          </w:p>
          <w:p w:rsidR="008C3D78" w:rsidRPr="00D3169A" w:rsidRDefault="008C3D78" w:rsidP="0082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Срок выполнения работ по контракту: с момента заключения контракта по </w:t>
            </w:r>
            <w:r w:rsidR="00281A20">
              <w:rPr>
                <w:rFonts w:ascii="Times New Roman" w:eastAsia="Arial" w:hAnsi="Times New Roman" w:cs="Times New Roman"/>
                <w:bCs/>
                <w:lang w:eastAsia="ru-RU"/>
              </w:rPr>
              <w:t>31.07</w:t>
            </w:r>
            <w:r w:rsidR="000B2F72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.2023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года.</w:t>
            </w:r>
          </w:p>
        </w:tc>
      </w:tr>
      <w:tr w:rsidR="008C3D78" w:rsidRPr="008C3D78" w:rsidTr="00E22E0E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Описание изделия</w:t>
            </w:r>
          </w:p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D3169A" w:rsidRDefault="008C3D78" w:rsidP="008C3D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9A">
              <w:rPr>
                <w:rFonts w:ascii="Times New Roman" w:eastAsia="Times New Roman" w:hAnsi="Times New Roman" w:cs="Times New Roman"/>
                <w:lang w:eastAsia="ru-RU"/>
              </w:rPr>
              <w:t>Кол-во,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Гарантийный срок (мес.)</w:t>
            </w:r>
          </w:p>
        </w:tc>
      </w:tr>
      <w:tr w:rsidR="008C3D78" w:rsidRPr="008C3D78" w:rsidTr="00E22E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8-07-12.</w:t>
            </w:r>
          </w:p>
          <w:p w:rsidR="008C3D78" w:rsidRPr="008C3D78" w:rsidRDefault="008C3D78" w:rsidP="008C3D78">
            <w:pPr>
              <w:spacing w:after="160" w:line="254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бедра модульный с микропроцессорным управлением</w:t>
            </w:r>
          </w:p>
          <w:p w:rsidR="008C3D78" w:rsidRPr="008C3D78" w:rsidRDefault="008C3D78" w:rsidP="008C3D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Приемная гильза протеза должна быть индивидуального изготовления по слепку с культи инвалида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одной пробной гильзой из термолина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. Материал индивидуальной постоян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гильзы должен</w:t>
            </w:r>
            <w:r w:rsidR="00452FB2">
              <w:rPr>
                <w:rFonts w:ascii="Times New Roman" w:eastAsia="Times New Roman" w:hAnsi="Times New Roman" w:cs="Times New Roman"/>
                <w:lang w:eastAsia="ru-RU"/>
              </w:rPr>
              <w:t xml:space="preserve"> быть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угле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пластик на основе акриловых смол.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Крепление протеза должно быть индивидуальным (по медицинским показаниям).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соответствовать весу инвалида. </w:t>
            </w:r>
          </w:p>
          <w:p w:rsid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Микропроцессорный коленный модуль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должен быть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3D40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 для пациентов 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с уровнем двигательной активности </w:t>
            </w:r>
            <w:r w:rsidR="00D53D4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="00D53D40">
              <w:rPr>
                <w:rFonts w:ascii="Times New Roman" w:eastAsia="Times New Roman" w:hAnsi="Times New Roman" w:cs="Times New Roman"/>
                <w:lang w:eastAsia="ru-RU"/>
              </w:rPr>
              <w:t>го до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4-</w:t>
            </w:r>
            <w:r w:rsidR="00D53D40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Коленный модуль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должен  иметь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A4332" w:rsidRDefault="005A4332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защитный корпус;</w:t>
            </w:r>
          </w:p>
          <w:p w:rsidR="005A4332" w:rsidRPr="008C3D78" w:rsidRDefault="005A4332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демпфирование пяточного удара;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защиту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от спотыкания;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поддержку 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при управлении фазой опоры;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поддержку</w:t>
            </w: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 при посадке на стул;</w:t>
            </w:r>
          </w:p>
          <w:p w:rsidR="008C3D78" w:rsidRPr="008C3D78" w:rsidRDefault="00D53D40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пользовательские режимы;</w:t>
            </w:r>
          </w:p>
          <w:p w:rsid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A4332">
              <w:rPr>
                <w:rFonts w:ascii="Times New Roman" w:eastAsia="Times New Roman" w:hAnsi="Times New Roman" w:cs="Times New Roman"/>
                <w:lang w:eastAsia="ru-RU"/>
              </w:rPr>
              <w:t>максимальный угол сгибания в колене 130°.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Стопа должна быть с максимальной нагрузкой до 150 кг и иметь: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- адаптер из высокопрочного титана;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- взаимозаменяемые пяточные клинья, которые должны позволять индивидуально настроить характеристики переката;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- пружины из карбона, которые должны  обеспечивать эффективную амортизацию при спуске вниз;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систему пружин в переднем отделе стопы – разделенный передний отдел стопы, который должен обеспечивать высокую стабильность, безопасность и высокую отдачу энергии;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- опорную пружинную систему – сегментированную опорную пружину, которая должна объединять пяточную и переднюю часть стопы в оптимальную единую систему.</w:t>
            </w:r>
          </w:p>
          <w:p w:rsidR="008C3D78" w:rsidRPr="008C3D78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 должен быть постоянным.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D3169A" w:rsidRDefault="00937F43" w:rsidP="008C3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Не менее 24</w:t>
            </w:r>
          </w:p>
        </w:tc>
      </w:tr>
    </w:tbl>
    <w:p w:rsidR="008C3D78" w:rsidRPr="008C3D78" w:rsidRDefault="008C3D78" w:rsidP="008C3D78">
      <w:pPr>
        <w:jc w:val="center"/>
        <w:rPr>
          <w:rFonts w:ascii="Times New Roman" w:hAnsi="Times New Roman" w:cs="Times New Roman"/>
        </w:rPr>
      </w:pPr>
    </w:p>
    <w:sectPr w:rsidR="008C3D78" w:rsidRPr="008C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9"/>
    <w:rsid w:val="0008394B"/>
    <w:rsid w:val="000B2F72"/>
    <w:rsid w:val="001B0744"/>
    <w:rsid w:val="002340A5"/>
    <w:rsid w:val="002514D0"/>
    <w:rsid w:val="0026763A"/>
    <w:rsid w:val="00281A20"/>
    <w:rsid w:val="002F4858"/>
    <w:rsid w:val="00307798"/>
    <w:rsid w:val="0037011B"/>
    <w:rsid w:val="00452FB2"/>
    <w:rsid w:val="004E5B87"/>
    <w:rsid w:val="005675FE"/>
    <w:rsid w:val="005A4332"/>
    <w:rsid w:val="005C05D1"/>
    <w:rsid w:val="006102C2"/>
    <w:rsid w:val="006858EB"/>
    <w:rsid w:val="006B0393"/>
    <w:rsid w:val="006C15BA"/>
    <w:rsid w:val="0071263A"/>
    <w:rsid w:val="00782915"/>
    <w:rsid w:val="00823983"/>
    <w:rsid w:val="00874A7B"/>
    <w:rsid w:val="008B472B"/>
    <w:rsid w:val="008C3D78"/>
    <w:rsid w:val="00937F43"/>
    <w:rsid w:val="00A1532C"/>
    <w:rsid w:val="00AA39D0"/>
    <w:rsid w:val="00AA7164"/>
    <w:rsid w:val="00C65B0F"/>
    <w:rsid w:val="00D3169A"/>
    <w:rsid w:val="00D43966"/>
    <w:rsid w:val="00D53D40"/>
    <w:rsid w:val="00DC1C16"/>
    <w:rsid w:val="00E1370A"/>
    <w:rsid w:val="00E140B2"/>
    <w:rsid w:val="00E80849"/>
    <w:rsid w:val="00F82485"/>
    <w:rsid w:val="00F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Ена Ирина Александровна</dc:creator>
  <cp:lastModifiedBy>Назарова Марина Вадимовна</cp:lastModifiedBy>
  <cp:revision>2</cp:revision>
  <cp:lastPrinted>2022-12-07T08:00:00Z</cp:lastPrinted>
  <dcterms:created xsi:type="dcterms:W3CDTF">2023-02-17T06:57:00Z</dcterms:created>
  <dcterms:modified xsi:type="dcterms:W3CDTF">2023-02-17T06:57:00Z</dcterms:modified>
</cp:coreProperties>
</file>