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004" w:rsidRPr="002E0004" w:rsidRDefault="002E0004" w:rsidP="00684C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E000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Описание объекта закупки</w:t>
      </w:r>
    </w:p>
    <w:p w:rsidR="002859B6" w:rsidRDefault="00FE658D" w:rsidP="00DA2DDB">
      <w:pPr>
        <w:suppressAutoHyphens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E65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№ 157. Оказание услуг по санаторно-курортному лечению граждан получателей государственной социальной помощи в виде набора социальных услуг с заболеваниями системы кровообращения в 2023 году.</w:t>
      </w:r>
      <w:bookmarkStart w:id="0" w:name="_GoBack"/>
      <w:bookmarkEnd w:id="0"/>
    </w:p>
    <w:p w:rsidR="001B1600" w:rsidRPr="001B1600" w:rsidRDefault="001B1600" w:rsidP="00684C0F">
      <w:pPr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B160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Описание объекта аукциона в электронном виде:</w:t>
      </w:r>
    </w:p>
    <w:p w:rsidR="00DA2DDB" w:rsidRPr="00206A44" w:rsidRDefault="00DA2DDB" w:rsidP="00DA2DD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06A44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Продолжительность санаторно-курортного лечения:</w:t>
      </w:r>
      <w:r w:rsidRPr="00206A4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</w:t>
      </w:r>
      <w:r w:rsidRPr="00206A4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18</w:t>
      </w:r>
      <w:r w:rsidRPr="00206A4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д</w:t>
      </w:r>
      <w:r w:rsidRPr="00206A4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ней</w:t>
      </w:r>
      <w:r w:rsidRPr="00206A4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; </w:t>
      </w:r>
    </w:p>
    <w:p w:rsidR="00DA2DDB" w:rsidRPr="00206A44" w:rsidRDefault="00DA2DDB" w:rsidP="00DA2DDB">
      <w:pPr>
        <w:tabs>
          <w:tab w:val="left" w:pos="900"/>
          <w:tab w:val="left" w:pos="1080"/>
        </w:tabs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06A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Количество дней пребывания (койко-дней) граждан – получателей государственной социальной помощи в виде набора социальных услуг составляет </w:t>
      </w:r>
      <w:r w:rsidR="00FE6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900</w:t>
      </w:r>
      <w:r w:rsidRPr="00206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койко-дней</w:t>
      </w:r>
      <w:r w:rsidRPr="00206A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Количество путевок для граждан – получателей государственной социальной помощи - </w:t>
      </w:r>
      <w:r w:rsidR="00FE6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0</w:t>
      </w:r>
      <w:r w:rsidRPr="00206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206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усл.ед</w:t>
      </w:r>
      <w:proofErr w:type="spellEnd"/>
      <w:r w:rsidRPr="00206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(путевок)</w:t>
      </w:r>
      <w:r w:rsidRPr="00206A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A2DDB" w:rsidRPr="00206A44" w:rsidRDefault="00DA2DDB" w:rsidP="00DA2DDB">
      <w:pPr>
        <w:tabs>
          <w:tab w:val="left" w:pos="36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оказания услуг: </w:t>
      </w:r>
      <w:r w:rsidRPr="00834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Российская Федерация, Республика Северная Осетия-Алания</w:t>
      </w:r>
      <w:r w:rsidRPr="00B53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A2DDB" w:rsidRDefault="00DA2DDB" w:rsidP="00DA2DDB">
      <w:pPr>
        <w:tabs>
          <w:tab w:val="left" w:pos="36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исполнения контракта: </w:t>
      </w:r>
      <w:r w:rsidRPr="008348AE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заключения Контракта до 30.12.2023 г. Заезды осуществляются в период с марта по ноябрь 2023 г. Дата начала последнего заезда не позднее 01.11.2023 г.</w:t>
      </w:r>
    </w:p>
    <w:p w:rsidR="00D674C2" w:rsidRPr="008A125F" w:rsidRDefault="00D674C2" w:rsidP="00D674C2">
      <w:pPr>
        <w:keepNext/>
        <w:tabs>
          <w:tab w:val="left" w:pos="1309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color w:val="000000"/>
          <w:kern w:val="3"/>
          <w:sz w:val="24"/>
          <w:szCs w:val="24"/>
          <w:lang w:eastAsia="ru-RU"/>
        </w:rPr>
      </w:pPr>
    </w:p>
    <w:p w:rsidR="001B1600" w:rsidRPr="00684C0F" w:rsidRDefault="001B1600" w:rsidP="00684C0F">
      <w:pPr>
        <w:keepNext/>
        <w:tabs>
          <w:tab w:val="left" w:pos="13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качеству оказываемых услуг, связанных с санаторно-курортным лечением, к их безопасности и к срокам оказания услуг: </w:t>
      </w:r>
    </w:p>
    <w:p w:rsidR="00D463D0" w:rsidRPr="00D463D0" w:rsidRDefault="00D463D0" w:rsidP="00D463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санаторно-курортному лечению должны быть оказаны с надлежащим качеством в соответствии со стандартом санаторно-курортного лечения по различным нозологическим формам, утвержденными приказами </w:t>
      </w:r>
      <w:proofErr w:type="spellStart"/>
      <w:r w:rsidRPr="00D463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D4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23.11.2004г.: №221 «Об утверждении стандарта санаторно-курортной помощи больным с  ишемической болезнью сердца: стенокардией, хронической </w:t>
      </w:r>
      <w:proofErr w:type="spellStart"/>
      <w:r w:rsidRPr="00D463D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ибс</w:t>
      </w:r>
      <w:proofErr w:type="spellEnd"/>
      <w:r w:rsidRPr="00D463D0">
        <w:rPr>
          <w:rFonts w:ascii="Times New Roman" w:eastAsia="Times New Roman" w:hAnsi="Times New Roman" w:cs="Times New Roman"/>
          <w:sz w:val="24"/>
          <w:szCs w:val="24"/>
          <w:lang w:eastAsia="ru-RU"/>
        </w:rPr>
        <w:t>»; №222 «Об утверждении  стандарта санаторно-курортной помощи больным с  болезнями, характеризующимися повышенным кровяным давлением»;  №211 «Об утверждении  стандарта санаторно-курортной помощи больным с болезнями вен».</w:t>
      </w:r>
    </w:p>
    <w:p w:rsidR="00D463D0" w:rsidRPr="00D463D0" w:rsidRDefault="00D463D0" w:rsidP="00D463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должен обладать лицензией на осуществление медицинской деятельности (наличие вида деятельности «кардиология» - обязательно), предоставленной лицензирующим органом в соответствии с Федеральным законом от 4 мая 2011 года № 99-ФЗ "О лицензировании отдельных видов деятельности" и 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D46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  <w:r w:rsidRPr="00D463D0">
        <w:rPr>
          <w:rFonts w:ascii="Times New Roman" w:eastAsia="Times New Roman" w:hAnsi="Times New Roman" w:cs="Times New Roman"/>
          <w:sz w:val="24"/>
          <w:szCs w:val="24"/>
          <w:lang w:eastAsia="ru-RU"/>
        </w:rPr>
        <w:t>"), утвержденное постановлением Правительства РФ от 16 апреля 2012 г. N 291, предусматривающей выполнение работ (услуг) по оказанию санаторно-курортной медицинской помощи, а также санитарно-эпидемиологическим заключением о соответствии Санитарно-гигиеническим правилам и нормам.</w:t>
      </w:r>
    </w:p>
    <w:p w:rsidR="00D674C2" w:rsidRPr="00D674C2" w:rsidRDefault="00D463D0" w:rsidP="00D463D0">
      <w:pPr>
        <w:keepNext/>
        <w:tabs>
          <w:tab w:val="left" w:pos="1309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/>
          <w:color w:val="000000"/>
          <w:kern w:val="3"/>
          <w:sz w:val="24"/>
          <w:szCs w:val="24"/>
          <w:u w:val="single"/>
          <w:lang w:eastAsia="ru-RU"/>
        </w:rPr>
      </w:pPr>
      <w:r w:rsidRPr="00D4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медицинских справок граждан - получателей государственной социальной помощи в виде набора социальных услуг, которым показано санаторно-курортное лечение, отягощенных сопутствующими заболеваниями, либо с нарушением здоровья возрастного характера, для которых поездка на отдаленные курорты может вредно отразиться на общем состоянии здоровья, рекомендовано лечение в санаторно-курортных учреждениях приближенных к месту их постоянного жительства.  Таким образом, услуги по санаторно-курортному лечению граждан - получателей государственной социальной помощи в виде набора социальных услуг должны быть оказаны в </w:t>
      </w:r>
      <w:r w:rsidRPr="00D46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радиусе 24 километров от г. Владикавказа</w:t>
      </w:r>
      <w:r w:rsidRPr="00D463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4C2" w:rsidRDefault="00D674C2" w:rsidP="00D674C2">
      <w:pPr>
        <w:keepNext/>
        <w:tabs>
          <w:tab w:val="left" w:pos="1309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bCs/>
          <w:i/>
          <w:color w:val="000000"/>
          <w:kern w:val="3"/>
          <w:sz w:val="24"/>
          <w:szCs w:val="24"/>
          <w:lang w:eastAsia="ru-RU"/>
        </w:rPr>
      </w:pP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b/>
          <w:bCs/>
          <w:color w:val="000000"/>
          <w:kern w:val="3"/>
          <w:sz w:val="23"/>
          <w:szCs w:val="23"/>
          <w:lang w:eastAsia="ru-RU"/>
        </w:rPr>
        <w:t>Общие требования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Услуги специализированных средств размещения: санаториев должны соответствовать требованиям нормативных правовых актов Российской Федерации и нормативных документов федеральных органов исполнительной власти.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rial Unicode MS" w:hAnsi="Times New Roman" w:cs="Times New Roman"/>
          <w:b/>
          <w:bCs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b/>
          <w:bCs/>
          <w:color w:val="000000"/>
          <w:kern w:val="3"/>
          <w:sz w:val="23"/>
          <w:szCs w:val="23"/>
          <w:lang w:eastAsia="ru-RU"/>
        </w:rPr>
        <w:t>Требования к прилегающей территории и зоне отдыха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- Экологическая и климатическая характеристики, ландшафт, оборудование зоны отдыха и территории, прилегающей к средствам размещения, должны обеспечивать создание благоприятных условий для отдыха и оздоровления инвалидов.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- Территория санатория должна быть благоустроена, озеленена, ограждена и освещена в темное время суток.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- Зона приема инвалидов должна быть оборудована отдельным въездом или входом и расположена вблизи приемного отделения.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lastRenderedPageBreak/>
        <w:t>- Не допустимо размещение на территории санатория организаций, функционально не связанных с их деятельностью.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- Санатории должны быть оборудованы удобными подъездными путями с необходимыми дорожными знаками, площадкой для парковки автомобильного транспорта, необходимыми справочно-информационными указателями и пешеходными дорожками.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- Подходы и подъезды к средствам размещения должны иметь твердое покрытие и быть оборудованы пандусами.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rial Unicode MS" w:hAnsi="Times New Roman" w:cs="Times New Roman"/>
          <w:b/>
          <w:bCs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b/>
          <w:bCs/>
          <w:color w:val="000000"/>
          <w:kern w:val="3"/>
          <w:sz w:val="23"/>
          <w:szCs w:val="23"/>
          <w:lang w:eastAsia="ru-RU"/>
        </w:rPr>
        <w:t>Требования к зданиям, техническому оборудованию и оснащению помещений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 xml:space="preserve">- Архитектурно-планировочные и строительные элементы и конструктивные решения санаториев должны соответствовать требованиям, установленным законодательством. 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 xml:space="preserve">Для инвалидов с ограниченными физическими возможностями в средствах размещения предусматривают специальные устройства (пандусы, </w:t>
      </w:r>
      <w:proofErr w:type="spellStart"/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разноуровневые</w:t>
      </w:r>
      <w:proofErr w:type="spellEnd"/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 xml:space="preserve"> перила, достаточные по размерам входы/въезды для кресел-колясок, кроватей-каталок, широкие входы в кабины лифтов и в номера для проживания, в коридоры, общественные помещения, специально оборудованные душевые кабины, туалетные комнаты), обеспечивающие доступность для инвалидов мест проживания, общественных зон зданий и территории.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- Системы отопления, вентиляции и кондиционирования воздуха должны обеспечивать параметры микроклимата в номерах для проживания и общественных помещениях в соответствии с требованиями санитарных норм и правил.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-</w:t>
      </w:r>
      <w:r w:rsidRPr="00023F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Размещение в двухместном номере со всеми удобствами, включая возможность соблюдения личной гигиены (душевая кабина/ванна, туалет, телевизор, холодильник) в номере проживания.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 xml:space="preserve">- Материалы, используемые для внутренней отделки всех помещений, покрытия полов и мягкой мебели из синтетических полимерных материалов, должны быть разрешены органами </w:t>
      </w:r>
      <w:proofErr w:type="spellStart"/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Роспотребнадзора</w:t>
      </w:r>
      <w:proofErr w:type="spellEnd"/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 xml:space="preserve"> и не должны являться источниками выделения вредных веществ и создавать неблагоприятные условия для проживания.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b/>
          <w:bCs/>
          <w:color w:val="000000"/>
          <w:kern w:val="3"/>
          <w:sz w:val="23"/>
          <w:szCs w:val="23"/>
          <w:lang w:eastAsia="ru-RU"/>
        </w:rPr>
        <w:t>Требования к услугам, предоставляемым в санаториях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 xml:space="preserve">- </w:t>
      </w:r>
      <w:proofErr w:type="gramStart"/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В</w:t>
      </w:r>
      <w:proofErr w:type="gramEnd"/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 xml:space="preserve"> санаториях предоставляются оздоровительные услуги, услуги питания, в том числе лечебно-профилактического, диетического, детского питания, и другие дополнительные услуги.</w:t>
      </w:r>
    </w:p>
    <w:p w:rsidR="00023FA8" w:rsidRPr="00023FA8" w:rsidRDefault="00023FA8" w:rsidP="00023FA8">
      <w:pPr>
        <w:tabs>
          <w:tab w:val="left" w:pos="1309"/>
        </w:tabs>
        <w:suppressAutoHyphens/>
        <w:spacing w:after="0" w:line="240" w:lineRule="auto"/>
        <w:ind w:left="33" w:hanging="3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23FA8">
        <w:rPr>
          <w:rFonts w:ascii="Times New Roman" w:eastAsia="Times New Roman" w:hAnsi="Times New Roman" w:cs="Times New Roman"/>
          <w:color w:val="000000"/>
          <w:lang w:eastAsia="ar-SA"/>
        </w:rPr>
        <w:t>- Оформление медицинской документации для поступающих по санаторно-курортному лечению граждан, имеющих право на получение государственной социальной помощи в виде набора социальных услуг должно осуществляться по установленным формам.</w:t>
      </w:r>
    </w:p>
    <w:p w:rsidR="00023FA8" w:rsidRPr="00023FA8" w:rsidRDefault="00023FA8" w:rsidP="00023FA8">
      <w:pPr>
        <w:tabs>
          <w:tab w:val="left" w:pos="1309"/>
        </w:tabs>
        <w:suppressAutoHyphens/>
        <w:spacing w:after="0" w:line="240" w:lineRule="auto"/>
        <w:ind w:left="33" w:hanging="33"/>
        <w:jc w:val="both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- Услуги питания предоставляют на предприятиях общественного питания различных типов: в ресторанах, столовых, кафе, специализированных барах и других.</w:t>
      </w:r>
    </w:p>
    <w:p w:rsidR="00023FA8" w:rsidRPr="00023FA8" w:rsidRDefault="00023FA8" w:rsidP="00023FA8">
      <w:pPr>
        <w:tabs>
          <w:tab w:val="left" w:pos="1309"/>
        </w:tabs>
        <w:suppressAutoHyphens/>
        <w:spacing w:after="0" w:line="240" w:lineRule="auto"/>
        <w:ind w:left="33" w:hanging="33"/>
        <w:jc w:val="both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- К дополнительным услугам, предоставляемым в санаториях относят физкультурно-оздоровительные, туристские, бытовые, развлекательные услуги, услуги торговли и другие.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Перечень дополнительных услуг, предоставляемых в санаториях устанавливает самостоятельно администрация предприятий в зависимости от профиля, контингента инвалидов, климатических условий и т.п.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- Информация об исполнителе услуг и предоставляемых услугах быть доведена до инвалидов доступным и наглядным способом.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Информация для инвалидов должна находиться в службе размещения и/или приемном отделении и содержать следующие сведения: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- фирменное наименование (наименование) исполнителя услуг и вышестоящей организации;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- порядок (правила) проживания в средстве размещения;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- сведения о классификации средства размещения (свидетельство о категории);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- сведения о лицензировании и сертификации предоставляемых услуг (лицензии и сертификаты соответствия);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- перечень предоставляемых услуг, включенных в стоимость путевки;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- перечень дополнительных платных услуг, их стоимость и порядок оплаты;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- перечень документов, необходимых для проживания и лечения;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- порядок расчетов с потребителями услуг и другую полезную информацию.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- Обслуживающий персонал санаториев должен отвечать требованиям к персоналу, установленным нормативными документами.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b/>
          <w:bCs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b/>
          <w:bCs/>
          <w:color w:val="000000"/>
          <w:kern w:val="3"/>
          <w:sz w:val="23"/>
          <w:szCs w:val="23"/>
          <w:lang w:eastAsia="ru-RU"/>
        </w:rPr>
        <w:t>Требования безопасности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 xml:space="preserve">- </w:t>
      </w:r>
      <w:proofErr w:type="gramStart"/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В</w:t>
      </w:r>
      <w:proofErr w:type="gramEnd"/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 xml:space="preserve"> санаториях должны быть обеспечены безопасные условия для жизни и здоровья проживающих инвалидов, сохранность их имущества, должны соблюдаться действующие правила оказания услуг, установленные нормативными правовыми актами Российской Федерации и требования нормативных документов федеральных органов исполнительной власти в части безопасности.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lastRenderedPageBreak/>
        <w:t xml:space="preserve">- </w:t>
      </w:r>
      <w:proofErr w:type="gramStart"/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В</w:t>
      </w:r>
      <w:proofErr w:type="gramEnd"/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 xml:space="preserve"> санаториях следует соблюдать санитарно-гигиенические и противоэпидемиологические правила и нормы в части: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 xml:space="preserve">- содержания прилегающей территории, мест общего пользования, всех помещений средств размещения; 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- уборки номеров, других общественных и служебных помещений;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- уборки и обработки санузлов, кухонь или кухонных уголков, помещений для самостоятельного приготовления пищи;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- обработки (стирки, глажения, хранения) белья;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- содержания и обработки уборочного инвентаря;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- удаления отходов и защиты от насекомых и грызунов;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- качества питьевой воды и воды хозяйственного назначения;</w:t>
      </w:r>
    </w:p>
    <w:p w:rsidR="00023FA8" w:rsidRPr="00023FA8" w:rsidRDefault="00023FA8" w:rsidP="00023FA8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- освещения и состояния микроклимата в номерах, общественных и производственных помещениях.</w:t>
      </w:r>
    </w:p>
    <w:p w:rsidR="00023FA8" w:rsidRDefault="00023FA8" w:rsidP="00023F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</w:pPr>
      <w:r w:rsidRPr="00023FA8">
        <w:rPr>
          <w:rFonts w:ascii="Times New Roman" w:eastAsia="Arial Unicode MS" w:hAnsi="Times New Roman" w:cs="Times New Roman"/>
          <w:color w:val="000000"/>
          <w:kern w:val="3"/>
          <w:sz w:val="23"/>
          <w:szCs w:val="23"/>
          <w:lang w:eastAsia="ru-RU"/>
        </w:rPr>
        <w:t>- Уровень шума на территории и в жилых помещениях санаториев не должен превышать установленные для территории жилых и общественных зданий нормативы.</w:t>
      </w:r>
    </w:p>
    <w:p w:rsidR="00023FA8" w:rsidRPr="00023FA8" w:rsidRDefault="00023FA8" w:rsidP="00023F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3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  <w:r w:rsidRPr="00023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А (обязательное). Общие требования к санаториям</w:t>
      </w:r>
    </w:p>
    <w:tbl>
      <w:tblPr>
        <w:tblW w:w="9696" w:type="dxa"/>
        <w:tblCellSpacing w:w="15" w:type="dxa"/>
        <w:tblInd w:w="-153" w:type="dxa"/>
        <w:tblLook w:val="04A0" w:firstRow="1" w:lastRow="0" w:firstColumn="1" w:lastColumn="0" w:noHBand="0" w:noVBand="1"/>
      </w:tblPr>
      <w:tblGrid>
        <w:gridCol w:w="9696"/>
      </w:tblGrid>
      <w:tr w:rsidR="00023FA8" w:rsidRPr="00023FA8" w:rsidTr="00AB1489">
        <w:trPr>
          <w:trHeight w:val="710"/>
          <w:tblCellSpacing w:w="15" w:type="dxa"/>
        </w:trPr>
        <w:tc>
          <w:tcPr>
            <w:tcW w:w="96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Таблица А.1 - Общие требования к санаториям 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Требования 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Вывеска: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освещаемая или светящаяся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 указанием категории (если категория присвоена)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Вход для гостей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отдельный от служебного входа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воздушно-тепловая завеса или тамбур (в зависимости от климатической зоны)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наличие пандуса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автостоянки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Наличие автостоянки для инвалидов (не менее трех </w:t>
            </w:r>
            <w:proofErr w:type="spellStart"/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машиномест</w:t>
            </w:r>
            <w:proofErr w:type="spellEnd"/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Аварийное освещение и энергоснабжение: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аварийное освещение (стационарный генератор или аккумуляторы и фонари)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Естественное и искусственное освещение в жилых и общественных помещениях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Естественное и/или искусственное освещение в коридорах и на лестницах круглосуточно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Водоснабжение (круглосуточно)</w:t>
            </w:r>
            <w:r w:rsidRPr="00023FA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219075"/>
                      <wp:effectExtent l="0" t="0" r="0" b="9525"/>
                      <wp:docPr id="3" name="Прямоугольник 3" descr="ГОСТ Р 54599-2011 Услуги средств размещения. Общие требования к услугам санаториев, пансионатов, центров отдых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D9EF52" id="Прямоугольник 3" o:spid="_x0000_s1026" alt="ГОСТ Р 54599-2011 Услуги средств размещения. Общие требования к услугам санаториев, пансионатов, центров отдыха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горячее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холодное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Канализация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Отопление, обеспечивающее температуру воздуха в жилых и общественных помещениях не ниже 18,5 °С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Вентиляция (естественная или принудительная) или кондиционирование воздуха во всех помещениях круглогодично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Внутреннее радиовещание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Телевидение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Лифт в здании: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более двух этажей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Круглосуточная работа лифта (при наличии)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Телефонная связь из номера: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внутренняя или кнопка вызова обслуживающего персонала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Телефоны коллективного пользования: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городской или внутренний с выходом в город через администратора не менее одного на этаж (при отсутствии телефона в номере);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городской, междугородный, международный в общественных помещениях (вестибюле/службе размещения)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Охранная сигнализация, электронные замки или видеокамеры в коридорах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Звукоизоляция, обеспечивающая уровень шума менее 35 дБ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Туалеты вблизи общественных помещений (предприятий питания, физкультурно-оздоровительных залов и др.)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Оборудование туалетов: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туалетные кабины, умывальник с зеркалом, </w:t>
            </w:r>
            <w:proofErr w:type="spellStart"/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электророзетка</w:t>
            </w:r>
            <w:proofErr w:type="spellEnd"/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туалетная бумага, мыло или диспенсер с жидким мылом, махровые или бумажные полотенца (или </w:t>
            </w:r>
            <w:proofErr w:type="spellStart"/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электрополотенце</w:t>
            </w:r>
            <w:proofErr w:type="spellEnd"/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крючки для одежды, корзина для мусора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Служба приема и размещения с зоной для отдыха и ожидания с соответствующей мебелью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Декоративное озеленение, художественные композиции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Сейф или индивидуальные сейфовые ячейки для хранения ценностей проживающих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Вешалки в холле и в общественных помещениях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Ресторан и/или столовая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другие типы предприятий питания (кафе, бар, буфет)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(часть помещения) для просмотра телепередач при отсутствии телевизора в каждом номере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Комната бытовых услуг (стирка, глажение)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Медицинский кабинет: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963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 круглосуточным режимом работы</w:t>
            </w:r>
          </w:p>
        </w:tc>
      </w:tr>
    </w:tbl>
    <w:p w:rsidR="00023FA8" w:rsidRPr="00023FA8" w:rsidRDefault="00023FA8" w:rsidP="00023FA8">
      <w:pPr>
        <w:suppressAutoHyphens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23FA8" w:rsidRPr="00023FA8" w:rsidRDefault="00023FA8" w:rsidP="00023FA8">
      <w:pPr>
        <w:suppressAutoHyphens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023FA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br w:type="page"/>
      </w:r>
      <w:r w:rsidRPr="00023FA8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lastRenderedPageBreak/>
        <w:t>Приложение Б (обязательное). Общие требования к номерам санаториев</w:t>
      </w:r>
    </w:p>
    <w:tbl>
      <w:tblPr>
        <w:tblW w:w="0" w:type="auto"/>
        <w:tblCellSpacing w:w="15" w:type="dxa"/>
        <w:tblInd w:w="-50" w:type="dxa"/>
        <w:tblLook w:val="04A0" w:firstRow="1" w:lastRow="0" w:firstColumn="1" w:lastColumn="0" w:noHBand="0" w:noVBand="1"/>
      </w:tblPr>
      <w:tblGrid>
        <w:gridCol w:w="10369"/>
      </w:tblGrid>
      <w:tr w:rsidR="00023FA8" w:rsidRPr="00023FA8" w:rsidTr="00AB1489">
        <w:trPr>
          <w:trHeight w:val="15"/>
          <w:tblCellSpacing w:w="15" w:type="dxa"/>
        </w:trPr>
        <w:tc>
          <w:tcPr>
            <w:tcW w:w="10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Требования 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одно- и двухместных номеров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номеров (или этажей) для некурящих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номера должна позволять проживающему свободно, удобно и </w:t>
            </w:r>
            <w:proofErr w:type="gramStart"/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 передвигаться</w:t>
            </w:r>
            <w:proofErr w:type="gramEnd"/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использовать оборудование и оснащение</w:t>
            </w:r>
          </w:p>
        </w:tc>
      </w:tr>
      <w:tr w:rsidR="00023FA8" w:rsidRPr="00023FA8" w:rsidTr="00AB1489">
        <w:trPr>
          <w:trHeight w:val="267"/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номера (не учитывая площадь санузла, лоджии, балкона), не менее:</w:t>
            </w:r>
          </w:p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однокомнатного одноместного - 9 м</w:t>
            </w:r>
          </w:p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однокомнатного двухместного - 12 м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Двери и замки с внутренним предохранителем или защелкой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Звукоизоляция, соответствующая требованиям для жилых помещений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Отопление, обеспечивающее поддержание температуры воздуха в номере не менее 18,5 °С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Освещение: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естественное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искусственное: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от потолочного/настенного/напольного светильника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прикроватный светильник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светильник над умывальником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Выключатель освещения у входа в номер и у изголовья кровати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Выключатель освещения у входа в номер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Телевизор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Холодильник/мини-холодильник/</w:t>
            </w:r>
            <w:proofErr w:type="gramStart"/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мини-бар</w:t>
            </w:r>
            <w:proofErr w:type="gramEnd"/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Электророзетки</w:t>
            </w:r>
            <w:proofErr w:type="spellEnd"/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указанием напряжения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Кровать (минимальные размеры)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односпальная 90х200 см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двухспальная</w:t>
            </w:r>
            <w:proofErr w:type="spellEnd"/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180x200 см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Детская кровать (по просьбе)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Прикроватная тумбочка/столик на каждого проживающего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Плотные занавеси (шторы, жалюзи) на окна, обеспечивающие затемнение помещения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 постельных принадлежностей и белья по количеству проживающих: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матрац с </w:t>
            </w:r>
            <w:proofErr w:type="spellStart"/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наматрацником</w:t>
            </w:r>
            <w:proofErr w:type="spellEnd"/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подушка, одеяло, покрывало на кровать, простыня, пододеяльник, наволочка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дополнительная подушка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дополнительное одеяло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Постельное белье из натуральных тканей (льняных, хлопчатобумажных, шелковых)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Прикроватный коврик (или ковры, ковровое покрытие) у каждой кровати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(допускается встроенный) с полками, вешалками (по пять штук на проживающего)</w:t>
            </w:r>
            <w:r w:rsidRPr="00023FA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219075"/>
                      <wp:effectExtent l="0" t="0" r="0" b="9525"/>
                      <wp:docPr id="2" name="Прямоугольник 2" descr="ГОСТ Р 54599-2011 Услуги средств размещения. Общие требования к услугам санаториев, пансионатов, центров отдых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F9D9CE" id="Прямоугольник 2" o:spid="_x0000_s1026" alt="ГОСТ Р 54599-2011 Услуги средств размещения. Общие требования к услугам санаториев, пансионатов, центров отдыха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Вешалка для верхней одежды и головных уборов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Стулья, не менее одного на каждого проживающего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Стол/туалетный стол или журнальный столик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Зеркало в полный рост или большого размера в прихожей и/или в комнате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Подставка для багажа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Подставка под телевизор (при наличии телевизора в номере)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Корзина для бумажного мусора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Графин, стаканы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посуды в номерах высшей категории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Щетки: одежная, обувная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Ключ для открывания бутылок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Пепельница (ы)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Телефонный аппарат на прикроватной тумбочке/столике (при наличии телефонной связи из номера)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Информационные материалы в номере: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телефонный справочник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перечень оказываемых услуг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рекламные материалы (буклеты, брошюры и прочее) 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Противопожарная инструкция, план эвакуации во время пожара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Инструкция для проживающих о действиях в случае пожара и в экстремальных ситуациях, характерных для данного места (оползни в горах, землетрясения и тому подобное)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Анкета проживающего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номерах с полным санузлом: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умывальник, унитаз, ванна или душевая кабина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Зеркало: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большого размера или зеркальная стенка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Полка для туалетных принадлежностей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Занавес для ванны (при наличии ванны или душа в ванне)</w:t>
            </w:r>
            <w:r w:rsidRPr="00023FA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219075"/>
                      <wp:effectExtent l="0" t="0" r="0" b="9525"/>
                      <wp:docPr id="1" name="Прямоугольник 1" descr="ГОСТ Р 54599-2011 Услуги средств размещения. Общие требования к услугам санаториев, пансионатов, центров отдых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0FC87A" id="Прямоугольник 1" o:spid="_x0000_s1026" alt="ГОСТ Р 54599-2011 Услуги средств размещения. Общие требования к услугам санаториев, пансионатов, центров отдыха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Коврик (махровый) для ног для каждого проживающего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Фен для сушки волос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Полотенцедержатель, крючки для одежды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Полотенца, в том числе банное, для каждого проживающего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двух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Туалетные принадлежности на каждого гостя (замена по мере использования):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шампунь, гель, туалетное мыло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Туалетная бумага: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резервным рулоном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Держатель для туалетной бумаги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Крышка для унитаза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Щетка для унитаза (в футляре)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Корзина для мусора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Оборудование ванных комнат/душевых: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ванны, душевые кабины, туалетная кабина, умывальник с зеркалом и полкой для туалетных принадлежностей, крючки для одежды, корзина для мусора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Оборудование туалетов: туалетные кабины, умывальник с зеркалом, </w:t>
            </w:r>
            <w:proofErr w:type="spellStart"/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электророзетка</w:t>
            </w:r>
            <w:proofErr w:type="spellEnd"/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туалетная бумага, мыло, тканевые или бумажные полотенца (или </w:t>
            </w:r>
            <w:proofErr w:type="spellStart"/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электрополотенце</w:t>
            </w:r>
            <w:proofErr w:type="spellEnd"/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крючки для одежды, корзина для мусора</w:t>
            </w:r>
          </w:p>
        </w:tc>
      </w:tr>
    </w:tbl>
    <w:p w:rsidR="00023FA8" w:rsidRPr="00023FA8" w:rsidRDefault="00023FA8" w:rsidP="00023FA8">
      <w:pPr>
        <w:suppressAutoHyphens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ru-RU"/>
        </w:rPr>
      </w:pPr>
      <w:r w:rsidRPr="00023FA8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ru-RU"/>
        </w:rPr>
        <w:t>Приложение В (обязательное). Общие требования к услугам санаториев</w:t>
      </w:r>
    </w:p>
    <w:tbl>
      <w:tblPr>
        <w:tblW w:w="0" w:type="auto"/>
        <w:tblCellSpacing w:w="15" w:type="dxa"/>
        <w:tblInd w:w="8" w:type="dxa"/>
        <w:tblLook w:val="04A0" w:firstRow="1" w:lastRow="0" w:firstColumn="1" w:lastColumn="0" w:noHBand="0" w:noVBand="1"/>
      </w:tblPr>
      <w:tblGrid>
        <w:gridCol w:w="10311"/>
      </w:tblGrid>
      <w:tr w:rsidR="00023FA8" w:rsidRPr="00023FA8" w:rsidTr="00AB1489">
        <w:trPr>
          <w:tblCellSpacing w:w="15" w:type="dxa"/>
        </w:trPr>
        <w:tc>
          <w:tcPr>
            <w:tcW w:w="10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Требования 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Служба приема - круглосуточный прием (допускается замена администратора дежурным медработником в ночное время)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Вручение корреспонденции проживающим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Почтовые и телеграфные услуги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Поднос багажа по просьбе проживающих</w:t>
            </w:r>
          </w:p>
        </w:tc>
      </w:tr>
      <w:tr w:rsidR="00023FA8" w:rsidRPr="00023FA8" w:rsidTr="00AB1489">
        <w:trPr>
          <w:trHeight w:val="81"/>
          <w:tblCellSpacing w:w="15" w:type="dxa"/>
        </w:trPr>
        <w:tc>
          <w:tcPr>
            <w:tcW w:w="10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Утренняя побудка по просьбе проживающих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Смена постельного белья: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один раз в пять дней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Смена полотенец: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один раз в три дня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Стирка и глажение: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в течение суток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утюга, гладильной доски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Хранение багажа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встреч и проводов (в аэропорту, на вокзале и т.п.) по просьбе проживающих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Вызов такси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Медицинские услуги: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 медицинских услуг, соответствующий профилю лечения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Вызов скорой помощи, пользование аптечкой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торговли: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магазины, торговые киоски, торговые автоматы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Физкультурные и оздоровительные услуги</w:t>
            </w:r>
          </w:p>
        </w:tc>
      </w:tr>
      <w:tr w:rsidR="00023FA8" w:rsidRPr="00023FA8" w:rsidTr="00AB1489">
        <w:trPr>
          <w:tblCellSpacing w:w="15" w:type="dxa"/>
        </w:trPr>
        <w:tc>
          <w:tcPr>
            <w:tcW w:w="1039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23FA8" w:rsidRPr="00023FA8" w:rsidRDefault="00023FA8" w:rsidP="00023FA8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3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организации досуга и развлечений</w:t>
            </w:r>
          </w:p>
        </w:tc>
      </w:tr>
    </w:tbl>
    <w:p w:rsidR="00741604" w:rsidRPr="002E0004" w:rsidRDefault="00741604" w:rsidP="00023FA8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741604" w:rsidRPr="002E0004" w:rsidSect="00FD4DF3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66221"/>
    <w:multiLevelType w:val="hybridMultilevel"/>
    <w:tmpl w:val="8CBC9874"/>
    <w:lvl w:ilvl="0" w:tplc="1BCE2EC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1B6632"/>
    <w:multiLevelType w:val="hybridMultilevel"/>
    <w:tmpl w:val="B3C87860"/>
    <w:lvl w:ilvl="0" w:tplc="9B163D8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AF"/>
    <w:rsid w:val="00023FA8"/>
    <w:rsid w:val="000602A0"/>
    <w:rsid w:val="00081979"/>
    <w:rsid w:val="00096EB9"/>
    <w:rsid w:val="000A2FC3"/>
    <w:rsid w:val="00160DC1"/>
    <w:rsid w:val="00197319"/>
    <w:rsid w:val="001B1600"/>
    <w:rsid w:val="001C4D59"/>
    <w:rsid w:val="00231F61"/>
    <w:rsid w:val="0025395D"/>
    <w:rsid w:val="002859B6"/>
    <w:rsid w:val="002A3E71"/>
    <w:rsid w:val="002C5B58"/>
    <w:rsid w:val="002E0004"/>
    <w:rsid w:val="002E36B4"/>
    <w:rsid w:val="002E502B"/>
    <w:rsid w:val="002F5F45"/>
    <w:rsid w:val="00300801"/>
    <w:rsid w:val="003340F6"/>
    <w:rsid w:val="00346986"/>
    <w:rsid w:val="003776BF"/>
    <w:rsid w:val="003E3C9A"/>
    <w:rsid w:val="00433065"/>
    <w:rsid w:val="00480099"/>
    <w:rsid w:val="004B0583"/>
    <w:rsid w:val="004B0B48"/>
    <w:rsid w:val="004C461F"/>
    <w:rsid w:val="00591577"/>
    <w:rsid w:val="00673966"/>
    <w:rsid w:val="0068401F"/>
    <w:rsid w:val="00684C0F"/>
    <w:rsid w:val="006E34A9"/>
    <w:rsid w:val="00727BBA"/>
    <w:rsid w:val="00741604"/>
    <w:rsid w:val="00815D79"/>
    <w:rsid w:val="00852370"/>
    <w:rsid w:val="008A125F"/>
    <w:rsid w:val="00905B9C"/>
    <w:rsid w:val="00935FA7"/>
    <w:rsid w:val="00953F57"/>
    <w:rsid w:val="009C7117"/>
    <w:rsid w:val="00A23C75"/>
    <w:rsid w:val="00A31F4F"/>
    <w:rsid w:val="00AD6F5C"/>
    <w:rsid w:val="00C80F18"/>
    <w:rsid w:val="00CE0B14"/>
    <w:rsid w:val="00D2248E"/>
    <w:rsid w:val="00D463D0"/>
    <w:rsid w:val="00D674C2"/>
    <w:rsid w:val="00D87CAF"/>
    <w:rsid w:val="00DA2DDB"/>
    <w:rsid w:val="00DB35FA"/>
    <w:rsid w:val="00DF0448"/>
    <w:rsid w:val="00EE47BB"/>
    <w:rsid w:val="00FD4DF3"/>
    <w:rsid w:val="00F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42252-D229-46AA-ADA2-15466664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7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3FE3B-E7B9-4607-BA42-1E522F7D4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Касабиева Эльмира Эльбрусовна</dc:creator>
  <cp:keywords/>
  <dc:description/>
  <cp:lastModifiedBy>Бикоева Белла Батразовна</cp:lastModifiedBy>
  <cp:revision>26</cp:revision>
  <cp:lastPrinted>2022-06-23T12:37:00Z</cp:lastPrinted>
  <dcterms:created xsi:type="dcterms:W3CDTF">2021-12-07T13:50:00Z</dcterms:created>
  <dcterms:modified xsi:type="dcterms:W3CDTF">2022-11-25T07:26:00Z</dcterms:modified>
</cp:coreProperties>
</file>