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92A" w:rsidRPr="00714AC1" w:rsidRDefault="0019592A" w:rsidP="0019592A">
      <w:pPr>
        <w:keepNext/>
        <w:keepLines/>
        <w:shd w:val="clear" w:color="auto" w:fill="FFFFFF"/>
        <w:tabs>
          <w:tab w:val="left" w:pos="0"/>
        </w:tabs>
        <w:spacing w:line="100" w:lineRule="atLeast"/>
        <w:ind w:firstLine="700"/>
        <w:jc w:val="right"/>
        <w:rPr>
          <w:b/>
          <w:bCs/>
          <w:sz w:val="22"/>
          <w:szCs w:val="22"/>
        </w:rPr>
      </w:pPr>
      <w:r w:rsidRPr="00714AC1">
        <w:rPr>
          <w:b/>
          <w:bCs/>
          <w:sz w:val="22"/>
          <w:szCs w:val="22"/>
        </w:rPr>
        <w:t>Приложение №1</w:t>
      </w:r>
    </w:p>
    <w:p w:rsidR="00B11FE4" w:rsidRPr="00714AC1" w:rsidRDefault="00F53EC9">
      <w:pPr>
        <w:keepNext/>
        <w:keepLines/>
        <w:shd w:val="clear" w:color="auto" w:fill="FFFFFF"/>
        <w:tabs>
          <w:tab w:val="left" w:pos="0"/>
        </w:tabs>
        <w:spacing w:line="100" w:lineRule="atLeast"/>
        <w:ind w:firstLine="700"/>
        <w:jc w:val="center"/>
        <w:rPr>
          <w:b/>
          <w:bCs/>
          <w:sz w:val="22"/>
          <w:szCs w:val="22"/>
        </w:rPr>
      </w:pPr>
      <w:r w:rsidRPr="00714AC1">
        <w:rPr>
          <w:b/>
          <w:bCs/>
          <w:sz w:val="22"/>
          <w:szCs w:val="22"/>
        </w:rPr>
        <w:t>Описание объекта закупки</w:t>
      </w:r>
    </w:p>
    <w:p w:rsidR="0023144A" w:rsidRPr="00714AC1" w:rsidRDefault="0023144A">
      <w:pPr>
        <w:keepNext/>
        <w:keepLines/>
        <w:shd w:val="clear" w:color="auto" w:fill="FFFFFF"/>
        <w:tabs>
          <w:tab w:val="left" w:pos="0"/>
        </w:tabs>
        <w:spacing w:line="100" w:lineRule="atLeast"/>
        <w:ind w:firstLine="700"/>
        <w:jc w:val="center"/>
        <w:rPr>
          <w:b/>
          <w:bCs/>
          <w:sz w:val="22"/>
          <w:szCs w:val="22"/>
        </w:rPr>
      </w:pPr>
    </w:p>
    <w:p w:rsidR="002A06F4" w:rsidRPr="00714AC1" w:rsidRDefault="002A06F4" w:rsidP="00714AC1">
      <w:pPr>
        <w:keepNext/>
        <w:keepLines/>
        <w:rPr>
          <w:b/>
          <w:sz w:val="22"/>
          <w:szCs w:val="22"/>
          <w:shd w:val="clear" w:color="auto" w:fill="FFFFFF"/>
        </w:rPr>
      </w:pPr>
      <w:r w:rsidRPr="00714AC1">
        <w:rPr>
          <w:b/>
          <w:sz w:val="22"/>
          <w:szCs w:val="22"/>
        </w:rPr>
        <w:t>Выполнение в 2024 году работ по изготовлению протезов верхних конечностей</w:t>
      </w:r>
    </w:p>
    <w:p w:rsidR="002A06F4" w:rsidRPr="00714AC1" w:rsidRDefault="002A06F4" w:rsidP="002A06F4">
      <w:pPr>
        <w:keepNext/>
        <w:keepLines/>
        <w:jc w:val="center"/>
        <w:rPr>
          <w:b/>
          <w:sz w:val="22"/>
          <w:szCs w:val="22"/>
          <w:shd w:val="clear" w:color="auto" w:fill="FFFFFF"/>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332"/>
        <w:gridCol w:w="1984"/>
      </w:tblGrid>
      <w:tr w:rsidR="00DD6BAA" w:rsidRPr="00714AC1" w:rsidTr="00DD6BAA">
        <w:trPr>
          <w:trHeight w:val="1107"/>
        </w:trPr>
        <w:tc>
          <w:tcPr>
            <w:tcW w:w="568" w:type="dxa"/>
            <w:shd w:val="clear" w:color="auto" w:fill="auto"/>
          </w:tcPr>
          <w:p w:rsidR="00DD6BAA" w:rsidRPr="00DD6BAA" w:rsidRDefault="00DD6BAA" w:rsidP="00DD6BAA">
            <w:pPr>
              <w:keepNext/>
              <w:snapToGrid w:val="0"/>
              <w:jc w:val="center"/>
              <w:rPr>
                <w:b/>
                <w:sz w:val="22"/>
                <w:szCs w:val="22"/>
              </w:rPr>
            </w:pPr>
            <w:r w:rsidRPr="00DD6BAA">
              <w:rPr>
                <w:b/>
                <w:sz w:val="22"/>
                <w:szCs w:val="22"/>
              </w:rPr>
              <w:t>№ п/п</w:t>
            </w:r>
          </w:p>
        </w:tc>
        <w:tc>
          <w:tcPr>
            <w:tcW w:w="12332" w:type="dxa"/>
            <w:shd w:val="clear" w:color="auto" w:fill="auto"/>
          </w:tcPr>
          <w:p w:rsidR="00DD6BAA" w:rsidRPr="00714AC1" w:rsidRDefault="00DD6BAA" w:rsidP="00DD6BAA">
            <w:pPr>
              <w:keepNext/>
              <w:keepLines/>
              <w:tabs>
                <w:tab w:val="left" w:pos="3960"/>
              </w:tabs>
              <w:snapToGrid w:val="0"/>
              <w:jc w:val="center"/>
              <w:rPr>
                <w:b/>
                <w:bCs/>
                <w:sz w:val="22"/>
                <w:szCs w:val="22"/>
              </w:rPr>
            </w:pPr>
            <w:r w:rsidRPr="00714AC1">
              <w:rPr>
                <w:b/>
                <w:bCs/>
                <w:sz w:val="22"/>
                <w:szCs w:val="22"/>
              </w:rPr>
              <w:t>Наименование ПОИ</w:t>
            </w:r>
          </w:p>
          <w:p w:rsidR="00DD6BAA" w:rsidRPr="00714AC1" w:rsidRDefault="00DD6BAA" w:rsidP="00DD6BAA">
            <w:pPr>
              <w:keepNext/>
              <w:snapToGrid w:val="0"/>
              <w:jc w:val="center"/>
              <w:rPr>
                <w:b/>
                <w:sz w:val="22"/>
                <w:szCs w:val="22"/>
              </w:rPr>
            </w:pPr>
            <w:r w:rsidRPr="00714AC1">
              <w:rPr>
                <w:b/>
                <w:sz w:val="22"/>
                <w:szCs w:val="22"/>
              </w:rPr>
              <w:t>Описание, требования к выполнению работ, их качеству, безопасности, результатам, месту, сроку выполнения работ, гарантийному сроку</w:t>
            </w:r>
          </w:p>
        </w:tc>
        <w:tc>
          <w:tcPr>
            <w:tcW w:w="1984" w:type="dxa"/>
          </w:tcPr>
          <w:p w:rsidR="00DD6BAA" w:rsidRPr="00714AC1" w:rsidRDefault="00DD6BAA" w:rsidP="00DD6BAA">
            <w:pPr>
              <w:keepNext/>
              <w:snapToGrid w:val="0"/>
              <w:jc w:val="center"/>
              <w:rPr>
                <w:b/>
                <w:sz w:val="22"/>
                <w:szCs w:val="22"/>
              </w:rPr>
            </w:pPr>
            <w:r w:rsidRPr="004167DB">
              <w:rPr>
                <w:b/>
                <w:sz w:val="22"/>
                <w:szCs w:val="22"/>
              </w:rPr>
              <w:t>Объем выполненных работ по изготовлению протезно-ортопедического изделия (шт.)</w:t>
            </w:r>
          </w:p>
        </w:tc>
      </w:tr>
      <w:tr w:rsidR="00DD6BAA" w:rsidRPr="00714AC1" w:rsidTr="00DD6BAA">
        <w:trPr>
          <w:trHeight w:val="352"/>
        </w:trPr>
        <w:tc>
          <w:tcPr>
            <w:tcW w:w="568" w:type="dxa"/>
            <w:shd w:val="clear" w:color="auto" w:fill="auto"/>
          </w:tcPr>
          <w:p w:rsidR="00DD6BAA" w:rsidRPr="00DD6BAA" w:rsidRDefault="00DD6BAA" w:rsidP="00DD6BAA">
            <w:pPr>
              <w:snapToGrid w:val="0"/>
              <w:jc w:val="center"/>
              <w:rPr>
                <w:b/>
                <w:sz w:val="22"/>
                <w:szCs w:val="22"/>
              </w:rPr>
            </w:pPr>
            <w:r w:rsidRPr="00DD6BAA">
              <w:rPr>
                <w:b/>
                <w:sz w:val="22"/>
                <w:szCs w:val="22"/>
              </w:rPr>
              <w:t>1</w:t>
            </w:r>
          </w:p>
        </w:tc>
        <w:tc>
          <w:tcPr>
            <w:tcW w:w="12332" w:type="dxa"/>
            <w:shd w:val="clear" w:color="auto" w:fill="auto"/>
          </w:tcPr>
          <w:p w:rsidR="00DD6BAA" w:rsidRPr="00714AC1" w:rsidRDefault="00DD6BAA" w:rsidP="00DD6BAA">
            <w:pPr>
              <w:pStyle w:val="af3"/>
              <w:jc w:val="both"/>
              <w:rPr>
                <w:rFonts w:ascii="Times New Roman" w:eastAsia="Times New Roman" w:hAnsi="Times New Roman"/>
                <w:color w:val="151515"/>
                <w:shd w:val="clear" w:color="auto" w:fill="FBFBFB"/>
              </w:rPr>
            </w:pPr>
            <w:r w:rsidRPr="00714AC1">
              <w:rPr>
                <w:rFonts w:ascii="Times New Roman" w:hAnsi="Times New Roman"/>
                <w:b/>
              </w:rPr>
              <w:t>Протез кисти с микропроцессорным управлением, в том числе при вычленении и частичном вычленении кисти.</w:t>
            </w:r>
          </w:p>
          <w:p w:rsidR="00DD6BAA" w:rsidRDefault="00DD6BAA" w:rsidP="00DD6BAA">
            <w:pPr>
              <w:pStyle w:val="af3"/>
              <w:jc w:val="both"/>
              <w:rPr>
                <w:rFonts w:ascii="Times New Roman" w:eastAsia="Times New Roman" w:hAnsi="Times New Roman"/>
                <w:color w:val="151515"/>
              </w:rPr>
            </w:pPr>
            <w:r w:rsidRPr="00714AC1">
              <w:rPr>
                <w:rFonts w:ascii="Times New Roman" w:eastAsia="Times New Roman" w:hAnsi="Times New Roman"/>
                <w:color w:val="151515"/>
                <w:shd w:val="clear" w:color="auto" w:fill="FBFBFB"/>
              </w:rPr>
              <w:t>Протез кисти с микропроцессорным управлением, в том числе при вычленении и частичном вычленении кисти, с микропроцессорной биоэлектрической системой управления, с приемной гильзой по слепку.</w:t>
            </w:r>
            <w:r>
              <w:rPr>
                <w:rFonts w:ascii="Times New Roman" w:eastAsia="Times New Roman" w:hAnsi="Times New Roman"/>
                <w:color w:val="151515"/>
              </w:rPr>
              <w:t xml:space="preserve"> </w:t>
            </w:r>
            <w:r w:rsidRPr="00714AC1">
              <w:rPr>
                <w:rFonts w:ascii="Times New Roman" w:eastAsia="Times New Roman" w:hAnsi="Times New Roman"/>
                <w:color w:val="151515"/>
                <w:shd w:val="clear" w:color="auto" w:fill="FBFBFB"/>
              </w:rPr>
              <w:t xml:space="preserve">Протез кисти с микропроцессорным управлением, в том числе при вычленении и частичном вычленении кисти, предназначен для обеспечения действий инвалидов по самообслуживанию. Протез предназначен для пользователей, перенесших частичную ампутацию кисти. Частичная ампутация кисти может включать в себя ампутацию или врожденный дефицит конечности на уровне дистальной части запястья и проксимальной части пястно-фалангового сустава. Протез может быть изготовлен при ампутации от одного до пяти </w:t>
            </w:r>
            <w:proofErr w:type="spellStart"/>
            <w:proofErr w:type="gramStart"/>
            <w:r w:rsidRPr="00714AC1">
              <w:rPr>
                <w:rFonts w:ascii="Times New Roman" w:eastAsia="Times New Roman" w:hAnsi="Times New Roman"/>
                <w:color w:val="151515"/>
                <w:shd w:val="clear" w:color="auto" w:fill="FBFBFB"/>
              </w:rPr>
              <w:t>пальцев.Протез</w:t>
            </w:r>
            <w:proofErr w:type="spellEnd"/>
            <w:proofErr w:type="gramEnd"/>
            <w:r w:rsidRPr="00714AC1">
              <w:rPr>
                <w:rFonts w:ascii="Times New Roman" w:eastAsia="Times New Roman" w:hAnsi="Times New Roman"/>
                <w:color w:val="151515"/>
                <w:shd w:val="clear" w:color="auto" w:fill="FBFBFB"/>
              </w:rPr>
              <w:t xml:space="preserve"> изготавливается по индивидуальному техпроцессу для сложного протезирования и включает в себя примерочную гильзу из термопласта, постоянную приемную гильзу из высокотемпературного силикона медицинского назначения, несущую гильзу из композитных материалов на основе акриловых смол, комплект модулей электрических пальцев, систему электропитания и управления.</w:t>
            </w:r>
          </w:p>
          <w:p w:rsidR="00DD6BAA" w:rsidRDefault="00DD6BAA" w:rsidP="00DD6BAA">
            <w:pPr>
              <w:pStyle w:val="af3"/>
              <w:jc w:val="both"/>
              <w:rPr>
                <w:rFonts w:ascii="Times New Roman" w:eastAsia="Times New Roman" w:hAnsi="Times New Roman"/>
                <w:color w:val="151515"/>
              </w:rPr>
            </w:pPr>
            <w:r w:rsidRPr="00714AC1">
              <w:rPr>
                <w:rFonts w:ascii="Times New Roman" w:eastAsia="Times New Roman" w:hAnsi="Times New Roman"/>
                <w:color w:val="151515"/>
                <w:shd w:val="clear" w:color="auto" w:fill="FBFBFB"/>
              </w:rPr>
              <w:t xml:space="preserve">Протез кисти с микропроцессорным управлением, в том числе при вычленении и частичном вычленении кисти, при частичной ампутации кисти с биоэлектрическим или сенсорным программным управлением, с возможностью изменения программы положения кисти через мобильное приложение. Управление пальцами происходит за счет регистрации на поверхности кожи </w:t>
            </w:r>
            <w:proofErr w:type="spellStart"/>
            <w:r w:rsidRPr="00714AC1">
              <w:rPr>
                <w:rFonts w:ascii="Times New Roman" w:eastAsia="Times New Roman" w:hAnsi="Times New Roman"/>
                <w:color w:val="151515"/>
                <w:shd w:val="clear" w:color="auto" w:fill="FBFBFB"/>
              </w:rPr>
              <w:t>электромиографического</w:t>
            </w:r>
            <w:proofErr w:type="spellEnd"/>
            <w:r w:rsidRPr="00714AC1">
              <w:rPr>
                <w:rFonts w:ascii="Times New Roman" w:eastAsia="Times New Roman" w:hAnsi="Times New Roman"/>
                <w:color w:val="151515"/>
                <w:shd w:val="clear" w:color="auto" w:fill="FBFBFB"/>
              </w:rPr>
              <w:t xml:space="preserve"> сигнала посредством датчиков, зафиксированных во внутренней гильзе, и последующим формированием управляющего сигнала для осуществления </w:t>
            </w:r>
            <w:proofErr w:type="spellStart"/>
            <w:r w:rsidRPr="00714AC1">
              <w:rPr>
                <w:rFonts w:ascii="Times New Roman" w:eastAsia="Times New Roman" w:hAnsi="Times New Roman"/>
                <w:color w:val="151515"/>
                <w:shd w:val="clear" w:color="auto" w:fill="FBFBFB"/>
              </w:rPr>
              <w:t>схвата</w:t>
            </w:r>
            <w:proofErr w:type="spellEnd"/>
            <w:r w:rsidRPr="00714AC1">
              <w:rPr>
                <w:rFonts w:ascii="Times New Roman" w:eastAsia="Times New Roman" w:hAnsi="Times New Roman"/>
                <w:color w:val="151515"/>
                <w:shd w:val="clear" w:color="auto" w:fill="FBFBFB"/>
              </w:rPr>
              <w:t xml:space="preserve">. Настройка и отключение жестов происходит через мобильное приложение, подключенное к протезу на базе </w:t>
            </w:r>
            <w:proofErr w:type="spellStart"/>
            <w:r w:rsidRPr="00714AC1">
              <w:rPr>
                <w:rFonts w:ascii="Times New Roman" w:eastAsia="Times New Roman" w:hAnsi="Times New Roman"/>
                <w:color w:val="151515"/>
                <w:shd w:val="clear" w:color="auto" w:fill="FBFBFB"/>
              </w:rPr>
              <w:t>Android</w:t>
            </w:r>
            <w:proofErr w:type="spellEnd"/>
            <w:r w:rsidRPr="00714AC1">
              <w:rPr>
                <w:rFonts w:ascii="Times New Roman" w:eastAsia="Times New Roman" w:hAnsi="Times New Roman"/>
                <w:color w:val="151515"/>
                <w:shd w:val="clear" w:color="auto" w:fill="FBFBFB"/>
              </w:rPr>
              <w:t xml:space="preserve">. Имеется 3 </w:t>
            </w:r>
            <w:proofErr w:type="spellStart"/>
            <w:r w:rsidRPr="00714AC1">
              <w:rPr>
                <w:rFonts w:ascii="Times New Roman" w:eastAsia="Times New Roman" w:hAnsi="Times New Roman"/>
                <w:color w:val="151515"/>
                <w:shd w:val="clear" w:color="auto" w:fill="FBFBFB"/>
              </w:rPr>
              <w:t>преднастроенных</w:t>
            </w:r>
            <w:proofErr w:type="spellEnd"/>
            <w:r w:rsidRPr="00714AC1">
              <w:rPr>
                <w:rFonts w:ascii="Times New Roman" w:eastAsia="Times New Roman" w:hAnsi="Times New Roman"/>
                <w:color w:val="151515"/>
                <w:shd w:val="clear" w:color="auto" w:fill="FBFBFB"/>
              </w:rPr>
              <w:t xml:space="preserve"> жеста.</w:t>
            </w:r>
            <w:r w:rsidRPr="00714AC1">
              <w:rPr>
                <w:rFonts w:ascii="Times New Roman" w:eastAsia="Times New Roman" w:hAnsi="Times New Roman"/>
                <w:color w:val="151515"/>
              </w:rPr>
              <w:br/>
            </w:r>
            <w:r w:rsidRPr="00714AC1">
              <w:rPr>
                <w:rFonts w:ascii="Times New Roman" w:eastAsia="Times New Roman" w:hAnsi="Times New Roman"/>
                <w:color w:val="151515"/>
                <w:shd w:val="clear" w:color="auto" w:fill="FBFBFB"/>
              </w:rPr>
              <w:t>Применение косметической внешней оболочки НЕ предусматривается Ладонь и кончики пальцев оснащены противоскользящими силиконовыми накладками.</w:t>
            </w:r>
          </w:p>
          <w:p w:rsidR="00DD6BAA" w:rsidRPr="00714AC1" w:rsidRDefault="00DD6BAA" w:rsidP="00DD6BAA">
            <w:pPr>
              <w:pStyle w:val="af3"/>
              <w:jc w:val="both"/>
              <w:rPr>
                <w:rFonts w:ascii="Times New Roman" w:hAnsi="Times New Roman"/>
              </w:rPr>
            </w:pPr>
            <w:r w:rsidRPr="00714AC1">
              <w:rPr>
                <w:rFonts w:ascii="Times New Roman" w:eastAsia="Times New Roman" w:hAnsi="Times New Roman"/>
                <w:color w:val="151515"/>
                <w:shd w:val="clear" w:color="auto" w:fill="FBFBFB"/>
              </w:rPr>
              <w:t xml:space="preserve">Технические характеристики литиево-ионного аккумулятора: емкость 2600 </w:t>
            </w:r>
            <w:proofErr w:type="spellStart"/>
            <w:r w:rsidRPr="00714AC1">
              <w:rPr>
                <w:rFonts w:ascii="Times New Roman" w:eastAsia="Times New Roman" w:hAnsi="Times New Roman"/>
                <w:color w:val="151515"/>
                <w:shd w:val="clear" w:color="auto" w:fill="FBFBFB"/>
              </w:rPr>
              <w:t>мАч</w:t>
            </w:r>
            <w:proofErr w:type="spellEnd"/>
            <w:r w:rsidRPr="00714AC1">
              <w:rPr>
                <w:rFonts w:ascii="Times New Roman" w:eastAsia="Times New Roman" w:hAnsi="Times New Roman"/>
                <w:color w:val="151515"/>
                <w:shd w:val="clear" w:color="auto" w:fill="FBFBFB"/>
              </w:rPr>
              <w:t xml:space="preserve">, время до полной зарядки 2,5 часа непрерывной работы протеза. Зарядка через стандартный разъем USB - </w:t>
            </w:r>
            <w:proofErr w:type="spellStart"/>
            <w:r w:rsidRPr="00714AC1">
              <w:rPr>
                <w:rFonts w:ascii="Times New Roman" w:eastAsia="Times New Roman" w:hAnsi="Times New Roman"/>
                <w:color w:val="151515"/>
                <w:shd w:val="clear" w:color="auto" w:fill="FBFBFB"/>
              </w:rPr>
              <w:t>Type</w:t>
            </w:r>
            <w:proofErr w:type="spellEnd"/>
            <w:r w:rsidRPr="00714AC1">
              <w:rPr>
                <w:rFonts w:ascii="Times New Roman" w:eastAsia="Times New Roman" w:hAnsi="Times New Roman"/>
                <w:color w:val="151515"/>
                <w:shd w:val="clear" w:color="auto" w:fill="FBFBFB"/>
              </w:rPr>
              <w:t xml:space="preserve"> C. Данный вид протеза предназначен инвалидам при одностороннем или двустороннем врожденном или ампутационном дефекте кисти.</w:t>
            </w:r>
          </w:p>
        </w:tc>
        <w:tc>
          <w:tcPr>
            <w:tcW w:w="1984" w:type="dxa"/>
          </w:tcPr>
          <w:p w:rsidR="00DD6BAA" w:rsidRPr="00DD6BAA" w:rsidRDefault="00DD6BAA" w:rsidP="00DD6BAA">
            <w:pPr>
              <w:pStyle w:val="af3"/>
              <w:jc w:val="center"/>
              <w:rPr>
                <w:rFonts w:ascii="Times New Roman" w:hAnsi="Times New Roman"/>
                <w:b/>
              </w:rPr>
            </w:pPr>
            <w:r w:rsidRPr="00DD6BAA">
              <w:rPr>
                <w:rFonts w:ascii="Times New Roman" w:hAnsi="Times New Roman"/>
                <w:b/>
              </w:rPr>
              <w:t>1</w:t>
            </w:r>
          </w:p>
        </w:tc>
      </w:tr>
      <w:tr w:rsidR="00DD6BAA" w:rsidRPr="00714AC1" w:rsidTr="00DD6BAA">
        <w:trPr>
          <w:trHeight w:val="352"/>
        </w:trPr>
        <w:tc>
          <w:tcPr>
            <w:tcW w:w="568" w:type="dxa"/>
            <w:shd w:val="clear" w:color="auto" w:fill="auto"/>
          </w:tcPr>
          <w:p w:rsidR="00DD6BAA" w:rsidRPr="00DD6BAA" w:rsidRDefault="00DD6BAA" w:rsidP="00DD6BAA">
            <w:pPr>
              <w:snapToGrid w:val="0"/>
              <w:jc w:val="center"/>
              <w:rPr>
                <w:b/>
                <w:sz w:val="22"/>
                <w:szCs w:val="22"/>
              </w:rPr>
            </w:pPr>
            <w:r w:rsidRPr="00DD6BAA">
              <w:rPr>
                <w:b/>
                <w:sz w:val="22"/>
                <w:szCs w:val="22"/>
              </w:rPr>
              <w:t>2</w:t>
            </w:r>
          </w:p>
        </w:tc>
        <w:tc>
          <w:tcPr>
            <w:tcW w:w="12332" w:type="dxa"/>
            <w:shd w:val="clear" w:color="auto" w:fill="auto"/>
          </w:tcPr>
          <w:p w:rsidR="00DD6BAA" w:rsidRPr="00714AC1" w:rsidRDefault="00DD6BAA" w:rsidP="00DD6BAA">
            <w:pPr>
              <w:jc w:val="both"/>
              <w:rPr>
                <w:b/>
                <w:sz w:val="22"/>
                <w:szCs w:val="22"/>
              </w:rPr>
            </w:pPr>
            <w:r w:rsidRPr="00714AC1">
              <w:rPr>
                <w:b/>
                <w:sz w:val="22"/>
                <w:szCs w:val="22"/>
              </w:rPr>
              <w:t>Протез кисти косметический, в том числе при вычленении и частичном вычленении кисти.</w:t>
            </w:r>
          </w:p>
          <w:p w:rsidR="00DD6BAA" w:rsidRPr="00714AC1" w:rsidRDefault="00DD6BAA" w:rsidP="00DD6BAA">
            <w:pPr>
              <w:jc w:val="both"/>
              <w:rPr>
                <w:sz w:val="22"/>
                <w:szCs w:val="22"/>
              </w:rPr>
            </w:pPr>
            <w:r w:rsidRPr="00714AC1">
              <w:rPr>
                <w:rFonts w:eastAsia="Times New Roman"/>
                <w:color w:val="151515"/>
                <w:sz w:val="22"/>
                <w:szCs w:val="22"/>
                <w:shd w:val="clear" w:color="auto" w:fill="FBFBFB"/>
              </w:rPr>
              <w:t xml:space="preserve">Протез кисти косметический, </w:t>
            </w:r>
            <w:r w:rsidRPr="00714AC1">
              <w:rPr>
                <w:sz w:val="22"/>
                <w:szCs w:val="22"/>
              </w:rPr>
              <w:t>в том числе при вычленении и частичном вычленении кисти</w:t>
            </w:r>
            <w:r w:rsidRPr="00714AC1">
              <w:rPr>
                <w:rFonts w:eastAsia="Times New Roman"/>
                <w:color w:val="151515"/>
                <w:sz w:val="22"/>
                <w:szCs w:val="22"/>
                <w:shd w:val="clear" w:color="auto" w:fill="FBFBFB"/>
              </w:rPr>
              <w:t xml:space="preserve"> предназначен при утрате эстетических параметров на уровне кисти. Может быть изготовлен при сопутствующем укорочении предплечья. Протез изготавливается индивидуально с гильзой кисти и предплечья из высокотемпературного силикона медицинского назначения. Модуль протеза кисти силиконовый с несъемной формообразующей арматурой в пальцах. Косметическая кисть склеивается с силиконовой гильзой посредством специального клея, обеспечивающего надежную длительную фиксацию.</w:t>
            </w:r>
          </w:p>
        </w:tc>
        <w:tc>
          <w:tcPr>
            <w:tcW w:w="1984" w:type="dxa"/>
          </w:tcPr>
          <w:p w:rsidR="00DD6BAA" w:rsidRPr="00DD6BAA" w:rsidRDefault="00DD6BAA" w:rsidP="00DD6BAA">
            <w:pPr>
              <w:jc w:val="center"/>
              <w:rPr>
                <w:b/>
                <w:sz w:val="22"/>
                <w:szCs w:val="22"/>
              </w:rPr>
            </w:pPr>
            <w:r w:rsidRPr="00DD6BAA">
              <w:rPr>
                <w:b/>
                <w:sz w:val="22"/>
                <w:szCs w:val="22"/>
              </w:rPr>
              <w:t>4</w:t>
            </w:r>
          </w:p>
        </w:tc>
      </w:tr>
      <w:tr w:rsidR="00DD6BAA" w:rsidRPr="00714AC1" w:rsidTr="00DD6BAA">
        <w:trPr>
          <w:trHeight w:val="352"/>
        </w:trPr>
        <w:tc>
          <w:tcPr>
            <w:tcW w:w="568" w:type="dxa"/>
            <w:shd w:val="clear" w:color="auto" w:fill="auto"/>
          </w:tcPr>
          <w:p w:rsidR="00DD6BAA" w:rsidRPr="00DD6BAA" w:rsidRDefault="00DD6BAA" w:rsidP="00DD6BAA">
            <w:pPr>
              <w:snapToGrid w:val="0"/>
              <w:jc w:val="center"/>
              <w:rPr>
                <w:b/>
                <w:sz w:val="22"/>
                <w:szCs w:val="22"/>
              </w:rPr>
            </w:pPr>
            <w:r w:rsidRPr="00DD6BAA">
              <w:rPr>
                <w:b/>
                <w:sz w:val="22"/>
                <w:szCs w:val="22"/>
              </w:rPr>
              <w:t>3</w:t>
            </w:r>
          </w:p>
        </w:tc>
        <w:tc>
          <w:tcPr>
            <w:tcW w:w="12332" w:type="dxa"/>
            <w:shd w:val="clear" w:color="auto" w:fill="auto"/>
          </w:tcPr>
          <w:p w:rsidR="00DD6BAA" w:rsidRPr="00714AC1" w:rsidRDefault="00DD6BAA" w:rsidP="00DD6BAA">
            <w:pPr>
              <w:jc w:val="both"/>
              <w:rPr>
                <w:b/>
                <w:sz w:val="22"/>
                <w:szCs w:val="22"/>
              </w:rPr>
            </w:pPr>
            <w:r w:rsidRPr="00714AC1">
              <w:rPr>
                <w:b/>
                <w:sz w:val="22"/>
                <w:szCs w:val="22"/>
              </w:rPr>
              <w:t>Протез кисти рабочий, в том числе при вычленении и частичном вычленении кисти.</w:t>
            </w:r>
          </w:p>
          <w:p w:rsidR="00DD6BAA" w:rsidRPr="00714AC1" w:rsidRDefault="00DD6BAA" w:rsidP="00DD6BAA">
            <w:pPr>
              <w:jc w:val="both"/>
              <w:rPr>
                <w:sz w:val="22"/>
                <w:szCs w:val="22"/>
              </w:rPr>
            </w:pPr>
            <w:r w:rsidRPr="00714AC1">
              <w:rPr>
                <w:sz w:val="22"/>
                <w:szCs w:val="22"/>
              </w:rPr>
              <w:t>Протез кисти рабочий, в том числе при вычленении и частичном вычленении кисти</w:t>
            </w:r>
            <w:r w:rsidRPr="00714AC1">
              <w:rPr>
                <w:rFonts w:eastAsia="Times New Roman"/>
                <w:color w:val="151515"/>
                <w:sz w:val="22"/>
                <w:szCs w:val="22"/>
                <w:shd w:val="clear" w:color="auto" w:fill="FBFBFB"/>
              </w:rPr>
              <w:t xml:space="preserve"> изготавливается по индивидуальному техпроцессу для сложного протезирования, с приемной гильзой по слепку. Протез кисти рабочий состоит из гильзы кисти, рабочей насадки универсальный силовой зажим с храповым замком, регулируемым усилием сжатия. Предназначен для удержания тяжелых предметов, выполнения бытовых, трудовых операций, физических упражнений, активного отдыха. Внутренняя поверхность в виде полуокружности и плоскости с </w:t>
            </w:r>
            <w:proofErr w:type="spellStart"/>
            <w:r w:rsidRPr="00714AC1">
              <w:rPr>
                <w:rFonts w:eastAsia="Times New Roman"/>
                <w:color w:val="151515"/>
                <w:sz w:val="22"/>
                <w:szCs w:val="22"/>
                <w:shd w:val="clear" w:color="auto" w:fill="FBFBFB"/>
              </w:rPr>
              <w:t>оребрением</w:t>
            </w:r>
            <w:proofErr w:type="spellEnd"/>
            <w:r w:rsidRPr="00714AC1">
              <w:rPr>
                <w:rFonts w:eastAsia="Times New Roman"/>
                <w:color w:val="151515"/>
                <w:sz w:val="22"/>
                <w:szCs w:val="22"/>
                <w:shd w:val="clear" w:color="auto" w:fill="FBFBFB"/>
              </w:rPr>
              <w:t>. Приемная пробная гильза по слепку из листового термопласта. Приемная постоянная гильза по слепку из высокотемпературного силикона медицинского назначения с металлическими крепежными закладными элементами. Несущая гильза из слоистого пластика на основе акриловых смол. Протез кисти рабочий предназначен инвалидам при одностороннем или двустороннем врожденном, или ампутационном дефекте кисти в виде беспалой культи кисти.</w:t>
            </w:r>
            <w:r>
              <w:rPr>
                <w:rFonts w:eastAsia="Times New Roman"/>
                <w:color w:val="151515"/>
                <w:sz w:val="22"/>
                <w:szCs w:val="22"/>
              </w:rPr>
              <w:t xml:space="preserve"> </w:t>
            </w:r>
            <w:r w:rsidRPr="00714AC1">
              <w:rPr>
                <w:rFonts w:eastAsia="Times New Roman"/>
                <w:color w:val="151515"/>
                <w:sz w:val="22"/>
                <w:szCs w:val="22"/>
                <w:shd w:val="clear" w:color="auto" w:fill="FBFBFB"/>
              </w:rPr>
              <w:t>Протез представляет собой искусственную конечность, предназначенную для протезирования инвалидов, имеющих ампутационные или врожденные дефекты верхних конечностей, а также для выполнения работ, связанных с профессиональной направленностью инвалида, а также операций по самообслуживанию в быту.</w:t>
            </w:r>
          </w:p>
        </w:tc>
        <w:tc>
          <w:tcPr>
            <w:tcW w:w="1984" w:type="dxa"/>
          </w:tcPr>
          <w:p w:rsidR="00DD6BAA" w:rsidRPr="00DD6BAA" w:rsidRDefault="00DD6BAA" w:rsidP="00DD6BAA">
            <w:pPr>
              <w:jc w:val="center"/>
              <w:rPr>
                <w:b/>
                <w:sz w:val="22"/>
                <w:szCs w:val="22"/>
              </w:rPr>
            </w:pPr>
            <w:r w:rsidRPr="00DD6BAA">
              <w:rPr>
                <w:b/>
                <w:sz w:val="22"/>
                <w:szCs w:val="22"/>
              </w:rPr>
              <w:t>1</w:t>
            </w:r>
          </w:p>
        </w:tc>
      </w:tr>
      <w:tr w:rsidR="00DD6BAA" w:rsidRPr="00714AC1" w:rsidTr="00BB3DE4">
        <w:trPr>
          <w:trHeight w:val="352"/>
        </w:trPr>
        <w:tc>
          <w:tcPr>
            <w:tcW w:w="14884" w:type="dxa"/>
            <w:gridSpan w:val="3"/>
            <w:shd w:val="clear" w:color="auto" w:fill="auto"/>
          </w:tcPr>
          <w:p w:rsidR="00DD6BAA" w:rsidRDefault="00DD6BAA" w:rsidP="00DD6BAA">
            <w:pPr>
              <w:snapToGrid w:val="0"/>
              <w:jc w:val="center"/>
              <w:rPr>
                <w:b/>
                <w:sz w:val="22"/>
                <w:szCs w:val="22"/>
              </w:rPr>
            </w:pPr>
          </w:p>
          <w:p w:rsidR="00DD6BAA" w:rsidRDefault="00DD6BAA" w:rsidP="00DD6BAA">
            <w:pPr>
              <w:snapToGrid w:val="0"/>
              <w:jc w:val="center"/>
              <w:rPr>
                <w:b/>
                <w:sz w:val="22"/>
                <w:szCs w:val="22"/>
              </w:rPr>
            </w:pPr>
            <w:r w:rsidRPr="00714AC1">
              <w:rPr>
                <w:b/>
                <w:sz w:val="22"/>
                <w:szCs w:val="22"/>
              </w:rPr>
              <w:t>Требования к выполнению работ, их качеству, безопасности, результатам.</w:t>
            </w:r>
          </w:p>
          <w:p w:rsidR="00DD6BAA" w:rsidRDefault="00DD6BAA" w:rsidP="00DD6BAA">
            <w:pPr>
              <w:suppressAutoHyphens w:val="0"/>
              <w:snapToGrid w:val="0"/>
              <w:jc w:val="both"/>
              <w:rPr>
                <w:b/>
                <w:sz w:val="22"/>
                <w:szCs w:val="22"/>
              </w:rPr>
            </w:pPr>
          </w:p>
          <w:p w:rsidR="00DD6BAA" w:rsidRPr="00714AC1" w:rsidRDefault="00DD6BAA" w:rsidP="00DD6BAA">
            <w:pPr>
              <w:suppressAutoHyphens w:val="0"/>
              <w:snapToGrid w:val="0"/>
              <w:jc w:val="both"/>
              <w:rPr>
                <w:sz w:val="22"/>
                <w:szCs w:val="22"/>
              </w:rPr>
            </w:pPr>
            <w:r w:rsidRPr="00714AC1">
              <w:rPr>
                <w:sz w:val="22"/>
                <w:szCs w:val="22"/>
              </w:rPr>
              <w:t xml:space="preserve">Протезы верхних конечностей должны соответствовать требованиям ГОСТ </w:t>
            </w:r>
            <w:r w:rsidRPr="00714AC1">
              <w:rPr>
                <w:sz w:val="22"/>
                <w:szCs w:val="22"/>
                <w:lang w:val="en-US"/>
              </w:rPr>
              <w:t>ISO</w:t>
            </w:r>
            <w:r w:rsidRPr="00714AC1">
              <w:rPr>
                <w:sz w:val="22"/>
                <w:szCs w:val="22"/>
              </w:rPr>
              <w:t xml:space="preserve"> 10993-1-2021, ГОСТ </w:t>
            </w:r>
            <w:r w:rsidRPr="00714AC1">
              <w:rPr>
                <w:sz w:val="22"/>
                <w:szCs w:val="22"/>
                <w:lang w:val="en-US"/>
              </w:rPr>
              <w:t>ISO</w:t>
            </w:r>
            <w:r w:rsidRPr="00714AC1">
              <w:rPr>
                <w:sz w:val="22"/>
                <w:szCs w:val="22"/>
              </w:rPr>
              <w:t xml:space="preserve"> 10993-5-2011, ГОСТ </w:t>
            </w:r>
            <w:r w:rsidRPr="00714AC1">
              <w:rPr>
                <w:sz w:val="22"/>
                <w:szCs w:val="22"/>
                <w:lang w:val="en-US"/>
              </w:rPr>
              <w:t>ISO</w:t>
            </w:r>
            <w:r w:rsidRPr="00714AC1">
              <w:rPr>
                <w:sz w:val="22"/>
                <w:szCs w:val="22"/>
              </w:rPr>
              <w:t xml:space="preserve"> 10993-10-2011, ГОСТ Р 52770-2016, ГОСТ Р ИСО 22523-2007. </w:t>
            </w:r>
          </w:p>
          <w:p w:rsidR="00DD6BAA" w:rsidRDefault="00DD6BAA" w:rsidP="00DD6BAA">
            <w:pPr>
              <w:suppressAutoHyphens w:val="0"/>
              <w:jc w:val="both"/>
              <w:rPr>
                <w:sz w:val="22"/>
                <w:szCs w:val="22"/>
              </w:rPr>
            </w:pPr>
            <w:r w:rsidRPr="00714AC1">
              <w:rPr>
                <w:sz w:val="22"/>
                <w:szCs w:val="22"/>
              </w:rPr>
              <w:t>Выполняемые работы по изготовлению протезов кисти должны</w:t>
            </w:r>
            <w:r w:rsidRPr="00714AC1">
              <w:rPr>
                <w:b/>
                <w:sz w:val="22"/>
                <w:szCs w:val="22"/>
              </w:rPr>
              <w:t xml:space="preserve"> </w:t>
            </w:r>
            <w:r w:rsidRPr="00714AC1">
              <w:rPr>
                <w:sz w:val="22"/>
                <w:szCs w:val="22"/>
              </w:rPr>
              <w:t>содержать комплекс медицинских, технических и социальных мероприятий, проводимых с Получателем (осмотр врача, снятие слепков, замер, подбор и выбор конструкции протезно-ортопедического изделия), имеющими нарушения двигательного аппарата, в целях восстановления или компенсации ограничений его жизнедеятельности. Приемные гильзы протезов верхней конечности должны</w:t>
            </w:r>
            <w:r w:rsidRPr="00714AC1">
              <w:rPr>
                <w:b/>
                <w:sz w:val="22"/>
                <w:szCs w:val="22"/>
              </w:rPr>
              <w:t xml:space="preserve"> </w:t>
            </w:r>
            <w:r w:rsidRPr="00714AC1">
              <w:rPr>
                <w:sz w:val="22"/>
                <w:szCs w:val="22"/>
              </w:rPr>
              <w:t xml:space="preserve">изготавливаться по индивидуальному параметру Получателя. Функциональные узлы протезов верхней конечности должны выполнять заданную функцию и иметь конструктивно-технологическую завершенность. </w:t>
            </w:r>
          </w:p>
          <w:p w:rsidR="00DD6BAA" w:rsidRDefault="00DD6BAA" w:rsidP="00DD6BAA">
            <w:pPr>
              <w:suppressAutoHyphens w:val="0"/>
              <w:jc w:val="both"/>
              <w:rPr>
                <w:sz w:val="22"/>
                <w:szCs w:val="22"/>
              </w:rPr>
            </w:pPr>
          </w:p>
          <w:p w:rsidR="00DD6BAA" w:rsidRDefault="00DD6BAA" w:rsidP="00DD6BAA">
            <w:pPr>
              <w:suppressAutoHyphens w:val="0"/>
              <w:jc w:val="both"/>
              <w:rPr>
                <w:sz w:val="22"/>
                <w:szCs w:val="22"/>
              </w:rPr>
            </w:pPr>
            <w:r w:rsidRPr="00714AC1">
              <w:rPr>
                <w:sz w:val="22"/>
                <w:szCs w:val="22"/>
              </w:rPr>
              <w:t xml:space="preserve">Выполнение работ по изготовлению протезов должно осуществляться участником закупки лично (или соисполнителем). Участник закупки (или соисполнитель) должен иметь действующую лицензию на осуществление медицинской деятельности </w:t>
            </w:r>
            <w:r w:rsidRPr="00714AC1">
              <w:rPr>
                <w:b/>
                <w:sz w:val="22"/>
                <w:szCs w:val="22"/>
              </w:rPr>
              <w:t xml:space="preserve">по травматологии и ортопедии </w:t>
            </w:r>
            <w:r w:rsidRPr="00714AC1">
              <w:rPr>
                <w:sz w:val="22"/>
                <w:szCs w:val="22"/>
              </w:rPr>
              <w:t>(</w:t>
            </w:r>
            <w:hyperlink r:id="rId6" w:history="1">
              <w:r w:rsidRPr="00714AC1">
                <w:rPr>
                  <w:rStyle w:val="a4"/>
                  <w:sz w:val="22"/>
                  <w:szCs w:val="22"/>
                </w:rPr>
                <w:t>п. 46. ч. 1 ст. 12</w:t>
              </w:r>
            </w:hyperlink>
            <w:r w:rsidRPr="00714AC1">
              <w:rPr>
                <w:sz w:val="22"/>
                <w:szCs w:val="22"/>
              </w:rPr>
              <w:t xml:space="preserve"> Федерального закона № 99-ФЗ от 04.05.2011 г. "О лицензировании отдельных видов деятельности", Перечень работ (услуг), составляющих медицинскую деятельность, утвержденный Постановлением Правительства Российской Федерации № 852 от 01.06.2021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DD6BAA" w:rsidRDefault="00DD6BAA" w:rsidP="00DD6BAA">
            <w:pPr>
              <w:suppressAutoHyphens w:val="0"/>
              <w:jc w:val="both"/>
              <w:rPr>
                <w:sz w:val="22"/>
                <w:szCs w:val="22"/>
              </w:rPr>
            </w:pPr>
          </w:p>
          <w:p w:rsidR="00DD6BAA" w:rsidRPr="00714AC1" w:rsidRDefault="00DD6BAA" w:rsidP="00DD6BAA">
            <w:pPr>
              <w:suppressAutoHyphens w:val="0"/>
              <w:jc w:val="both"/>
              <w:rPr>
                <w:sz w:val="22"/>
                <w:szCs w:val="22"/>
              </w:rPr>
            </w:pPr>
            <w:r w:rsidRPr="00714AC1">
              <w:rPr>
                <w:sz w:val="22"/>
                <w:szCs w:val="22"/>
              </w:rPr>
              <w:t>Работы по изготовлению протезов верхней конечности для Получателя следует считать выполненными, если у Получателя созданы условия для предупреждения развития деформации или благоприятного течения болезни. Работы по изготовлению протезов верхней конечности для Получателя должны быть выполнены с надлежащим качеством и в установленные сроки.</w:t>
            </w:r>
            <w:r w:rsidRPr="00714AC1">
              <w:rPr>
                <w:b/>
                <w:sz w:val="22"/>
                <w:szCs w:val="22"/>
              </w:rPr>
              <w:t xml:space="preserve">                </w:t>
            </w:r>
          </w:p>
          <w:p w:rsidR="00DD6BAA" w:rsidRDefault="00DD6BAA" w:rsidP="00DD6BAA">
            <w:pPr>
              <w:suppressAutoHyphens w:val="0"/>
              <w:snapToGrid w:val="0"/>
              <w:jc w:val="both"/>
              <w:rPr>
                <w:b/>
                <w:sz w:val="22"/>
                <w:szCs w:val="22"/>
              </w:rPr>
            </w:pPr>
          </w:p>
          <w:p w:rsidR="00DD6BAA" w:rsidRDefault="00DD6BAA" w:rsidP="00DD6BAA">
            <w:pPr>
              <w:suppressAutoHyphens w:val="0"/>
              <w:snapToGrid w:val="0"/>
              <w:jc w:val="center"/>
              <w:rPr>
                <w:b/>
                <w:sz w:val="22"/>
                <w:szCs w:val="22"/>
              </w:rPr>
            </w:pPr>
            <w:r w:rsidRPr="00714AC1">
              <w:rPr>
                <w:b/>
                <w:sz w:val="22"/>
                <w:szCs w:val="22"/>
              </w:rPr>
              <w:t>Требования к гарантийному сроку</w:t>
            </w:r>
          </w:p>
          <w:p w:rsidR="00DD6BAA" w:rsidRDefault="00DD6BAA" w:rsidP="00DD6BAA">
            <w:pPr>
              <w:suppressAutoHyphens w:val="0"/>
              <w:snapToGrid w:val="0"/>
              <w:jc w:val="center"/>
              <w:rPr>
                <w:b/>
                <w:sz w:val="22"/>
                <w:szCs w:val="22"/>
              </w:rPr>
            </w:pPr>
          </w:p>
          <w:p w:rsidR="00DD6BAA" w:rsidRDefault="00DD6BAA" w:rsidP="00DD6BAA">
            <w:pPr>
              <w:suppressAutoHyphens w:val="0"/>
              <w:snapToGrid w:val="0"/>
              <w:jc w:val="both"/>
              <w:rPr>
                <w:sz w:val="22"/>
                <w:szCs w:val="22"/>
              </w:rPr>
            </w:pPr>
            <w:r w:rsidRPr="00714AC1">
              <w:rPr>
                <w:sz w:val="22"/>
                <w:szCs w:val="22"/>
              </w:rPr>
              <w:t xml:space="preserve">На протезы верхней конечности устанавливаются гарантийные сроки, в течение которых Исполнитель должен производить замену или ремонт изделий бесплатно. Гарантийный срок распространяется на все составляющие изделий (результата работ). </w:t>
            </w:r>
          </w:p>
          <w:p w:rsidR="00DD6BAA" w:rsidRPr="00DD6BAA" w:rsidRDefault="00DD6BAA" w:rsidP="00DD6BAA">
            <w:pPr>
              <w:suppressAutoHyphens w:val="0"/>
              <w:snapToGrid w:val="0"/>
              <w:jc w:val="center"/>
              <w:rPr>
                <w:b/>
                <w:sz w:val="22"/>
                <w:szCs w:val="22"/>
              </w:rPr>
            </w:pPr>
          </w:p>
          <w:p w:rsidR="00DD6BAA" w:rsidRDefault="00DD6BAA" w:rsidP="00DD6BAA">
            <w:pPr>
              <w:suppressAutoHyphens w:val="0"/>
              <w:spacing w:line="100" w:lineRule="atLeast"/>
              <w:jc w:val="both"/>
              <w:rPr>
                <w:sz w:val="22"/>
                <w:szCs w:val="22"/>
              </w:rPr>
            </w:pPr>
            <w:r w:rsidRPr="00714AC1">
              <w:rPr>
                <w:sz w:val="22"/>
                <w:szCs w:val="22"/>
              </w:rPr>
              <w:t>Гарантийный срок выполненных работ на изготовленные протезы верхней конечности составляет 12 (Двенадцать) месяцев, со дня выдачи готового изделия Получателю.</w:t>
            </w:r>
          </w:p>
          <w:p w:rsidR="00DD6BAA" w:rsidRDefault="00DD6BAA" w:rsidP="00DD6BAA">
            <w:pPr>
              <w:jc w:val="both"/>
              <w:rPr>
                <w:sz w:val="22"/>
                <w:szCs w:val="22"/>
              </w:rPr>
            </w:pPr>
          </w:p>
          <w:p w:rsidR="00DD6BAA" w:rsidRPr="00714AC1" w:rsidRDefault="00DD6BAA" w:rsidP="00DD6BAA">
            <w:pPr>
              <w:jc w:val="both"/>
              <w:rPr>
                <w:sz w:val="22"/>
                <w:szCs w:val="22"/>
              </w:rPr>
            </w:pPr>
            <w:r w:rsidRPr="00714AC1">
              <w:rPr>
                <w:sz w:val="22"/>
                <w:szCs w:val="22"/>
              </w:rPr>
              <w:t xml:space="preserve">Срок службы изготовленных протеза кисти с микропроцессорным управлением, протеза кисти рабочего должен составлять </w:t>
            </w:r>
            <w:r w:rsidRPr="00714AC1">
              <w:rPr>
                <w:sz w:val="22"/>
                <w:szCs w:val="22"/>
                <w:u w:val="single"/>
              </w:rPr>
              <w:t>не менее 2 (Двух) лет, протеза кисти косметического не менее 3-х месяцев</w:t>
            </w:r>
            <w:r w:rsidRPr="00714AC1">
              <w:rPr>
                <w:sz w:val="22"/>
                <w:szCs w:val="22"/>
              </w:rPr>
              <w:t xml:space="preserve"> (указанный срок, установленный изготовителем протезов верхних конечностей, не может быть менее срока пользования техническим средством реабилитации, установленным Приказом Министерства труда и социальной защиты Российской Федерации от 05.03.2021 года №107н «Об утверждении сроков пользования техническими средствами реабилитации, протезами и протезно-ортопедическими изделиями»</w:t>
            </w:r>
          </w:p>
        </w:tc>
      </w:tr>
    </w:tbl>
    <w:p w:rsidR="00D9306C" w:rsidRPr="00714AC1" w:rsidRDefault="00D9306C" w:rsidP="0019592A">
      <w:pPr>
        <w:widowControl/>
        <w:shd w:val="clear" w:color="auto" w:fill="FFFFFF"/>
        <w:tabs>
          <w:tab w:val="left" w:pos="0"/>
        </w:tabs>
        <w:spacing w:line="100" w:lineRule="atLeast"/>
        <w:ind w:firstLine="700"/>
        <w:jc w:val="right"/>
        <w:rPr>
          <w:sz w:val="22"/>
          <w:szCs w:val="22"/>
        </w:rPr>
      </w:pPr>
    </w:p>
    <w:p w:rsidR="0053560A" w:rsidRPr="00DD6BAA" w:rsidRDefault="0053560A" w:rsidP="0053560A">
      <w:pPr>
        <w:pStyle w:val="21"/>
        <w:suppressAutoHyphens w:val="0"/>
        <w:spacing w:before="0"/>
        <w:ind w:firstLine="708"/>
        <w:rPr>
          <w:sz w:val="22"/>
          <w:szCs w:val="22"/>
        </w:rPr>
      </w:pPr>
      <w:r w:rsidRPr="00DD6BAA">
        <w:rPr>
          <w:sz w:val="22"/>
          <w:szCs w:val="22"/>
          <w:u w:val="single"/>
        </w:rPr>
        <w:t>Место выполнения работ</w:t>
      </w:r>
      <w:r w:rsidRPr="00DD6BAA">
        <w:rPr>
          <w:sz w:val="22"/>
          <w:szCs w:val="22"/>
        </w:rPr>
        <w:t xml:space="preserve">: </w:t>
      </w:r>
      <w:r w:rsidR="00DD6BAA" w:rsidRPr="00DD6BAA">
        <w:rPr>
          <w:sz w:val="22"/>
          <w:szCs w:val="22"/>
        </w:rPr>
        <w:t>Российская Федерация. Снятие мерок, примерка и выдача протезов верхних конечностей должны осуществляться в специализированном помещении на территории Российской Федерации, либо по месту жительства Получателя (по согласованию с Получателем)</w:t>
      </w:r>
      <w:r w:rsidRPr="00DD6BAA">
        <w:rPr>
          <w:sz w:val="22"/>
          <w:szCs w:val="22"/>
        </w:rPr>
        <w:t xml:space="preserve">.  </w:t>
      </w:r>
    </w:p>
    <w:p w:rsidR="00DD6BAA" w:rsidRPr="00DD6BAA" w:rsidRDefault="00DD6BAA" w:rsidP="0053560A">
      <w:pPr>
        <w:pStyle w:val="21"/>
        <w:suppressAutoHyphens w:val="0"/>
        <w:spacing w:before="0"/>
        <w:ind w:firstLine="708"/>
        <w:rPr>
          <w:sz w:val="22"/>
          <w:szCs w:val="22"/>
        </w:rPr>
      </w:pPr>
    </w:p>
    <w:p w:rsidR="0053560A" w:rsidRPr="00DD6BAA" w:rsidRDefault="0053560A" w:rsidP="00DD6BAA">
      <w:pPr>
        <w:pStyle w:val="ConsPlusNonformat"/>
        <w:widowControl/>
        <w:jc w:val="both"/>
        <w:rPr>
          <w:rFonts w:ascii="Times New Roman" w:hAnsi="Times New Roman" w:cs="Times New Roman"/>
          <w:sz w:val="22"/>
          <w:szCs w:val="22"/>
        </w:rPr>
      </w:pPr>
      <w:r w:rsidRPr="00DD6BAA">
        <w:rPr>
          <w:rFonts w:ascii="Times New Roman" w:hAnsi="Times New Roman" w:cs="Times New Roman"/>
          <w:sz w:val="22"/>
          <w:szCs w:val="22"/>
        </w:rPr>
        <w:tab/>
      </w:r>
      <w:r w:rsidRPr="00DD6BAA">
        <w:rPr>
          <w:rFonts w:ascii="Times New Roman" w:hAnsi="Times New Roman" w:cs="Times New Roman"/>
          <w:sz w:val="22"/>
          <w:szCs w:val="22"/>
          <w:u w:val="single"/>
        </w:rPr>
        <w:t>Срок выполнения работ</w:t>
      </w:r>
      <w:r w:rsidR="00E27093" w:rsidRPr="00DD6BAA">
        <w:rPr>
          <w:rFonts w:ascii="Times New Roman" w:hAnsi="Times New Roman" w:cs="Times New Roman"/>
          <w:sz w:val="22"/>
          <w:szCs w:val="22"/>
          <w:u w:val="single"/>
        </w:rPr>
        <w:t>:</w:t>
      </w:r>
      <w:r w:rsidRPr="00DD6BAA">
        <w:rPr>
          <w:rFonts w:ascii="Times New Roman" w:hAnsi="Times New Roman" w:cs="Times New Roman"/>
          <w:sz w:val="22"/>
          <w:szCs w:val="22"/>
        </w:rPr>
        <w:t xml:space="preserve"> </w:t>
      </w:r>
      <w:r w:rsidR="00DD6BAA" w:rsidRPr="00DD6BAA">
        <w:rPr>
          <w:rFonts w:ascii="Times New Roman" w:hAnsi="Times New Roman" w:cs="Times New Roman"/>
          <w:sz w:val="22"/>
          <w:szCs w:val="22"/>
        </w:rPr>
        <w:t>в течение 30 (Тридцати) дней с даты обращения Получателя к Испол</w:t>
      </w:r>
      <w:r w:rsidR="00DD6BAA" w:rsidRPr="00DD6BAA">
        <w:rPr>
          <w:rFonts w:ascii="Times New Roman" w:hAnsi="Times New Roman" w:cs="Times New Roman"/>
          <w:sz w:val="22"/>
          <w:szCs w:val="22"/>
        </w:rPr>
        <w:t>нителю с направлением Заказчика</w:t>
      </w:r>
      <w:r w:rsidRPr="00DD6BAA">
        <w:rPr>
          <w:rFonts w:ascii="Times New Roman" w:hAnsi="Times New Roman" w:cs="Times New Roman"/>
          <w:sz w:val="22"/>
          <w:szCs w:val="22"/>
        </w:rPr>
        <w:t>.</w:t>
      </w:r>
    </w:p>
    <w:p w:rsidR="00C00F1F" w:rsidRPr="00DD6BAA" w:rsidRDefault="00C00F1F" w:rsidP="00C00F1F">
      <w:pPr>
        <w:widowControl/>
        <w:shd w:val="clear" w:color="auto" w:fill="FFFFFF"/>
        <w:tabs>
          <w:tab w:val="left" w:pos="0"/>
          <w:tab w:val="left" w:pos="3465"/>
        </w:tabs>
        <w:spacing w:line="100" w:lineRule="atLeast"/>
        <w:ind w:firstLine="700"/>
        <w:rPr>
          <w:b/>
          <w:bCs/>
          <w:sz w:val="22"/>
          <w:szCs w:val="22"/>
        </w:rPr>
      </w:pPr>
      <w:r w:rsidRPr="00DD6BAA">
        <w:rPr>
          <w:b/>
          <w:bCs/>
          <w:sz w:val="22"/>
          <w:szCs w:val="22"/>
        </w:rPr>
        <w:tab/>
      </w:r>
    </w:p>
    <w:p w:rsidR="00D9306C" w:rsidRPr="00DD6BAA" w:rsidRDefault="00C00F1F" w:rsidP="00C00F1F">
      <w:pPr>
        <w:widowControl/>
        <w:shd w:val="clear" w:color="auto" w:fill="FFFFFF"/>
        <w:tabs>
          <w:tab w:val="left" w:pos="0"/>
          <w:tab w:val="left" w:pos="3465"/>
        </w:tabs>
        <w:spacing w:line="100" w:lineRule="atLeast"/>
        <w:ind w:firstLine="700"/>
        <w:rPr>
          <w:sz w:val="22"/>
          <w:szCs w:val="22"/>
        </w:rPr>
      </w:pPr>
      <w:r w:rsidRPr="00DD6BAA">
        <w:rPr>
          <w:b/>
          <w:bCs/>
          <w:sz w:val="22"/>
          <w:szCs w:val="22"/>
        </w:rPr>
        <w:t>Срок действия государственного контракта –  по 25.12.2024 г. включительно.</w:t>
      </w:r>
      <w:bookmarkStart w:id="0" w:name="_GoBack"/>
      <w:bookmarkEnd w:id="0"/>
      <w:r w:rsidR="00D9306C" w:rsidRPr="00DD6BAA">
        <w:rPr>
          <w:sz w:val="22"/>
          <w:szCs w:val="22"/>
        </w:rPr>
        <w:tab/>
      </w:r>
    </w:p>
    <w:sectPr w:rsidR="00D9306C" w:rsidRPr="00DD6BAA" w:rsidSect="005331C5">
      <w:pgSz w:w="15840" w:h="12240" w:orient="landscape"/>
      <w:pgMar w:top="851" w:right="425" w:bottom="851" w:left="567"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DejaVu Sans">
    <w:panose1 w:val="020B0603030804020204"/>
    <w:charset w:val="CC"/>
    <w:family w:val="swiss"/>
    <w:pitch w:val="variable"/>
    <w:sig w:usb0="E7002EFF" w:usb1="D200FDFF" w:usb2="0A0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13B8"/>
    <w:multiLevelType w:val="hybridMultilevel"/>
    <w:tmpl w:val="AE707A2E"/>
    <w:lvl w:ilvl="0" w:tplc="1F54243E">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1F5616E"/>
    <w:multiLevelType w:val="hybridMultilevel"/>
    <w:tmpl w:val="EE26AA04"/>
    <w:lvl w:ilvl="0" w:tplc="817273EE">
      <w:start w:val="15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
  <w:rsids>
    <w:rsidRoot w:val="003F2C15"/>
    <w:rsid w:val="00006C5B"/>
    <w:rsid w:val="000143BF"/>
    <w:rsid w:val="000327C0"/>
    <w:rsid w:val="00032C62"/>
    <w:rsid w:val="00047BCC"/>
    <w:rsid w:val="00055EF0"/>
    <w:rsid w:val="000562F3"/>
    <w:rsid w:val="000602B8"/>
    <w:rsid w:val="00064017"/>
    <w:rsid w:val="000672FE"/>
    <w:rsid w:val="00076E92"/>
    <w:rsid w:val="00094A14"/>
    <w:rsid w:val="000A0BB9"/>
    <w:rsid w:val="000B263A"/>
    <w:rsid w:val="000C453D"/>
    <w:rsid w:val="000D5DC9"/>
    <w:rsid w:val="000D667E"/>
    <w:rsid w:val="000E5D80"/>
    <w:rsid w:val="000F0033"/>
    <w:rsid w:val="000F284C"/>
    <w:rsid w:val="000F4B66"/>
    <w:rsid w:val="00127413"/>
    <w:rsid w:val="00140C81"/>
    <w:rsid w:val="001553DC"/>
    <w:rsid w:val="00155DD7"/>
    <w:rsid w:val="0016067E"/>
    <w:rsid w:val="00164D23"/>
    <w:rsid w:val="00170D3A"/>
    <w:rsid w:val="001833E9"/>
    <w:rsid w:val="00190C89"/>
    <w:rsid w:val="001933D9"/>
    <w:rsid w:val="0019513F"/>
    <w:rsid w:val="001952D0"/>
    <w:rsid w:val="0019592A"/>
    <w:rsid w:val="001C1DCB"/>
    <w:rsid w:val="001D1C16"/>
    <w:rsid w:val="001E2FB7"/>
    <w:rsid w:val="001E6756"/>
    <w:rsid w:val="001F52C0"/>
    <w:rsid w:val="001F6394"/>
    <w:rsid w:val="002026F3"/>
    <w:rsid w:val="002219EE"/>
    <w:rsid w:val="00224C8C"/>
    <w:rsid w:val="0023144A"/>
    <w:rsid w:val="00253543"/>
    <w:rsid w:val="00254C1B"/>
    <w:rsid w:val="002779E5"/>
    <w:rsid w:val="00293FDC"/>
    <w:rsid w:val="002A06F4"/>
    <w:rsid w:val="002A5052"/>
    <w:rsid w:val="002A560A"/>
    <w:rsid w:val="002B7C02"/>
    <w:rsid w:val="002C2950"/>
    <w:rsid w:val="003013CD"/>
    <w:rsid w:val="00316135"/>
    <w:rsid w:val="00316E96"/>
    <w:rsid w:val="0033392A"/>
    <w:rsid w:val="00342D28"/>
    <w:rsid w:val="00345991"/>
    <w:rsid w:val="00346A8A"/>
    <w:rsid w:val="00347412"/>
    <w:rsid w:val="0035034F"/>
    <w:rsid w:val="00351077"/>
    <w:rsid w:val="0036783F"/>
    <w:rsid w:val="00371C8E"/>
    <w:rsid w:val="003743E6"/>
    <w:rsid w:val="0038525A"/>
    <w:rsid w:val="0039366E"/>
    <w:rsid w:val="003B1FD7"/>
    <w:rsid w:val="003B3A61"/>
    <w:rsid w:val="003B44FF"/>
    <w:rsid w:val="003C0DB5"/>
    <w:rsid w:val="003C52A5"/>
    <w:rsid w:val="003D61EC"/>
    <w:rsid w:val="003F004B"/>
    <w:rsid w:val="003F1852"/>
    <w:rsid w:val="003F2C15"/>
    <w:rsid w:val="003F496A"/>
    <w:rsid w:val="003F70F1"/>
    <w:rsid w:val="004158E1"/>
    <w:rsid w:val="00416AE7"/>
    <w:rsid w:val="00416CB9"/>
    <w:rsid w:val="00416DFF"/>
    <w:rsid w:val="00417EFC"/>
    <w:rsid w:val="0045209E"/>
    <w:rsid w:val="004534E2"/>
    <w:rsid w:val="00453A27"/>
    <w:rsid w:val="00463F08"/>
    <w:rsid w:val="00486F00"/>
    <w:rsid w:val="0049340B"/>
    <w:rsid w:val="004A209E"/>
    <w:rsid w:val="004C67A9"/>
    <w:rsid w:val="004D6E70"/>
    <w:rsid w:val="004E1E49"/>
    <w:rsid w:val="004E7BA0"/>
    <w:rsid w:val="004F0593"/>
    <w:rsid w:val="00515F39"/>
    <w:rsid w:val="0052036D"/>
    <w:rsid w:val="0052432F"/>
    <w:rsid w:val="005331C5"/>
    <w:rsid w:val="0053560A"/>
    <w:rsid w:val="00542074"/>
    <w:rsid w:val="00550011"/>
    <w:rsid w:val="00550685"/>
    <w:rsid w:val="00553606"/>
    <w:rsid w:val="00553E1A"/>
    <w:rsid w:val="005670EC"/>
    <w:rsid w:val="00596120"/>
    <w:rsid w:val="005A3439"/>
    <w:rsid w:val="005A34C7"/>
    <w:rsid w:val="005A6BA6"/>
    <w:rsid w:val="005B7E78"/>
    <w:rsid w:val="005C124C"/>
    <w:rsid w:val="005D0BE8"/>
    <w:rsid w:val="005D527B"/>
    <w:rsid w:val="005E5C22"/>
    <w:rsid w:val="005F5EBF"/>
    <w:rsid w:val="0062365B"/>
    <w:rsid w:val="0063500D"/>
    <w:rsid w:val="00637531"/>
    <w:rsid w:val="00650695"/>
    <w:rsid w:val="0065774A"/>
    <w:rsid w:val="00662AF8"/>
    <w:rsid w:val="00674A72"/>
    <w:rsid w:val="0068214E"/>
    <w:rsid w:val="00683C94"/>
    <w:rsid w:val="00686DC5"/>
    <w:rsid w:val="006A176D"/>
    <w:rsid w:val="006A3D01"/>
    <w:rsid w:val="006D22EA"/>
    <w:rsid w:val="006D335A"/>
    <w:rsid w:val="006D7382"/>
    <w:rsid w:val="006F1B4A"/>
    <w:rsid w:val="007147B5"/>
    <w:rsid w:val="00714AC1"/>
    <w:rsid w:val="00742A4B"/>
    <w:rsid w:val="0074460D"/>
    <w:rsid w:val="00744616"/>
    <w:rsid w:val="00744A5D"/>
    <w:rsid w:val="00753700"/>
    <w:rsid w:val="00770EAB"/>
    <w:rsid w:val="00786087"/>
    <w:rsid w:val="0078755E"/>
    <w:rsid w:val="007A6D89"/>
    <w:rsid w:val="007B12D1"/>
    <w:rsid w:val="007B3455"/>
    <w:rsid w:val="007C2BC5"/>
    <w:rsid w:val="007C4BE9"/>
    <w:rsid w:val="007C78CB"/>
    <w:rsid w:val="007E2720"/>
    <w:rsid w:val="007E657B"/>
    <w:rsid w:val="00816C24"/>
    <w:rsid w:val="008210CE"/>
    <w:rsid w:val="00834FC8"/>
    <w:rsid w:val="00835094"/>
    <w:rsid w:val="00841330"/>
    <w:rsid w:val="00841A65"/>
    <w:rsid w:val="00851A3D"/>
    <w:rsid w:val="00856938"/>
    <w:rsid w:val="00864F42"/>
    <w:rsid w:val="0086619A"/>
    <w:rsid w:val="00875D6D"/>
    <w:rsid w:val="008C7727"/>
    <w:rsid w:val="008E0609"/>
    <w:rsid w:val="008E168A"/>
    <w:rsid w:val="00911BAB"/>
    <w:rsid w:val="00914FD7"/>
    <w:rsid w:val="00915A9E"/>
    <w:rsid w:val="00917677"/>
    <w:rsid w:val="009270C0"/>
    <w:rsid w:val="00937136"/>
    <w:rsid w:val="00947068"/>
    <w:rsid w:val="009618FA"/>
    <w:rsid w:val="00967F74"/>
    <w:rsid w:val="00971F80"/>
    <w:rsid w:val="009A7BD7"/>
    <w:rsid w:val="009B1CE9"/>
    <w:rsid w:val="009C37F0"/>
    <w:rsid w:val="009C44A5"/>
    <w:rsid w:val="009F65FA"/>
    <w:rsid w:val="00A009FE"/>
    <w:rsid w:val="00A121A6"/>
    <w:rsid w:val="00A165F2"/>
    <w:rsid w:val="00A20966"/>
    <w:rsid w:val="00A21F85"/>
    <w:rsid w:val="00A25538"/>
    <w:rsid w:val="00A35C70"/>
    <w:rsid w:val="00A372FA"/>
    <w:rsid w:val="00A45C46"/>
    <w:rsid w:val="00A538CC"/>
    <w:rsid w:val="00A575E8"/>
    <w:rsid w:val="00A70917"/>
    <w:rsid w:val="00A87091"/>
    <w:rsid w:val="00A91612"/>
    <w:rsid w:val="00A97045"/>
    <w:rsid w:val="00AB57C7"/>
    <w:rsid w:val="00AC4BEF"/>
    <w:rsid w:val="00AD0C3B"/>
    <w:rsid w:val="00AE0479"/>
    <w:rsid w:val="00AE509E"/>
    <w:rsid w:val="00AF0AAF"/>
    <w:rsid w:val="00AF49F6"/>
    <w:rsid w:val="00AF6018"/>
    <w:rsid w:val="00B104E1"/>
    <w:rsid w:val="00B11FE4"/>
    <w:rsid w:val="00B21E15"/>
    <w:rsid w:val="00B22BFD"/>
    <w:rsid w:val="00B25F33"/>
    <w:rsid w:val="00B30DCB"/>
    <w:rsid w:val="00B44526"/>
    <w:rsid w:val="00B670BD"/>
    <w:rsid w:val="00B73A92"/>
    <w:rsid w:val="00B7660C"/>
    <w:rsid w:val="00B85777"/>
    <w:rsid w:val="00B92324"/>
    <w:rsid w:val="00BB4759"/>
    <w:rsid w:val="00BC142D"/>
    <w:rsid w:val="00BC68D9"/>
    <w:rsid w:val="00BE46E1"/>
    <w:rsid w:val="00C00F1F"/>
    <w:rsid w:val="00C0336A"/>
    <w:rsid w:val="00C062D6"/>
    <w:rsid w:val="00C242D6"/>
    <w:rsid w:val="00C266EF"/>
    <w:rsid w:val="00C30076"/>
    <w:rsid w:val="00C50479"/>
    <w:rsid w:val="00C65791"/>
    <w:rsid w:val="00C75E34"/>
    <w:rsid w:val="00C96048"/>
    <w:rsid w:val="00C96E85"/>
    <w:rsid w:val="00C97F29"/>
    <w:rsid w:val="00CB6FA8"/>
    <w:rsid w:val="00CC1D22"/>
    <w:rsid w:val="00CC26E9"/>
    <w:rsid w:val="00CC597A"/>
    <w:rsid w:val="00CD4295"/>
    <w:rsid w:val="00CE5E89"/>
    <w:rsid w:val="00CF5DE8"/>
    <w:rsid w:val="00CF62CD"/>
    <w:rsid w:val="00D06218"/>
    <w:rsid w:val="00D11350"/>
    <w:rsid w:val="00D16CC3"/>
    <w:rsid w:val="00D221DC"/>
    <w:rsid w:val="00D35E3C"/>
    <w:rsid w:val="00D44E5D"/>
    <w:rsid w:val="00D53847"/>
    <w:rsid w:val="00D831B0"/>
    <w:rsid w:val="00D90DBD"/>
    <w:rsid w:val="00D92E9C"/>
    <w:rsid w:val="00D9306C"/>
    <w:rsid w:val="00D97231"/>
    <w:rsid w:val="00DB0C27"/>
    <w:rsid w:val="00DB2BC3"/>
    <w:rsid w:val="00DB5057"/>
    <w:rsid w:val="00DB72BD"/>
    <w:rsid w:val="00DD6BAA"/>
    <w:rsid w:val="00DE79E0"/>
    <w:rsid w:val="00DE7C28"/>
    <w:rsid w:val="00DF347B"/>
    <w:rsid w:val="00E023AB"/>
    <w:rsid w:val="00E05B43"/>
    <w:rsid w:val="00E166FF"/>
    <w:rsid w:val="00E27093"/>
    <w:rsid w:val="00E367E7"/>
    <w:rsid w:val="00E43168"/>
    <w:rsid w:val="00E569A8"/>
    <w:rsid w:val="00E800FA"/>
    <w:rsid w:val="00E80B41"/>
    <w:rsid w:val="00EA0CDF"/>
    <w:rsid w:val="00EA74E6"/>
    <w:rsid w:val="00EB4416"/>
    <w:rsid w:val="00EB5E26"/>
    <w:rsid w:val="00ED2DD1"/>
    <w:rsid w:val="00ED70CD"/>
    <w:rsid w:val="00EE1C0A"/>
    <w:rsid w:val="00EE3E44"/>
    <w:rsid w:val="00EF7DA5"/>
    <w:rsid w:val="00F02DCB"/>
    <w:rsid w:val="00F10961"/>
    <w:rsid w:val="00F13DAE"/>
    <w:rsid w:val="00F22FB6"/>
    <w:rsid w:val="00F23250"/>
    <w:rsid w:val="00F341D5"/>
    <w:rsid w:val="00F36857"/>
    <w:rsid w:val="00F50052"/>
    <w:rsid w:val="00F53EC9"/>
    <w:rsid w:val="00F82090"/>
    <w:rsid w:val="00F905E8"/>
    <w:rsid w:val="00F9186A"/>
    <w:rsid w:val="00F935D3"/>
    <w:rsid w:val="00FB522F"/>
    <w:rsid w:val="00FC2958"/>
    <w:rsid w:val="00FC3B46"/>
    <w:rsid w:val="00FD2010"/>
    <w:rsid w:val="00FD3177"/>
    <w:rsid w:val="00FD4860"/>
    <w:rsid w:val="00FD5593"/>
    <w:rsid w:val="00FE0D74"/>
    <w:rsid w:val="00FE2E33"/>
    <w:rsid w:val="00FF4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248016"/>
  <w15:docId w15:val="{DD31A7AF-084F-4ED0-8B46-86E676E5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1C5"/>
    <w:pPr>
      <w:widowControl w:val="0"/>
      <w:suppressAutoHyphens/>
    </w:pPr>
    <w:rPr>
      <w:rFonts w:eastAsia="Lucida Sans Unicode"/>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5331C5"/>
    <w:rPr>
      <w:rFonts w:ascii="Symbol" w:eastAsia="Arial" w:hAnsi="Symbol" w:cs="Times New Roman"/>
    </w:rPr>
  </w:style>
  <w:style w:type="character" w:customStyle="1" w:styleId="WW8Num4z1">
    <w:name w:val="WW8Num4z1"/>
    <w:rsid w:val="005331C5"/>
    <w:rPr>
      <w:rFonts w:ascii="Courier New" w:hAnsi="Courier New" w:cs="Courier New"/>
    </w:rPr>
  </w:style>
  <w:style w:type="character" w:customStyle="1" w:styleId="WW8Num4z2">
    <w:name w:val="WW8Num4z2"/>
    <w:rsid w:val="005331C5"/>
    <w:rPr>
      <w:rFonts w:ascii="Wingdings" w:hAnsi="Wingdings"/>
    </w:rPr>
  </w:style>
  <w:style w:type="character" w:customStyle="1" w:styleId="WW8Num4z3">
    <w:name w:val="WW8Num4z3"/>
    <w:rsid w:val="005331C5"/>
    <w:rPr>
      <w:rFonts w:ascii="Symbol" w:hAnsi="Symbol"/>
    </w:rPr>
  </w:style>
  <w:style w:type="character" w:customStyle="1" w:styleId="1">
    <w:name w:val="Основной шрифт абзаца1"/>
    <w:rsid w:val="005331C5"/>
  </w:style>
  <w:style w:type="character" w:styleId="a3">
    <w:name w:val="page number"/>
    <w:basedOn w:val="1"/>
    <w:rsid w:val="005331C5"/>
  </w:style>
  <w:style w:type="character" w:styleId="a4">
    <w:name w:val="Hyperlink"/>
    <w:aliases w:val="%Hyperlink"/>
    <w:basedOn w:val="1"/>
    <w:rsid w:val="005331C5"/>
    <w:rPr>
      <w:color w:val="0000FF"/>
      <w:u w:val="single"/>
    </w:rPr>
  </w:style>
  <w:style w:type="character" w:customStyle="1" w:styleId="WW8Num20z1">
    <w:name w:val="WW8Num20z1"/>
    <w:rsid w:val="005331C5"/>
    <w:rPr>
      <w:rFonts w:ascii="Courier New" w:hAnsi="Courier New" w:cs="Courier New"/>
    </w:rPr>
  </w:style>
  <w:style w:type="paragraph" w:customStyle="1" w:styleId="10">
    <w:name w:val="Заголовок1"/>
    <w:basedOn w:val="a"/>
    <w:next w:val="a5"/>
    <w:rsid w:val="005331C5"/>
    <w:pPr>
      <w:keepNext/>
      <w:spacing w:before="240" w:after="120"/>
    </w:pPr>
    <w:rPr>
      <w:rFonts w:ascii="Arial" w:eastAsia="SimSun" w:hAnsi="Arial" w:cs="Mangal"/>
      <w:sz w:val="28"/>
      <w:szCs w:val="28"/>
    </w:rPr>
  </w:style>
  <w:style w:type="paragraph" w:styleId="a5">
    <w:name w:val="Body Text"/>
    <w:basedOn w:val="a"/>
    <w:rsid w:val="005331C5"/>
    <w:pPr>
      <w:spacing w:after="120"/>
    </w:pPr>
  </w:style>
  <w:style w:type="paragraph" w:styleId="a6">
    <w:name w:val="List"/>
    <w:basedOn w:val="a5"/>
    <w:rsid w:val="005331C5"/>
    <w:rPr>
      <w:rFonts w:cs="Mangal"/>
    </w:rPr>
  </w:style>
  <w:style w:type="paragraph" w:customStyle="1" w:styleId="11">
    <w:name w:val="Название1"/>
    <w:basedOn w:val="a"/>
    <w:rsid w:val="005331C5"/>
    <w:pPr>
      <w:suppressLineNumbers/>
      <w:spacing w:before="120" w:after="120"/>
    </w:pPr>
    <w:rPr>
      <w:rFonts w:cs="Mangal"/>
      <w:i/>
      <w:iCs/>
    </w:rPr>
  </w:style>
  <w:style w:type="paragraph" w:customStyle="1" w:styleId="12">
    <w:name w:val="Указатель1"/>
    <w:basedOn w:val="a"/>
    <w:rsid w:val="005331C5"/>
    <w:pPr>
      <w:suppressLineNumbers/>
    </w:pPr>
    <w:rPr>
      <w:rFonts w:cs="Mangal"/>
    </w:rPr>
  </w:style>
  <w:style w:type="paragraph" w:customStyle="1" w:styleId="3">
    <w:name w:val="Стиль3 Знак Знак"/>
    <w:basedOn w:val="a"/>
    <w:rsid w:val="005331C5"/>
    <w:pPr>
      <w:tabs>
        <w:tab w:val="left" w:pos="17147"/>
      </w:tabs>
      <w:spacing w:line="100" w:lineRule="atLeast"/>
      <w:ind w:left="360"/>
      <w:jc w:val="both"/>
    </w:pPr>
    <w:rPr>
      <w:szCs w:val="20"/>
    </w:rPr>
  </w:style>
  <w:style w:type="paragraph" w:styleId="a7">
    <w:name w:val="header"/>
    <w:basedOn w:val="a"/>
    <w:rsid w:val="005331C5"/>
    <w:pPr>
      <w:suppressLineNumbers/>
      <w:tabs>
        <w:tab w:val="center" w:pos="4818"/>
        <w:tab w:val="right" w:pos="9637"/>
      </w:tabs>
    </w:pPr>
  </w:style>
  <w:style w:type="paragraph" w:styleId="a8">
    <w:name w:val="footer"/>
    <w:basedOn w:val="a"/>
    <w:rsid w:val="005331C5"/>
    <w:pPr>
      <w:suppressLineNumbers/>
      <w:tabs>
        <w:tab w:val="center" w:pos="4818"/>
        <w:tab w:val="right" w:pos="9637"/>
      </w:tabs>
    </w:pPr>
  </w:style>
  <w:style w:type="paragraph" w:customStyle="1" w:styleId="13">
    <w:name w:val="Обычный1"/>
    <w:rsid w:val="005331C5"/>
    <w:pPr>
      <w:widowControl w:val="0"/>
      <w:tabs>
        <w:tab w:val="left" w:pos="360"/>
      </w:tabs>
      <w:suppressAutoHyphens/>
      <w:spacing w:line="300" w:lineRule="auto"/>
    </w:pPr>
    <w:rPr>
      <w:rFonts w:eastAsia="Arial"/>
      <w:sz w:val="22"/>
      <w:lang w:eastAsia="ar-SA"/>
    </w:rPr>
  </w:style>
  <w:style w:type="paragraph" w:customStyle="1" w:styleId="ConsPlusNonformat">
    <w:name w:val="ConsPlusNonformat"/>
    <w:rsid w:val="005331C5"/>
    <w:pPr>
      <w:widowControl w:val="0"/>
      <w:suppressAutoHyphens/>
      <w:autoSpaceDE w:val="0"/>
    </w:pPr>
    <w:rPr>
      <w:rFonts w:ascii="Courier New" w:eastAsia="Arial" w:hAnsi="Courier New" w:cs="Courier New"/>
      <w:lang w:eastAsia="ar-SA"/>
    </w:rPr>
  </w:style>
  <w:style w:type="paragraph" w:customStyle="1" w:styleId="14">
    <w:name w:val="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cs="Verdana"/>
      <w:sz w:val="20"/>
      <w:szCs w:val="20"/>
      <w:lang w:val="en-US"/>
    </w:rPr>
  </w:style>
  <w:style w:type="paragraph" w:customStyle="1" w:styleId="aa">
    <w:name w:val="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5">
    <w:name w:val="Знак Знак Знак Знак Знак Знак Знак1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10">
    <w:name w:val="Знак Знак Знак Знак Знак Знак Знак Знак Знак Знак1 Знак Знак Знак Знак Знак Знак Знак Знак Знак Знак Знак Знак Знак Знак Знак Знак1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21">
    <w:name w:val="Основной текст 21"/>
    <w:rsid w:val="005331C5"/>
    <w:pPr>
      <w:widowControl w:val="0"/>
      <w:suppressAutoHyphens/>
      <w:spacing w:before="120" w:line="100" w:lineRule="atLeast"/>
      <w:jc w:val="both"/>
    </w:pPr>
    <w:rPr>
      <w:rFonts w:eastAsia="DejaVu Sans"/>
      <w:kern w:val="1"/>
      <w:sz w:val="24"/>
      <w:lang w:eastAsia="ar-SA"/>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b">
    <w:name w:val="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12">
    <w:name w:val="Знак1 Знак Знак Знак Знак Знак Знак Знак Знак Знак Знак Знак Знак Знак Знак1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ConsPlusNormal">
    <w:name w:val="ConsPlusNormal"/>
    <w:rsid w:val="005331C5"/>
    <w:pPr>
      <w:widowControl w:val="0"/>
      <w:suppressAutoHyphens/>
      <w:autoSpaceDE w:val="0"/>
      <w:ind w:firstLine="720"/>
    </w:pPr>
    <w:rPr>
      <w:rFonts w:ascii="Arial" w:eastAsia="Arial" w:hAnsi="Arial" w:cs="Arial"/>
      <w:lang w:eastAsia="ar-SA"/>
    </w:rPr>
  </w:style>
  <w:style w:type="paragraph" w:customStyle="1" w:styleId="ac">
    <w:name w:val="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6">
    <w:name w:val="Знак Знак Знак Знак Знак Знак Знак Знак Знак Знак1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styleId="ad">
    <w:name w:val="Balloon Text"/>
    <w:basedOn w:val="a"/>
    <w:rsid w:val="005331C5"/>
    <w:rPr>
      <w:rFonts w:ascii="Tahoma" w:hAnsi="Tahoma" w:cs="Tahoma"/>
      <w:sz w:val="16"/>
      <w:szCs w:val="16"/>
    </w:rPr>
  </w:style>
  <w:style w:type="paragraph" w:customStyle="1" w:styleId="113">
    <w:name w:val="Знак1 Знак Знак Знак Знак Знак Знак Знак Знак Знак Знак Знак Знак Знак Знак1"/>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e">
    <w:name w:val="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f">
    <w:name w:val="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7">
    <w:name w:val="Знак Знак Знак Знак Знак Знак Знак1"/>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8">
    <w:name w:val="Знак Знак Знак Знак Знак Знак Знак Знак Знак Знак1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f0">
    <w:name w:val="Содержимое таблицы"/>
    <w:basedOn w:val="a"/>
    <w:rsid w:val="005331C5"/>
    <w:pPr>
      <w:suppressLineNumbers/>
    </w:pPr>
  </w:style>
  <w:style w:type="paragraph" w:customStyle="1" w:styleId="af1">
    <w:name w:val="Заголовок таблицы"/>
    <w:basedOn w:val="af0"/>
    <w:rsid w:val="005331C5"/>
    <w:pPr>
      <w:jc w:val="center"/>
    </w:pPr>
    <w:rPr>
      <w:b/>
      <w:bCs/>
    </w:rPr>
  </w:style>
  <w:style w:type="paragraph" w:styleId="af2">
    <w:name w:val="List Paragraph"/>
    <w:basedOn w:val="a"/>
    <w:uiPriority w:val="34"/>
    <w:qFormat/>
    <w:rsid w:val="0019592A"/>
    <w:pPr>
      <w:ind w:left="720"/>
      <w:contextualSpacing/>
    </w:pPr>
  </w:style>
  <w:style w:type="paragraph" w:styleId="af3">
    <w:name w:val="No Spacing"/>
    <w:uiPriority w:val="1"/>
    <w:qFormat/>
    <w:rsid w:val="006D7382"/>
    <w:rPr>
      <w:rFonts w:ascii="Calibri" w:eastAsia="Calibri" w:hAnsi="Calibri"/>
      <w:sz w:val="22"/>
      <w:szCs w:val="22"/>
      <w:lang w:eastAsia="en-US"/>
    </w:rPr>
  </w:style>
  <w:style w:type="paragraph" w:styleId="af4">
    <w:name w:val="Normal (Web)"/>
    <w:rsid w:val="0052036D"/>
    <w:pPr>
      <w:widowControl w:val="0"/>
      <w:suppressAutoHyphens/>
      <w:spacing w:after="200" w:line="276" w:lineRule="auto"/>
    </w:pPr>
    <w:rPr>
      <w:rFonts w:ascii="Calibri" w:eastAsia="DejaVu Sans"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41367">
      <w:bodyDiv w:val="1"/>
      <w:marLeft w:val="0"/>
      <w:marRight w:val="0"/>
      <w:marTop w:val="0"/>
      <w:marBottom w:val="0"/>
      <w:divBdr>
        <w:top w:val="none" w:sz="0" w:space="0" w:color="auto"/>
        <w:left w:val="none" w:sz="0" w:space="0" w:color="auto"/>
        <w:bottom w:val="none" w:sz="0" w:space="0" w:color="auto"/>
        <w:right w:val="none" w:sz="0" w:space="0" w:color="auto"/>
      </w:divBdr>
    </w:div>
    <w:div w:id="331759384">
      <w:bodyDiv w:val="1"/>
      <w:marLeft w:val="0"/>
      <w:marRight w:val="0"/>
      <w:marTop w:val="0"/>
      <w:marBottom w:val="0"/>
      <w:divBdr>
        <w:top w:val="none" w:sz="0" w:space="0" w:color="auto"/>
        <w:left w:val="none" w:sz="0" w:space="0" w:color="auto"/>
        <w:bottom w:val="none" w:sz="0" w:space="0" w:color="auto"/>
        <w:right w:val="none" w:sz="0" w:space="0" w:color="auto"/>
      </w:divBdr>
    </w:div>
    <w:div w:id="636106980">
      <w:bodyDiv w:val="1"/>
      <w:marLeft w:val="0"/>
      <w:marRight w:val="0"/>
      <w:marTop w:val="0"/>
      <w:marBottom w:val="0"/>
      <w:divBdr>
        <w:top w:val="none" w:sz="0" w:space="0" w:color="auto"/>
        <w:left w:val="none" w:sz="0" w:space="0" w:color="auto"/>
        <w:bottom w:val="none" w:sz="0" w:space="0" w:color="auto"/>
        <w:right w:val="none" w:sz="0" w:space="0" w:color="auto"/>
      </w:divBdr>
    </w:div>
    <w:div w:id="111510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4D595CEA4EEC6448BB7645EF11D24CA90FDBDAD3808A4DCF7B0FE109F8CE199202DCE89C5404F6BF414B870F11665D329747327E4F8D921O640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0478A-445F-4D1F-AA3A-C656DECB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1218</Words>
  <Characters>6945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 (официальный сайт 0256100000213000119)</vt:lpstr>
    </vt:vector>
  </TitlesOfParts>
  <Company/>
  <LinksUpToDate>false</LinksUpToDate>
  <CharactersWithSpaces>8147</CharactersWithSpaces>
  <SharedDoc>false</SharedDoc>
  <HLinks>
    <vt:vector size="192" baseType="variant">
      <vt:variant>
        <vt:i4>7274549</vt:i4>
      </vt:variant>
      <vt:variant>
        <vt:i4>93</vt:i4>
      </vt:variant>
      <vt:variant>
        <vt:i4>0</vt:i4>
      </vt:variant>
      <vt:variant>
        <vt:i4>5</vt:i4>
      </vt:variant>
      <vt:variant>
        <vt:lpwstr>http://www.zakupki.gov.ru/</vt:lpwstr>
      </vt:variant>
      <vt:variant>
        <vt:lpwstr/>
      </vt:variant>
      <vt:variant>
        <vt:i4>7274549</vt:i4>
      </vt:variant>
      <vt:variant>
        <vt:i4>90</vt:i4>
      </vt:variant>
      <vt:variant>
        <vt:i4>0</vt:i4>
      </vt:variant>
      <vt:variant>
        <vt:i4>5</vt:i4>
      </vt:variant>
      <vt:variant>
        <vt:lpwstr>http://www.zakupki.gov.ru/</vt:lpwstr>
      </vt:variant>
      <vt:variant>
        <vt:lpwstr/>
      </vt:variant>
      <vt:variant>
        <vt:i4>7274549</vt:i4>
      </vt:variant>
      <vt:variant>
        <vt:i4>87</vt:i4>
      </vt:variant>
      <vt:variant>
        <vt:i4>0</vt:i4>
      </vt:variant>
      <vt:variant>
        <vt:i4>5</vt:i4>
      </vt:variant>
      <vt:variant>
        <vt:lpwstr>http://www.zakupki.gov.ru/</vt:lpwstr>
      </vt:variant>
      <vt:variant>
        <vt:lpwstr/>
      </vt:variant>
      <vt:variant>
        <vt:i4>7274549</vt:i4>
      </vt:variant>
      <vt:variant>
        <vt:i4>84</vt:i4>
      </vt:variant>
      <vt:variant>
        <vt:i4>0</vt:i4>
      </vt:variant>
      <vt:variant>
        <vt:i4>5</vt:i4>
      </vt:variant>
      <vt:variant>
        <vt:lpwstr>http://www.zakupki.gov.ru/</vt:lpwstr>
      </vt:variant>
      <vt:variant>
        <vt:lpwstr/>
      </vt:variant>
      <vt:variant>
        <vt:i4>7274549</vt:i4>
      </vt:variant>
      <vt:variant>
        <vt:i4>81</vt:i4>
      </vt:variant>
      <vt:variant>
        <vt:i4>0</vt:i4>
      </vt:variant>
      <vt:variant>
        <vt:i4>5</vt:i4>
      </vt:variant>
      <vt:variant>
        <vt:lpwstr>http://www.zakupki.gov.ru/</vt:lpwstr>
      </vt:variant>
      <vt:variant>
        <vt:lpwstr/>
      </vt:variant>
      <vt:variant>
        <vt:i4>7274549</vt:i4>
      </vt:variant>
      <vt:variant>
        <vt:i4>78</vt:i4>
      </vt:variant>
      <vt:variant>
        <vt:i4>0</vt:i4>
      </vt:variant>
      <vt:variant>
        <vt:i4>5</vt:i4>
      </vt:variant>
      <vt:variant>
        <vt:lpwstr>http://www.zakupki.gov.ru/</vt:lpwstr>
      </vt:variant>
      <vt:variant>
        <vt:lpwstr/>
      </vt:variant>
      <vt:variant>
        <vt:i4>7274549</vt:i4>
      </vt:variant>
      <vt:variant>
        <vt:i4>75</vt:i4>
      </vt:variant>
      <vt:variant>
        <vt:i4>0</vt:i4>
      </vt:variant>
      <vt:variant>
        <vt:i4>5</vt:i4>
      </vt:variant>
      <vt:variant>
        <vt:lpwstr>http://www.zakupki.gov.ru/</vt:lpwstr>
      </vt:variant>
      <vt:variant>
        <vt:lpwstr/>
      </vt:variant>
      <vt:variant>
        <vt:i4>7274549</vt:i4>
      </vt:variant>
      <vt:variant>
        <vt:i4>72</vt:i4>
      </vt:variant>
      <vt:variant>
        <vt:i4>0</vt:i4>
      </vt:variant>
      <vt:variant>
        <vt:i4>5</vt:i4>
      </vt:variant>
      <vt:variant>
        <vt:lpwstr>http://www.zakupki.gov.ru/</vt:lpwstr>
      </vt:variant>
      <vt:variant>
        <vt:lpwstr/>
      </vt:variant>
      <vt:variant>
        <vt:i4>7274549</vt:i4>
      </vt:variant>
      <vt:variant>
        <vt:i4>69</vt:i4>
      </vt:variant>
      <vt:variant>
        <vt:i4>0</vt:i4>
      </vt:variant>
      <vt:variant>
        <vt:i4>5</vt:i4>
      </vt:variant>
      <vt:variant>
        <vt:lpwstr>http://www.zakupki.gov.ru/</vt:lpwstr>
      </vt:variant>
      <vt:variant>
        <vt:lpwstr/>
      </vt:variant>
      <vt:variant>
        <vt:i4>7274549</vt:i4>
      </vt:variant>
      <vt:variant>
        <vt:i4>66</vt:i4>
      </vt:variant>
      <vt:variant>
        <vt:i4>0</vt:i4>
      </vt:variant>
      <vt:variant>
        <vt:i4>5</vt:i4>
      </vt:variant>
      <vt:variant>
        <vt:lpwstr>http://www.zakupki.gov.ru/</vt:lpwstr>
      </vt:variant>
      <vt:variant>
        <vt:lpwstr/>
      </vt:variant>
      <vt:variant>
        <vt:i4>7274549</vt:i4>
      </vt:variant>
      <vt:variant>
        <vt:i4>63</vt:i4>
      </vt:variant>
      <vt:variant>
        <vt:i4>0</vt:i4>
      </vt:variant>
      <vt:variant>
        <vt:i4>5</vt:i4>
      </vt:variant>
      <vt:variant>
        <vt:lpwstr>http://www.zakupki.gov.ru/</vt:lpwstr>
      </vt:variant>
      <vt:variant>
        <vt:lpwstr/>
      </vt:variant>
      <vt:variant>
        <vt:i4>7274549</vt:i4>
      </vt:variant>
      <vt:variant>
        <vt:i4>60</vt:i4>
      </vt:variant>
      <vt:variant>
        <vt:i4>0</vt:i4>
      </vt:variant>
      <vt:variant>
        <vt:i4>5</vt:i4>
      </vt:variant>
      <vt:variant>
        <vt:lpwstr>http://www.zakupki.gov.ru/</vt:lpwstr>
      </vt:variant>
      <vt:variant>
        <vt:lpwstr/>
      </vt:variant>
      <vt:variant>
        <vt:i4>7274549</vt:i4>
      </vt:variant>
      <vt:variant>
        <vt:i4>57</vt:i4>
      </vt:variant>
      <vt:variant>
        <vt:i4>0</vt:i4>
      </vt:variant>
      <vt:variant>
        <vt:i4>5</vt:i4>
      </vt:variant>
      <vt:variant>
        <vt:lpwstr>http://www.zakupki.gov.ru/</vt:lpwstr>
      </vt:variant>
      <vt:variant>
        <vt:lpwstr/>
      </vt:variant>
      <vt:variant>
        <vt:i4>7274549</vt:i4>
      </vt:variant>
      <vt:variant>
        <vt:i4>54</vt:i4>
      </vt:variant>
      <vt:variant>
        <vt:i4>0</vt:i4>
      </vt:variant>
      <vt:variant>
        <vt:i4>5</vt:i4>
      </vt:variant>
      <vt:variant>
        <vt:lpwstr>http://www.zakupki.gov.ru/</vt:lpwstr>
      </vt:variant>
      <vt:variant>
        <vt:lpwstr/>
      </vt:variant>
      <vt:variant>
        <vt:i4>7274549</vt:i4>
      </vt:variant>
      <vt:variant>
        <vt:i4>51</vt:i4>
      </vt:variant>
      <vt:variant>
        <vt:i4>0</vt:i4>
      </vt:variant>
      <vt:variant>
        <vt:i4>5</vt:i4>
      </vt:variant>
      <vt:variant>
        <vt:lpwstr>http://www.zakupki.gov.ru/</vt:lpwstr>
      </vt:variant>
      <vt:variant>
        <vt:lpwstr/>
      </vt:variant>
      <vt:variant>
        <vt:i4>7274549</vt:i4>
      </vt:variant>
      <vt:variant>
        <vt:i4>48</vt:i4>
      </vt:variant>
      <vt:variant>
        <vt:i4>0</vt:i4>
      </vt:variant>
      <vt:variant>
        <vt:i4>5</vt:i4>
      </vt:variant>
      <vt:variant>
        <vt:lpwstr>http://www.zakupki.gov.ru/</vt:lpwstr>
      </vt:variant>
      <vt:variant>
        <vt:lpwstr/>
      </vt:variant>
      <vt:variant>
        <vt:i4>7274549</vt:i4>
      </vt:variant>
      <vt:variant>
        <vt:i4>45</vt:i4>
      </vt:variant>
      <vt:variant>
        <vt:i4>0</vt:i4>
      </vt:variant>
      <vt:variant>
        <vt:i4>5</vt:i4>
      </vt:variant>
      <vt:variant>
        <vt:lpwstr>http://www.zakupki.gov.ru/</vt:lpwstr>
      </vt:variant>
      <vt:variant>
        <vt:lpwstr/>
      </vt:variant>
      <vt:variant>
        <vt:i4>7274549</vt:i4>
      </vt:variant>
      <vt:variant>
        <vt:i4>42</vt:i4>
      </vt:variant>
      <vt:variant>
        <vt:i4>0</vt:i4>
      </vt:variant>
      <vt:variant>
        <vt:i4>5</vt:i4>
      </vt:variant>
      <vt:variant>
        <vt:lpwstr>http://www.zakupki.gov.ru/</vt:lpwstr>
      </vt:variant>
      <vt:variant>
        <vt:lpwstr/>
      </vt:variant>
      <vt:variant>
        <vt:i4>7274549</vt:i4>
      </vt:variant>
      <vt:variant>
        <vt:i4>39</vt:i4>
      </vt:variant>
      <vt:variant>
        <vt:i4>0</vt:i4>
      </vt:variant>
      <vt:variant>
        <vt:i4>5</vt:i4>
      </vt:variant>
      <vt:variant>
        <vt:lpwstr>http://www.zakupki.gov.ru/</vt:lpwstr>
      </vt:variant>
      <vt:variant>
        <vt:lpwstr/>
      </vt:variant>
      <vt:variant>
        <vt:i4>7274549</vt:i4>
      </vt:variant>
      <vt:variant>
        <vt:i4>36</vt:i4>
      </vt:variant>
      <vt:variant>
        <vt:i4>0</vt:i4>
      </vt:variant>
      <vt:variant>
        <vt:i4>5</vt:i4>
      </vt:variant>
      <vt:variant>
        <vt:lpwstr>http://www.zakupki.gov.ru/</vt:lpwstr>
      </vt:variant>
      <vt:variant>
        <vt:lpwstr/>
      </vt:variant>
      <vt:variant>
        <vt:i4>7274549</vt:i4>
      </vt:variant>
      <vt:variant>
        <vt:i4>33</vt:i4>
      </vt:variant>
      <vt:variant>
        <vt:i4>0</vt:i4>
      </vt:variant>
      <vt:variant>
        <vt:i4>5</vt:i4>
      </vt:variant>
      <vt:variant>
        <vt:lpwstr>http://www.zakupki.gov.ru/</vt:lpwstr>
      </vt:variant>
      <vt:variant>
        <vt:lpwstr/>
      </vt:variant>
      <vt:variant>
        <vt:i4>7274549</vt:i4>
      </vt:variant>
      <vt:variant>
        <vt:i4>30</vt:i4>
      </vt:variant>
      <vt:variant>
        <vt:i4>0</vt:i4>
      </vt:variant>
      <vt:variant>
        <vt:i4>5</vt:i4>
      </vt:variant>
      <vt:variant>
        <vt:lpwstr>http://www.zakupki.gov.ru/</vt:lpwstr>
      </vt:variant>
      <vt:variant>
        <vt:lpwstr/>
      </vt:variant>
      <vt:variant>
        <vt:i4>7274549</vt:i4>
      </vt:variant>
      <vt:variant>
        <vt:i4>27</vt:i4>
      </vt:variant>
      <vt:variant>
        <vt:i4>0</vt:i4>
      </vt:variant>
      <vt:variant>
        <vt:i4>5</vt:i4>
      </vt:variant>
      <vt:variant>
        <vt:lpwstr>http://www.zakupki.gov.ru/</vt:lpwstr>
      </vt:variant>
      <vt:variant>
        <vt:lpwstr/>
      </vt:variant>
      <vt:variant>
        <vt:i4>7274549</vt:i4>
      </vt:variant>
      <vt:variant>
        <vt:i4>24</vt:i4>
      </vt:variant>
      <vt:variant>
        <vt:i4>0</vt:i4>
      </vt:variant>
      <vt:variant>
        <vt:i4>5</vt:i4>
      </vt:variant>
      <vt:variant>
        <vt:lpwstr>http://www.zakupki.gov.ru/</vt:lpwstr>
      </vt:variant>
      <vt:variant>
        <vt:lpwstr/>
      </vt:variant>
      <vt:variant>
        <vt:i4>7274549</vt:i4>
      </vt:variant>
      <vt:variant>
        <vt:i4>21</vt:i4>
      </vt:variant>
      <vt:variant>
        <vt:i4>0</vt:i4>
      </vt:variant>
      <vt:variant>
        <vt:i4>5</vt:i4>
      </vt:variant>
      <vt:variant>
        <vt:lpwstr>http://www.zakupki.gov.ru/</vt:lpwstr>
      </vt:variant>
      <vt:variant>
        <vt:lpwstr/>
      </vt:variant>
      <vt:variant>
        <vt:i4>7274549</vt:i4>
      </vt:variant>
      <vt:variant>
        <vt:i4>18</vt:i4>
      </vt:variant>
      <vt:variant>
        <vt:i4>0</vt:i4>
      </vt:variant>
      <vt:variant>
        <vt:i4>5</vt:i4>
      </vt:variant>
      <vt:variant>
        <vt:lpwstr>http://www.zakupki.gov.ru/</vt:lpwstr>
      </vt:variant>
      <vt:variant>
        <vt:lpwstr/>
      </vt:variant>
      <vt:variant>
        <vt:i4>7274549</vt:i4>
      </vt:variant>
      <vt:variant>
        <vt:i4>15</vt:i4>
      </vt:variant>
      <vt:variant>
        <vt:i4>0</vt:i4>
      </vt:variant>
      <vt:variant>
        <vt:i4>5</vt:i4>
      </vt:variant>
      <vt:variant>
        <vt:lpwstr>http://www.zakupki.gov.ru/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 (официальный сайт 0256100000213000119)</dc:title>
  <dc:creator>USER</dc:creator>
  <cp:lastModifiedBy>Горбунов Дмитрий Николаевич</cp:lastModifiedBy>
  <cp:revision>56</cp:revision>
  <cp:lastPrinted>2022-02-16T06:56:00Z</cp:lastPrinted>
  <dcterms:created xsi:type="dcterms:W3CDTF">2023-03-09T04:56:00Z</dcterms:created>
  <dcterms:modified xsi:type="dcterms:W3CDTF">2023-11-29T09:59:00Z</dcterms:modified>
</cp:coreProperties>
</file>