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E546EE" w:rsidRPr="00E546EE">
        <w:rPr>
          <w:rFonts w:ascii="Times New Roman" w:hAnsi="Times New Roman" w:cs="Times New Roman"/>
          <w:b/>
          <w:color w:val="000000"/>
        </w:rPr>
        <w:t>ЭА.</w:t>
      </w:r>
      <w:r w:rsidR="00B463E1">
        <w:rPr>
          <w:rFonts w:ascii="Times New Roman" w:hAnsi="Times New Roman" w:cs="Times New Roman"/>
          <w:b/>
          <w:color w:val="000000"/>
        </w:rPr>
        <w:t>80</w:t>
      </w:r>
      <w:r w:rsidR="00E546EE" w:rsidRPr="00E546EE">
        <w:rPr>
          <w:rFonts w:ascii="Times New Roman" w:hAnsi="Times New Roman" w:cs="Times New Roman"/>
          <w:b/>
          <w:color w:val="000000"/>
        </w:rPr>
        <w:t>-23</w:t>
      </w:r>
    </w:p>
    <w:p w:rsidR="009724F7" w:rsidRDefault="009724F7" w:rsidP="003249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B463E1" w:rsidRPr="00B463E1">
        <w:rPr>
          <w:rFonts w:ascii="Times New Roman" w:hAnsi="Times New Roman" w:cs="Times New Roman"/>
        </w:rPr>
        <w:t>Поставка технических средств реабилитации (специальных средств при нарушении функции выделения) в 2023 году</w:t>
      </w:r>
    </w:p>
    <w:p w:rsidR="00A85761" w:rsidRDefault="00A85761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6"/>
        <w:tblW w:w="10768" w:type="dxa"/>
        <w:tblLayout w:type="fixed"/>
        <w:tblLook w:val="04A0" w:firstRow="1" w:lastRow="0" w:firstColumn="1" w:lastColumn="0" w:noHBand="0" w:noVBand="1"/>
      </w:tblPr>
      <w:tblGrid>
        <w:gridCol w:w="4390"/>
        <w:gridCol w:w="6378"/>
      </w:tblGrid>
      <w:tr w:rsidR="00300970" w:rsidRPr="001F5DC1" w:rsidTr="00300970">
        <w:trPr>
          <w:trHeight w:val="564"/>
        </w:trPr>
        <w:tc>
          <w:tcPr>
            <w:tcW w:w="4390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6378" w:type="dxa"/>
            <w:hideMark/>
          </w:tcPr>
          <w:p w:rsidR="00300970" w:rsidRPr="001F5DC1" w:rsidRDefault="00300970" w:rsidP="00864E4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>Технические характеристики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1F5DC1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Пара ремешков для крепления мочеприёмников (мешков для сбора мочи) к ноге (наименование по КТРУ и по Приказу 86н от 13.02.2018г.)</w:t>
            </w:r>
          </w:p>
        </w:tc>
        <w:tc>
          <w:tcPr>
            <w:tcW w:w="6378" w:type="dxa"/>
            <w:shd w:val="clear" w:color="auto" w:fill="auto"/>
          </w:tcPr>
          <w:p w:rsidR="00300970" w:rsidRPr="0066565B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</w:pPr>
            <w:r w:rsidRPr="00B463E1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Должны быть изготовлены из износостойкого и </w:t>
            </w:r>
            <w:proofErr w:type="spellStart"/>
            <w:r w:rsidRPr="00B463E1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>гипоаллергенного</w:t>
            </w:r>
            <w:proofErr w:type="spellEnd"/>
            <w:r w:rsidRPr="00B463E1">
              <w:rPr>
                <w:rFonts w:ascii="Times New Roman" w:eastAsia="SimSun" w:hAnsi="Times New Roman" w:cs="Times New Roman"/>
                <w:bCs/>
                <w:kern w:val="1"/>
                <w:lang w:eastAsia="hi-IN" w:bidi="hi-IN"/>
              </w:rPr>
              <w:t xml:space="preserve"> материала, регулируемые по длине. Длина должна быть не менее 55 см.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E706E5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Мочеприёмник со сливным краном без крепления к пациенту, нестерильный (наименование по КТРУ). Мочеприёмник прикроватный (мешок для сбора мочи) ночной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кровати с помощью прикроватного крючка. Должен быть изготовлен из прозрачного/непрозрачного многослойного, не пропускающего запах материала. Обратная сторона мешка должна состоять из мягкой нетканой подложки. Мочеприемник прикроватный должен быть с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антирефлюксным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подтекания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, универсальным переходником регулируемой длины до 90 см для соединения с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уропрезервативом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/ катетером. Должен быть нестерильный. Прикроватные мешки для сбора мочи должны быть различных объемов (объемом в диапазоне не менее 1,5 л не более 2,0 л по заявке Заказчика в зависимости от потребностей Получателей).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 уретральный для однократного дренирования (наименование по КТРУ). Катетер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(с зафиксированным гидрофильным покрытием) (наименование по</w:t>
            </w:r>
            <w:r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Приказу 86н от 13.02.2018г.).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предназначен для периодической асептической катетеризации мочевого пузыря. Катетер должен быть изготовлен из поливинилхлорида и должен быть покрыт гидрофильным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лубрикантом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. Катетер должен иметь воронкообразный коннектор для соединения с мешком-мочеприемником любого типа. Наконечник катетера должен быть прямой цилиндрический. Катетеры должны быть стерильными и находиться в индивидуальной герметичной упаковке. Катетеры должны быть длиной не менее 10 см не более 45 см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proofErr w:type="gram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Мочеприёмник</w:t>
            </w:r>
            <w:proofErr w:type="gram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носимый ножной со сливным краном, нестерильный (наименование по КТРУ). Мочеприёмник ножной (мешок для сбора мочи) дневной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F24876" w:rsidRPr="001F5DC1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Мешок для сбора мочи со специальными прорезями в верхней и нижней части для фиксации мешка на ноге с помощью ремешков. Должен быть изготовлен из прозрачного/непрозрачного многослойного, не пропускающего запах материала, с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антирефлюксным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клапаном, сливным клапаном, не допускающим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подтекания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, универсальным переходником для соединения с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уропрезервативом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/ катетером. Ножные мешки для сбора мочи должны быть герметичными. Обратная сторона мешка должна состоять из мягкой нетканой подложки, обеспечивающей комфортное ношение мешка и защиту от раздражения кожи. Должен быть нестерильный. Ножные мешки для сбора мочи должны быть различных объемов (объемом в диапазоне не менее 0,75 л не более 1,5 л по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Катетер уретральный постоянный для дренажа/промывания (наименование по КТРУ). Катетер уретральный длительного пользования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 уретральный длительного пользования (катетер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Фолея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 предназначен для дренирования мочевого пузыря. Должен быть из латекса с силиконовым покрытием, стерильный, одноразовый. Катетеры должны быть длиной не менее 10 см не более 45 см (по Заявке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Катетеры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эпицистостомы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00970" w:rsidRPr="001F5DC1" w:rsidRDefault="00B463E1" w:rsidP="00864E49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Катетеры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эпицистостомы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(Катетеры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Пеццера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) должны быть из латекса / силикона, должны иметь плавные переходы в местах соединения, должны соединяться с любым видом мочеприемника. Катетер стерилен и должен находиться в индивидуальной упаковке. Катетеры должны быть различных типов размеров не </w:t>
            </w: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>менее 10 мм не более 40 мм, с универсальным коннектором для присоединения мочеприемника (по Заявке Заказчика, в соответствии с потребностью Получателя</w:t>
            </w:r>
            <w:proofErr w:type="gram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).</w:t>
            </w:r>
            <w:r w:rsidR="00667E6B"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Заявке</w:t>
            </w:r>
            <w:proofErr w:type="gramEnd"/>
            <w:r w:rsidR="00667E6B" w:rsidRPr="00667E6B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Заказчика, в соответствии с потребностью Получателя).</w:t>
            </w:r>
          </w:p>
        </w:tc>
      </w:tr>
      <w:tr w:rsidR="00300970" w:rsidRPr="001F5DC1" w:rsidTr="00300970">
        <w:tc>
          <w:tcPr>
            <w:tcW w:w="4390" w:type="dxa"/>
            <w:shd w:val="clear" w:color="auto" w:fill="auto"/>
          </w:tcPr>
          <w:p w:rsidR="00300970" w:rsidRPr="00531E19" w:rsidRDefault="00B463E1" w:rsidP="00864E49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Набор для однократной катетеризации уретры для самостоятельного применения, одноразового использования (наименование по КТРУ). Наборы - мочеприемники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: мешок-мочеприемник, катетер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лубрицированный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, емкость с раствором хлорида натрия (наименование по Приказу 86н от 13.02.2018г.).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463E1" w:rsidRPr="00B463E1" w:rsidRDefault="00B463E1" w:rsidP="00B463E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Набор-мочеприемник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должен состоять из мешка-мочеприемника и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лубрицированного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катетера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. Мешок-мочеприемник должен иметь объем не менее 700 мл. По краям широкой части мешка должны быть насечки для возможности ее разрыва для опорожнения, а также нанесена мерная шкала для возможности определения сбора количества мочи в широкой части мочеприемника после катетеризации. </w:t>
            </w:r>
          </w:p>
          <w:p w:rsidR="00300970" w:rsidRPr="001F5DC1" w:rsidRDefault="00B463E1" w:rsidP="00B463E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Длина катетера должна быть не менее 39 см с размером по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Шарьеру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: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Ch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8-14 включительно (по Заявке Заказчика, в соответствии с потребностью Получателя). Наконечник катетера должен быть прямой цилиндрический типа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Нелатон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с двумя боковыми отверстиями. Набор-мочеприемник для </w:t>
            </w:r>
            <w:proofErr w:type="spellStart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самокатетеризации</w:t>
            </w:r>
            <w:proofErr w:type="spellEnd"/>
            <w:r w:rsidRPr="00B463E1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должен быть стерильным в индивидуальной упаковке.</w:t>
            </w:r>
          </w:p>
        </w:tc>
      </w:tr>
    </w:tbl>
    <w:p w:rsidR="00A85761" w:rsidRDefault="00A85761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D6230" w:rsidRPr="00DD6230" w:rsidRDefault="00DD6230" w:rsidP="00DD62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</w:pPr>
      <w:r w:rsidRPr="00DD6230"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  <w:t>Требования к Товар</w:t>
      </w:r>
      <w:r w:rsidR="004E2CFC">
        <w:rPr>
          <w:rFonts w:ascii="Times New Roman" w:eastAsia="SimSun" w:hAnsi="Times New Roman" w:cs="Times New Roman"/>
          <w:b/>
          <w:spacing w:val="-1"/>
          <w:kern w:val="1"/>
          <w:sz w:val="21"/>
          <w:szCs w:val="21"/>
          <w:lang w:eastAsia="hi-IN" w:bidi="hi-IN"/>
        </w:rPr>
        <w:t>у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</w:pPr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Специальные средства при нарушениях функций выделения должны соответствовать требованиям стандартов ГОСТ Р 51632-2021 «Технические средства реабилитации людей с ограничениями жизнедеятельности. Общие технические требования и методы испытаний», ГОСТ Р 58235-2022 «Специальные средства при нарушении функции выделения. Термины и определения. Классификация»,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цитотоксичность</w:t>
      </w:r>
      <w:proofErr w:type="spellEnd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: методы </w:t>
      </w:r>
      <w:proofErr w:type="spellStart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in</w:t>
      </w:r>
      <w:proofErr w:type="spellEnd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 xml:space="preserve"> </w:t>
      </w:r>
      <w:proofErr w:type="spellStart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vitro</w:t>
      </w:r>
      <w:proofErr w:type="spellEnd"/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испытаний».</w:t>
      </w:r>
    </w:p>
    <w:p w:rsidR="00177027" w:rsidRDefault="00B463E1" w:rsidP="00B463E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</w:pPr>
      <w:r w:rsidRPr="00B463E1">
        <w:rPr>
          <w:rFonts w:ascii="Times New Roman" w:eastAsia="SimSun" w:hAnsi="Times New Roman" w:cs="Times New Roman"/>
          <w:spacing w:val="-1"/>
          <w:kern w:val="1"/>
          <w:sz w:val="21"/>
          <w:szCs w:val="21"/>
          <w:lang w:eastAsia="hi-IN" w:bidi="hi-IN"/>
        </w:rPr>
        <w:t>Специальные средства при нарушениях функций выделения должны отвечать медицинским и социальным требованиям: герметичность, прочность крепления, безопасность для кожных покровов, эстетичность. В специальных средствах при нарушениях функций выделения не допускаются механические повреждения (разрыв края, разрезы и т.п.).</w:t>
      </w:r>
    </w:p>
    <w:p w:rsid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 xml:space="preserve"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 xml:space="preserve">Маркировка упаковки специальных средств при нарушениях функций выделения должна включать: 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 xml:space="preserve">- наименование страны-изготовителя; 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>- наименование предприятия-изготовителя;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>- юридический адрес;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 xml:space="preserve">- товарный знак (при наличии); 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 xml:space="preserve">- дату (месяц, год) изготовления и срок годности; </w:t>
      </w:r>
    </w:p>
    <w:p w:rsidR="00B463E1" w:rsidRP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>- правила использования (при необходимости);</w:t>
      </w:r>
    </w:p>
    <w:p w:rsidR="009724F7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463E1">
        <w:rPr>
          <w:rFonts w:ascii="Times New Roman" w:hAnsi="Times New Roman" w:cs="Times New Roman"/>
        </w:rPr>
        <w:t>- количество изделий в упаковке.</w:t>
      </w:r>
    </w:p>
    <w:p w:rsidR="00B463E1" w:rsidRDefault="00B463E1" w:rsidP="00B46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13890" w:rsidRPr="00CC60FC" w:rsidRDefault="00B463E1" w:rsidP="00B463E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463E1">
        <w:rPr>
          <w:rFonts w:ascii="Times New Roman" w:hAnsi="Times New Roman" w:cs="Times New Roman"/>
        </w:rPr>
        <w:t>Данные средства являются одноразовой продукцией, в связи с чем гарантийный срок не устанавливается, но указывается срок годности продукции. Срок годности - остаточный срок годности продукции на момент поставки должен быть не менее 3-х месяцев от установленного производителем Товара срока годности</w:t>
      </w:r>
    </w:p>
    <w:p w:rsidR="0014692A" w:rsidRPr="002A7DD4" w:rsidRDefault="0014692A" w:rsidP="002A7DD4">
      <w:pPr>
        <w:pStyle w:val="a7"/>
        <w:spacing w:after="0"/>
        <w:ind w:firstLine="709"/>
        <w:jc w:val="both"/>
        <w:rPr>
          <w:bCs/>
          <w:sz w:val="22"/>
          <w:szCs w:val="22"/>
        </w:rPr>
      </w:pPr>
    </w:p>
    <w:sectPr w:rsidR="0014692A" w:rsidRPr="002A7DD4" w:rsidSect="007626B4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2733D"/>
    <w:rsid w:val="00056AEE"/>
    <w:rsid w:val="0006387F"/>
    <w:rsid w:val="000656AD"/>
    <w:rsid w:val="00075AE3"/>
    <w:rsid w:val="000771AC"/>
    <w:rsid w:val="00077B41"/>
    <w:rsid w:val="000838AE"/>
    <w:rsid w:val="00087EF4"/>
    <w:rsid w:val="000B1A8B"/>
    <w:rsid w:val="000D1DC8"/>
    <w:rsid w:val="000D1E0A"/>
    <w:rsid w:val="000F7361"/>
    <w:rsid w:val="000F7E24"/>
    <w:rsid w:val="0010265F"/>
    <w:rsid w:val="00124F1F"/>
    <w:rsid w:val="00131052"/>
    <w:rsid w:val="00137850"/>
    <w:rsid w:val="00137B91"/>
    <w:rsid w:val="0014692A"/>
    <w:rsid w:val="00152529"/>
    <w:rsid w:val="00160906"/>
    <w:rsid w:val="001722AA"/>
    <w:rsid w:val="001754EF"/>
    <w:rsid w:val="00177027"/>
    <w:rsid w:val="001819BC"/>
    <w:rsid w:val="00183627"/>
    <w:rsid w:val="001A33AD"/>
    <w:rsid w:val="001B309E"/>
    <w:rsid w:val="001D55C2"/>
    <w:rsid w:val="001E61BB"/>
    <w:rsid w:val="001F5652"/>
    <w:rsid w:val="002030FD"/>
    <w:rsid w:val="00203FFD"/>
    <w:rsid w:val="00204745"/>
    <w:rsid w:val="00205119"/>
    <w:rsid w:val="00221F5C"/>
    <w:rsid w:val="00225889"/>
    <w:rsid w:val="00240BE0"/>
    <w:rsid w:val="00251EC6"/>
    <w:rsid w:val="00255C9F"/>
    <w:rsid w:val="002649E7"/>
    <w:rsid w:val="00273A3A"/>
    <w:rsid w:val="00285D25"/>
    <w:rsid w:val="002A447D"/>
    <w:rsid w:val="002A5830"/>
    <w:rsid w:val="002A7DD4"/>
    <w:rsid w:val="002B3D94"/>
    <w:rsid w:val="002C479B"/>
    <w:rsid w:val="002E341B"/>
    <w:rsid w:val="002E77D1"/>
    <w:rsid w:val="002E7FF8"/>
    <w:rsid w:val="002F4598"/>
    <w:rsid w:val="00300970"/>
    <w:rsid w:val="00303002"/>
    <w:rsid w:val="00305607"/>
    <w:rsid w:val="00322FCA"/>
    <w:rsid w:val="003249D2"/>
    <w:rsid w:val="00355EDE"/>
    <w:rsid w:val="00391609"/>
    <w:rsid w:val="003C1A2A"/>
    <w:rsid w:val="003C54CC"/>
    <w:rsid w:val="003C5D43"/>
    <w:rsid w:val="003D4690"/>
    <w:rsid w:val="004001DB"/>
    <w:rsid w:val="0040133D"/>
    <w:rsid w:val="0040308C"/>
    <w:rsid w:val="004149B6"/>
    <w:rsid w:val="004216A2"/>
    <w:rsid w:val="004315EF"/>
    <w:rsid w:val="004329F7"/>
    <w:rsid w:val="00436002"/>
    <w:rsid w:val="004410B0"/>
    <w:rsid w:val="00441812"/>
    <w:rsid w:val="00453A22"/>
    <w:rsid w:val="00456FFA"/>
    <w:rsid w:val="004571A9"/>
    <w:rsid w:val="00470DB9"/>
    <w:rsid w:val="00486446"/>
    <w:rsid w:val="004869DC"/>
    <w:rsid w:val="00493A87"/>
    <w:rsid w:val="004A05E4"/>
    <w:rsid w:val="004A26A8"/>
    <w:rsid w:val="004A65DD"/>
    <w:rsid w:val="004B651E"/>
    <w:rsid w:val="004B6649"/>
    <w:rsid w:val="004C111E"/>
    <w:rsid w:val="004C5411"/>
    <w:rsid w:val="004D019F"/>
    <w:rsid w:val="004E2CFC"/>
    <w:rsid w:val="004F7ABB"/>
    <w:rsid w:val="005024DD"/>
    <w:rsid w:val="0050662E"/>
    <w:rsid w:val="0051664B"/>
    <w:rsid w:val="00517F13"/>
    <w:rsid w:val="005246ED"/>
    <w:rsid w:val="005301C5"/>
    <w:rsid w:val="00541423"/>
    <w:rsid w:val="00585631"/>
    <w:rsid w:val="00586101"/>
    <w:rsid w:val="00591E8E"/>
    <w:rsid w:val="00594DFB"/>
    <w:rsid w:val="00597EBB"/>
    <w:rsid w:val="005A613E"/>
    <w:rsid w:val="005A6555"/>
    <w:rsid w:val="005B40AD"/>
    <w:rsid w:val="005B72CB"/>
    <w:rsid w:val="005C5A49"/>
    <w:rsid w:val="005C7541"/>
    <w:rsid w:val="006074FE"/>
    <w:rsid w:val="00635B52"/>
    <w:rsid w:val="00651063"/>
    <w:rsid w:val="0066412D"/>
    <w:rsid w:val="0066565B"/>
    <w:rsid w:val="00667E6B"/>
    <w:rsid w:val="00671032"/>
    <w:rsid w:val="00680608"/>
    <w:rsid w:val="0068366D"/>
    <w:rsid w:val="00685EC6"/>
    <w:rsid w:val="00691FE7"/>
    <w:rsid w:val="006C79B4"/>
    <w:rsid w:val="006D19ED"/>
    <w:rsid w:val="006E2F8F"/>
    <w:rsid w:val="006E331D"/>
    <w:rsid w:val="006F3224"/>
    <w:rsid w:val="00714167"/>
    <w:rsid w:val="00716A7B"/>
    <w:rsid w:val="00716FCA"/>
    <w:rsid w:val="007352AF"/>
    <w:rsid w:val="007555EE"/>
    <w:rsid w:val="007626B4"/>
    <w:rsid w:val="007651D0"/>
    <w:rsid w:val="00767AED"/>
    <w:rsid w:val="007738C8"/>
    <w:rsid w:val="007752D2"/>
    <w:rsid w:val="00776E55"/>
    <w:rsid w:val="00792C29"/>
    <w:rsid w:val="00793761"/>
    <w:rsid w:val="007A28D7"/>
    <w:rsid w:val="007B226D"/>
    <w:rsid w:val="007B79AD"/>
    <w:rsid w:val="007B7CE3"/>
    <w:rsid w:val="007C3336"/>
    <w:rsid w:val="007D35FF"/>
    <w:rsid w:val="007E400D"/>
    <w:rsid w:val="007E6196"/>
    <w:rsid w:val="007E7193"/>
    <w:rsid w:val="00800D70"/>
    <w:rsid w:val="00801208"/>
    <w:rsid w:val="00806A61"/>
    <w:rsid w:val="00810C5F"/>
    <w:rsid w:val="008173DB"/>
    <w:rsid w:val="008406E7"/>
    <w:rsid w:val="00847F8C"/>
    <w:rsid w:val="008615D7"/>
    <w:rsid w:val="00865176"/>
    <w:rsid w:val="0089008F"/>
    <w:rsid w:val="00894701"/>
    <w:rsid w:val="00895C52"/>
    <w:rsid w:val="00897BE8"/>
    <w:rsid w:val="008A03E1"/>
    <w:rsid w:val="008A5A6A"/>
    <w:rsid w:val="008B15B6"/>
    <w:rsid w:val="008C7EF6"/>
    <w:rsid w:val="008E5B6A"/>
    <w:rsid w:val="008F25AB"/>
    <w:rsid w:val="00901715"/>
    <w:rsid w:val="00903312"/>
    <w:rsid w:val="0090561A"/>
    <w:rsid w:val="00913890"/>
    <w:rsid w:val="009142BE"/>
    <w:rsid w:val="00916638"/>
    <w:rsid w:val="0093538A"/>
    <w:rsid w:val="00941B2F"/>
    <w:rsid w:val="00942923"/>
    <w:rsid w:val="009469A2"/>
    <w:rsid w:val="0095274F"/>
    <w:rsid w:val="009532BB"/>
    <w:rsid w:val="00955FD3"/>
    <w:rsid w:val="00964BAE"/>
    <w:rsid w:val="009724F7"/>
    <w:rsid w:val="00972549"/>
    <w:rsid w:val="00972BD1"/>
    <w:rsid w:val="009748E1"/>
    <w:rsid w:val="00987F30"/>
    <w:rsid w:val="009A16DF"/>
    <w:rsid w:val="009B1F7C"/>
    <w:rsid w:val="009B249E"/>
    <w:rsid w:val="009B3FBF"/>
    <w:rsid w:val="009C0D15"/>
    <w:rsid w:val="009D02E3"/>
    <w:rsid w:val="009D20EC"/>
    <w:rsid w:val="009D245D"/>
    <w:rsid w:val="009D45BA"/>
    <w:rsid w:val="009D6382"/>
    <w:rsid w:val="009E3473"/>
    <w:rsid w:val="00A1759A"/>
    <w:rsid w:val="00A31860"/>
    <w:rsid w:val="00A34617"/>
    <w:rsid w:val="00A34FBC"/>
    <w:rsid w:val="00A57899"/>
    <w:rsid w:val="00A61D9E"/>
    <w:rsid w:val="00A708DB"/>
    <w:rsid w:val="00A7422C"/>
    <w:rsid w:val="00A80EF0"/>
    <w:rsid w:val="00A85761"/>
    <w:rsid w:val="00AA4C0D"/>
    <w:rsid w:val="00AB2430"/>
    <w:rsid w:val="00AD24E1"/>
    <w:rsid w:val="00AE4E54"/>
    <w:rsid w:val="00AF123F"/>
    <w:rsid w:val="00AF2850"/>
    <w:rsid w:val="00AF5F63"/>
    <w:rsid w:val="00AF6009"/>
    <w:rsid w:val="00B025C5"/>
    <w:rsid w:val="00B05961"/>
    <w:rsid w:val="00B174D2"/>
    <w:rsid w:val="00B259A5"/>
    <w:rsid w:val="00B325DF"/>
    <w:rsid w:val="00B355EF"/>
    <w:rsid w:val="00B35C2E"/>
    <w:rsid w:val="00B463E1"/>
    <w:rsid w:val="00B50D98"/>
    <w:rsid w:val="00B54EB2"/>
    <w:rsid w:val="00B670CF"/>
    <w:rsid w:val="00B95596"/>
    <w:rsid w:val="00BA2EFE"/>
    <w:rsid w:val="00BB2F24"/>
    <w:rsid w:val="00BB620B"/>
    <w:rsid w:val="00BB6F0D"/>
    <w:rsid w:val="00BB75D8"/>
    <w:rsid w:val="00BC39F9"/>
    <w:rsid w:val="00BC5C74"/>
    <w:rsid w:val="00BC649B"/>
    <w:rsid w:val="00BD5794"/>
    <w:rsid w:val="00BF2BDE"/>
    <w:rsid w:val="00BF4295"/>
    <w:rsid w:val="00C03701"/>
    <w:rsid w:val="00C473F7"/>
    <w:rsid w:val="00C5159A"/>
    <w:rsid w:val="00C77F63"/>
    <w:rsid w:val="00C804F0"/>
    <w:rsid w:val="00C8058B"/>
    <w:rsid w:val="00C9487F"/>
    <w:rsid w:val="00C96DF3"/>
    <w:rsid w:val="00CB375B"/>
    <w:rsid w:val="00CC258F"/>
    <w:rsid w:val="00CC2F9E"/>
    <w:rsid w:val="00CC362A"/>
    <w:rsid w:val="00CC60FC"/>
    <w:rsid w:val="00CC7E1F"/>
    <w:rsid w:val="00CF65FC"/>
    <w:rsid w:val="00D05C1A"/>
    <w:rsid w:val="00D174BF"/>
    <w:rsid w:val="00D24FD5"/>
    <w:rsid w:val="00D31B44"/>
    <w:rsid w:val="00D3238D"/>
    <w:rsid w:val="00D32D69"/>
    <w:rsid w:val="00D331AB"/>
    <w:rsid w:val="00D33688"/>
    <w:rsid w:val="00D35379"/>
    <w:rsid w:val="00D449CE"/>
    <w:rsid w:val="00D46A5E"/>
    <w:rsid w:val="00D52EA9"/>
    <w:rsid w:val="00D706F3"/>
    <w:rsid w:val="00D75E8A"/>
    <w:rsid w:val="00D828EA"/>
    <w:rsid w:val="00D83173"/>
    <w:rsid w:val="00D855AF"/>
    <w:rsid w:val="00D965E3"/>
    <w:rsid w:val="00DA01C5"/>
    <w:rsid w:val="00DA1BD8"/>
    <w:rsid w:val="00DD16B8"/>
    <w:rsid w:val="00DD6230"/>
    <w:rsid w:val="00DD7A60"/>
    <w:rsid w:val="00DE077C"/>
    <w:rsid w:val="00DF0348"/>
    <w:rsid w:val="00E032F7"/>
    <w:rsid w:val="00E04F91"/>
    <w:rsid w:val="00E16FB1"/>
    <w:rsid w:val="00E229A2"/>
    <w:rsid w:val="00E25555"/>
    <w:rsid w:val="00E3173C"/>
    <w:rsid w:val="00E546EE"/>
    <w:rsid w:val="00E57231"/>
    <w:rsid w:val="00E614C9"/>
    <w:rsid w:val="00E621C0"/>
    <w:rsid w:val="00E635B3"/>
    <w:rsid w:val="00E723B7"/>
    <w:rsid w:val="00E75DFA"/>
    <w:rsid w:val="00E812B4"/>
    <w:rsid w:val="00E92631"/>
    <w:rsid w:val="00EA3797"/>
    <w:rsid w:val="00EB2E38"/>
    <w:rsid w:val="00EB5F08"/>
    <w:rsid w:val="00EC4199"/>
    <w:rsid w:val="00ED13B0"/>
    <w:rsid w:val="00EF3CFA"/>
    <w:rsid w:val="00F009BC"/>
    <w:rsid w:val="00F02C67"/>
    <w:rsid w:val="00F065AF"/>
    <w:rsid w:val="00F14056"/>
    <w:rsid w:val="00F14781"/>
    <w:rsid w:val="00F17AB1"/>
    <w:rsid w:val="00F24876"/>
    <w:rsid w:val="00F27E41"/>
    <w:rsid w:val="00F338A2"/>
    <w:rsid w:val="00F358AD"/>
    <w:rsid w:val="00F40A8F"/>
    <w:rsid w:val="00F437C3"/>
    <w:rsid w:val="00F456A3"/>
    <w:rsid w:val="00F46F75"/>
    <w:rsid w:val="00F74EC4"/>
    <w:rsid w:val="00F97E00"/>
    <w:rsid w:val="00FC2B5F"/>
    <w:rsid w:val="00FC57CC"/>
    <w:rsid w:val="00FD2963"/>
    <w:rsid w:val="00FE6777"/>
    <w:rsid w:val="00FF5EC9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3</cp:revision>
  <dcterms:created xsi:type="dcterms:W3CDTF">2023-09-13T04:08:00Z</dcterms:created>
  <dcterms:modified xsi:type="dcterms:W3CDTF">2023-09-13T04:13:00Z</dcterms:modified>
</cp:coreProperties>
</file>