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9C" w:rsidRPr="00450BAF" w:rsidRDefault="008A379C" w:rsidP="008A379C">
      <w:pPr>
        <w:keepNext/>
        <w:keepLines/>
        <w:spacing w:after="0"/>
        <w:ind w:right="257"/>
        <w:jc w:val="right"/>
        <w:outlineLvl w:val="0"/>
      </w:pPr>
      <w:r w:rsidRPr="00450BAF">
        <w:t xml:space="preserve">Приложение № 3 </w:t>
      </w:r>
    </w:p>
    <w:p w:rsidR="008A379C" w:rsidRPr="00450BAF" w:rsidRDefault="008A379C" w:rsidP="008A379C">
      <w:pPr>
        <w:keepNext/>
        <w:keepLines/>
        <w:spacing w:after="0"/>
        <w:ind w:right="257"/>
        <w:jc w:val="right"/>
        <w:outlineLvl w:val="0"/>
      </w:pPr>
      <w:r w:rsidRPr="00450BAF">
        <w:t>к извещению об осуществлении закупки</w:t>
      </w:r>
    </w:p>
    <w:p w:rsidR="008A379C" w:rsidRPr="00450BAF" w:rsidRDefault="008A379C" w:rsidP="008A379C">
      <w:pPr>
        <w:keepNext/>
        <w:keepLines/>
        <w:ind w:right="257"/>
        <w:jc w:val="center"/>
        <w:outlineLvl w:val="0"/>
        <w:rPr>
          <w:b/>
        </w:rPr>
      </w:pPr>
    </w:p>
    <w:p w:rsidR="008A379C" w:rsidRPr="00A34A7A" w:rsidRDefault="008A379C" w:rsidP="008A379C">
      <w:pPr>
        <w:keepNext/>
        <w:keepLines/>
        <w:ind w:right="257"/>
        <w:jc w:val="center"/>
        <w:outlineLvl w:val="0"/>
        <w:rPr>
          <w:b/>
        </w:rPr>
      </w:pPr>
      <w:r>
        <w:rPr>
          <w:b/>
        </w:rPr>
        <w:t xml:space="preserve">    </w:t>
      </w:r>
      <w:r w:rsidRPr="00450BAF">
        <w:rPr>
          <w:b/>
        </w:rPr>
        <w:t>Описание объекта закупки</w:t>
      </w:r>
    </w:p>
    <w:p w:rsidR="008A379C" w:rsidRDefault="008A379C" w:rsidP="00F2487B">
      <w:pPr>
        <w:keepNext/>
        <w:keepLines/>
        <w:ind w:right="257"/>
        <w:jc w:val="center"/>
        <w:outlineLvl w:val="0"/>
        <w:rPr>
          <w:b/>
        </w:rPr>
      </w:pPr>
      <w:bookmarkStart w:id="0" w:name="_GoBack"/>
      <w:bookmarkEnd w:id="0"/>
    </w:p>
    <w:p w:rsidR="00F2487B" w:rsidRPr="00D80102" w:rsidRDefault="00F2487B" w:rsidP="00F2487B">
      <w:pPr>
        <w:keepNext/>
        <w:keepLines/>
        <w:ind w:right="257"/>
        <w:jc w:val="center"/>
        <w:outlineLvl w:val="0"/>
        <w:rPr>
          <w:b/>
        </w:rPr>
      </w:pPr>
      <w:r w:rsidRPr="00D80102">
        <w:rPr>
          <w:b/>
        </w:rPr>
        <w:t>ТЕХНИЧЕСКОЕ ЗАДАНИЕ</w:t>
      </w:r>
    </w:p>
    <w:p w:rsidR="00F2487B" w:rsidRPr="007C44F5" w:rsidRDefault="001E5793" w:rsidP="007C44F5">
      <w:pPr>
        <w:keepNext/>
        <w:keepLines/>
        <w:ind w:right="257"/>
        <w:jc w:val="center"/>
        <w:outlineLvl w:val="0"/>
        <w:rPr>
          <w:b/>
        </w:rPr>
      </w:pPr>
      <w:r w:rsidRPr="00D80102">
        <w:rPr>
          <w:b/>
        </w:rPr>
        <w:t xml:space="preserve">на </w:t>
      </w:r>
      <w:r w:rsidR="0088020D" w:rsidRPr="00D80102">
        <w:rPr>
          <w:b/>
        </w:rPr>
        <w:t xml:space="preserve">выполнение </w:t>
      </w:r>
      <w:r w:rsidR="007C44F5">
        <w:rPr>
          <w:b/>
        </w:rPr>
        <w:t xml:space="preserve">работ </w:t>
      </w:r>
      <w:r w:rsidR="007C44F5" w:rsidRPr="007C44F5">
        <w:rPr>
          <w:b/>
        </w:rPr>
        <w:t>по изготовлению вкладышей ушных индивидуального изготовления (для слухового аппарата) для инвалидов в 202</w:t>
      </w:r>
      <w:r w:rsidR="00EF6B7A">
        <w:rPr>
          <w:b/>
        </w:rPr>
        <w:t>3</w:t>
      </w:r>
      <w:r w:rsidR="007C44F5" w:rsidRPr="007C44F5">
        <w:rPr>
          <w:b/>
        </w:rPr>
        <w:t xml:space="preserve"> году</w:t>
      </w:r>
    </w:p>
    <w:p w:rsidR="00F2487B" w:rsidRPr="00D80102" w:rsidRDefault="00F2487B" w:rsidP="00D74956">
      <w:pPr>
        <w:spacing w:after="0"/>
      </w:pPr>
      <w:r w:rsidRPr="00D80102">
        <w:t>Изготовитель должен осуществлять изготовление Изделий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F2487B" w:rsidRPr="00D80102" w:rsidRDefault="00F2487B" w:rsidP="001E5793">
      <w:pPr>
        <w:widowControl w:val="0"/>
        <w:spacing w:after="0"/>
        <w:rPr>
          <w:bCs/>
        </w:rPr>
      </w:pPr>
      <w:r w:rsidRPr="00D80102">
        <w:rPr>
          <w:b/>
        </w:rPr>
        <w:t xml:space="preserve">Наименование объекта закупки: </w:t>
      </w:r>
      <w:r w:rsidR="0088020D" w:rsidRPr="00D80102">
        <w:rPr>
          <w:bCs/>
        </w:rPr>
        <w:t xml:space="preserve">выполнение </w:t>
      </w:r>
      <w:r w:rsidR="00B321BB" w:rsidRPr="00B321BB">
        <w:rPr>
          <w:bCs/>
        </w:rPr>
        <w:t xml:space="preserve">работ </w:t>
      </w:r>
      <w:r w:rsidR="007C44F5" w:rsidRPr="007C44F5">
        <w:rPr>
          <w:bCs/>
        </w:rPr>
        <w:t>по изготовлению вкладышей ушных индивидуального изготовления (для слухового аппарата) для инвалидов в 202</w:t>
      </w:r>
      <w:r w:rsidR="00EF6B7A">
        <w:rPr>
          <w:bCs/>
        </w:rPr>
        <w:t>3</w:t>
      </w:r>
      <w:r w:rsidR="007C44F5" w:rsidRPr="007C44F5">
        <w:rPr>
          <w:bCs/>
        </w:rPr>
        <w:t xml:space="preserve"> году</w:t>
      </w:r>
      <w:r w:rsidR="007C44F5">
        <w:rPr>
          <w:bCs/>
        </w:rPr>
        <w:t>.</w:t>
      </w:r>
    </w:p>
    <w:p w:rsidR="00F2487B" w:rsidRPr="00D80102" w:rsidRDefault="00F2487B" w:rsidP="00F2487B">
      <w:pPr>
        <w:widowControl w:val="0"/>
        <w:spacing w:after="0"/>
      </w:pPr>
      <w:r w:rsidRPr="00D80102">
        <w:rPr>
          <w:b/>
        </w:rPr>
        <w:t>Количество поставляемого товара (объем выполняемых работ, оказываемых услуг):</w:t>
      </w:r>
      <w:r w:rsidRPr="00D80102">
        <w:t xml:space="preserve"> – </w:t>
      </w:r>
      <w:r w:rsidR="00EF6B7A">
        <w:t>3</w:t>
      </w:r>
      <w:r w:rsidR="00277F53">
        <w:t>000</w:t>
      </w:r>
      <w:r w:rsidR="000A3CAD">
        <w:t xml:space="preserve"> </w:t>
      </w:r>
      <w:r w:rsidR="007D4A59" w:rsidRPr="00D80102">
        <w:t>изделий</w:t>
      </w:r>
      <w:r w:rsidRPr="00D80102">
        <w:t>.</w:t>
      </w:r>
    </w:p>
    <w:p w:rsidR="00F2487B" w:rsidRPr="00D80102" w:rsidRDefault="00D74956" w:rsidP="00F2487B">
      <w:pPr>
        <w:widowControl w:val="0"/>
        <w:spacing w:after="0"/>
      </w:pPr>
      <w:r w:rsidRPr="00D80102">
        <w:rPr>
          <w:b/>
        </w:rPr>
        <w:t>Срок выполнения работ:</w:t>
      </w:r>
      <w:r w:rsidRPr="00D80102">
        <w:t xml:space="preserve"> </w:t>
      </w:r>
      <w:r w:rsidR="005806CF" w:rsidRPr="00D80102">
        <w:t xml:space="preserve">осуществляется в течение </w:t>
      </w:r>
      <w:r w:rsidR="00B321BB">
        <w:t>30</w:t>
      </w:r>
      <w:r w:rsidR="005806CF" w:rsidRPr="00D80102">
        <w:t xml:space="preserve">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</w:t>
      </w:r>
      <w:r w:rsidR="00B321BB">
        <w:t xml:space="preserve">с даты заключения контракта по </w:t>
      </w:r>
      <w:r w:rsidR="00EF6B7A">
        <w:t>30</w:t>
      </w:r>
      <w:r w:rsidR="000A3CAD">
        <w:t xml:space="preserve"> </w:t>
      </w:r>
      <w:r w:rsidR="00EF6B7A">
        <w:t xml:space="preserve">октября </w:t>
      </w:r>
      <w:r w:rsidR="00CE63E6" w:rsidRPr="00CE63E6">
        <w:t>202</w:t>
      </w:r>
      <w:r w:rsidR="00E9736D">
        <w:t>3</w:t>
      </w:r>
      <w:r w:rsidR="00CE63E6" w:rsidRPr="00CE63E6">
        <w:t xml:space="preserve"> года</w:t>
      </w:r>
      <w:r w:rsidR="005806CF" w:rsidRPr="00D80102">
        <w:t>.</w:t>
      </w:r>
    </w:p>
    <w:p w:rsidR="00F2487B" w:rsidRPr="00D80102" w:rsidRDefault="00F2487B" w:rsidP="00F2487B">
      <w:pPr>
        <w:widowControl w:val="0"/>
        <w:spacing w:after="0"/>
      </w:pPr>
      <w:r w:rsidRPr="00D80102">
        <w:rPr>
          <w:b/>
        </w:rPr>
        <w:t xml:space="preserve">Срок действия Контракта: </w:t>
      </w:r>
      <w:r w:rsidRPr="00D80102">
        <w:t xml:space="preserve">Контракт вступает в силу со дня подписания его Сторонами и действует до </w:t>
      </w:r>
      <w:r w:rsidR="00CE63E6" w:rsidRPr="00CE63E6">
        <w:t xml:space="preserve">30 </w:t>
      </w:r>
      <w:r w:rsidR="00277F53">
        <w:t>декабря</w:t>
      </w:r>
      <w:r w:rsidR="00CE63E6" w:rsidRPr="00CE63E6">
        <w:t xml:space="preserve"> 202</w:t>
      </w:r>
      <w:r w:rsidR="00E9736D">
        <w:t>3</w:t>
      </w:r>
      <w:r w:rsidR="00CE63E6" w:rsidRPr="00CE63E6">
        <w:t xml:space="preserve"> года</w:t>
      </w:r>
      <w:r w:rsidRPr="00D80102">
        <w:t>. Окончание срока действия Контракта не влечет прекращения неисполненных обязательств Сторон по Контракту.</w:t>
      </w:r>
    </w:p>
    <w:p w:rsidR="00CE63E6" w:rsidRDefault="001E5793" w:rsidP="009D4D2F">
      <w:pPr>
        <w:widowControl w:val="0"/>
        <w:spacing w:after="0"/>
        <w:rPr>
          <w:rFonts w:eastAsia="Calibri"/>
        </w:rPr>
      </w:pPr>
      <w:r w:rsidRPr="00D80102">
        <w:rPr>
          <w:rFonts w:eastAsia="Calibri"/>
          <w:b/>
        </w:rPr>
        <w:t>Место выполнения работ:</w:t>
      </w:r>
      <w:r w:rsidRPr="00D80102">
        <w:rPr>
          <w:rFonts w:eastAsia="Calibri"/>
        </w:rPr>
        <w:t xml:space="preserve"> </w:t>
      </w:r>
    </w:p>
    <w:p w:rsidR="005806CF" w:rsidRPr="009D4D2F" w:rsidRDefault="00CE63E6" w:rsidP="009D4D2F">
      <w:pPr>
        <w:widowControl w:val="0"/>
        <w:spacing w:after="0"/>
        <w:rPr>
          <w:rFonts w:eastAsia="Calibri"/>
        </w:rPr>
      </w:pPr>
      <w:r w:rsidRPr="00CE63E6">
        <w:rPr>
          <w:rFonts w:eastAsia="Calibri"/>
        </w:rPr>
        <w:t>- обмер, примерка и выдача Изделий Получателям в пунктах приема, согласно Техническому заданию, организованных Исполнителем в пределах административной границы субъектов Российской Федерации – Московская область и/или г. Москва</w:t>
      </w:r>
      <w:r w:rsidR="009D4D2F" w:rsidRPr="009D4D2F">
        <w:rPr>
          <w:rFonts w:eastAsia="Calibri"/>
        </w:rPr>
        <w:t>;</w:t>
      </w:r>
    </w:p>
    <w:p w:rsidR="001E5793" w:rsidRPr="00D80102" w:rsidRDefault="005806CF" w:rsidP="005806CF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- обмер, примерка и выдача Изделий по желанию Получателей должны производиться выездными бригадами Исполнителя на дому (по адресам места жительства в Московской области,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</w:t>
      </w:r>
      <w:proofErr w:type="spellStart"/>
      <w:r w:rsidRPr="00D80102">
        <w:rPr>
          <w:rFonts w:eastAsia="Calibri"/>
        </w:rPr>
        <w:t>абилитации</w:t>
      </w:r>
      <w:proofErr w:type="spellEnd"/>
      <w:r w:rsidRPr="00D80102">
        <w:rPr>
          <w:rFonts w:eastAsia="Calibri"/>
        </w:rPr>
        <w:t xml:space="preserve"> инвалида (ребёнка-инвалида) в соответствии с Приказом Министерства труда и социальной защиты РФ от 13 июня 2017 года № 486н.».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 </w:t>
      </w:r>
      <w:r w:rsidRPr="00D80102">
        <w:rPr>
          <w:rFonts w:eastAsia="Calibri"/>
          <w:b/>
        </w:rPr>
        <w:t>В рамках выполнения работ Исполнитель обязан: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1.1. Осуществлять изготовление Инвалидам (далее – Получатели) </w:t>
      </w:r>
      <w:r w:rsidR="005E0FDC">
        <w:rPr>
          <w:rFonts w:eastAsia="Calibri"/>
        </w:rPr>
        <w:t>ушных вкладышей</w:t>
      </w:r>
      <w:r w:rsidRPr="00D80102">
        <w:rPr>
          <w:rFonts w:eastAsia="Calibri"/>
        </w:rPr>
        <w:t xml:space="preserve"> (далее – Изделия), указанных в техническом задании.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 Исполнитель выполняет работы в пунктах приема, выездными бригадами по адресам местожительства Получателей, в соответствии с Реестром Получателей Изделий.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</w:t>
      </w:r>
      <w:r w:rsidR="005806CF" w:rsidRPr="00D80102">
        <w:rPr>
          <w:rFonts w:eastAsia="Calibri"/>
        </w:rPr>
        <w:t>1</w:t>
      </w:r>
      <w:r w:rsidRPr="00D80102">
        <w:rPr>
          <w:rFonts w:eastAsia="Calibri"/>
        </w:rPr>
        <w:t>. Реестры Получателей Изделий направляются Заказчиком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</w:t>
      </w:r>
      <w:r w:rsidR="005806CF" w:rsidRPr="00D80102">
        <w:rPr>
          <w:rFonts w:eastAsia="Calibri"/>
        </w:rPr>
        <w:t>2</w:t>
      </w:r>
      <w:r w:rsidRPr="00D80102">
        <w:rPr>
          <w:rFonts w:eastAsia="Calibri"/>
        </w:rPr>
        <w:t xml:space="preserve">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21.08.2008), выдаваемого Заказчиком.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</w:t>
      </w:r>
      <w:r w:rsidR="005806CF" w:rsidRPr="00D80102">
        <w:rPr>
          <w:rFonts w:eastAsia="Calibri"/>
        </w:rPr>
        <w:t>3</w:t>
      </w:r>
      <w:r w:rsidRPr="00D80102">
        <w:rPr>
          <w:rFonts w:eastAsia="Calibri"/>
        </w:rPr>
        <w:t xml:space="preserve">. 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</w:t>
      </w:r>
      <w:r w:rsidRPr="00D80102">
        <w:rPr>
          <w:rFonts w:eastAsia="Calibri"/>
        </w:rPr>
        <w:lastRenderedPageBreak/>
        <w:t xml:space="preserve">подтверждающий полномочия представителя.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</w:t>
      </w:r>
      <w:r w:rsidR="005806CF" w:rsidRPr="00D80102">
        <w:rPr>
          <w:rFonts w:eastAsia="Calibri"/>
        </w:rPr>
        <w:t>4</w:t>
      </w:r>
      <w:r w:rsidRPr="00D80102">
        <w:rPr>
          <w:rFonts w:eastAsia="Calibri"/>
        </w:rPr>
        <w:t>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1.3. 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1.3.1. Выдача Изделий, гарантийного талона осуществляется в </w:t>
      </w:r>
      <w:r w:rsidR="00D80102" w:rsidRPr="00D80102">
        <w:rPr>
          <w:rFonts w:eastAsia="Calibri"/>
        </w:rPr>
        <w:t>пунктах приема</w:t>
      </w:r>
      <w:r w:rsidRPr="00D80102">
        <w:rPr>
          <w:rFonts w:eastAsia="Calibri"/>
        </w:rPr>
        <w:t>, выездными бригадами по месту жительства Получателей.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1.3.1.1. Консультирование по использованию Изделий Получателями осуществляется на весь период гарантийного срока эксплуатации Изделий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1.3.2. Выдача Изделий Получателям осуществляется совместно с гарантийным талоном и обучением пользованию Изделиями Получателей.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1.4. Осуществлять консультирование Получателей по телефонному номеру, по всем вопросам изготовления, выдачи, выполнения гарантийного ремонта Изделий, не менее чем с 09:00 до 18:00 ежедневно, в рабочие дни, кроме субботы, воскресения.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1.4.1. Для звонков Получателей должен быть выделен телефонный номер, телефон должен быть указан в приложении к государственному контракту.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1.5. Осуществлять гарантийный ремонт Изделий за счет собственных средств Исполнителя.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1.5.</w:t>
      </w:r>
      <w:r w:rsidR="005E0FDC">
        <w:rPr>
          <w:rFonts w:eastAsia="Calibri"/>
        </w:rPr>
        <w:t>1</w:t>
      </w:r>
      <w:r w:rsidRPr="00D80102">
        <w:rPr>
          <w:rFonts w:eastAsia="Calibri"/>
        </w:rPr>
        <w:t>. Осуществлять консультирование по пользованию отремонтированным Изделием одновременно с его выдачей.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1.5.</w:t>
      </w:r>
      <w:r w:rsidR="005E0FDC">
        <w:rPr>
          <w:rFonts w:eastAsia="Calibri"/>
        </w:rPr>
        <w:t>2</w:t>
      </w:r>
      <w:r w:rsidRPr="00D80102">
        <w:rPr>
          <w:rFonts w:eastAsia="Calibri"/>
        </w:rPr>
        <w:t xml:space="preserve">. 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1E5793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 Изготавливать для Получателей Изделия, удовлетворяющие следующим требованиям:</w:t>
      </w:r>
    </w:p>
    <w:p w:rsidR="005E0FDC" w:rsidRPr="00D80102" w:rsidRDefault="005E0FDC" w:rsidP="001E5793">
      <w:pPr>
        <w:widowControl w:val="0"/>
        <w:spacing w:after="0"/>
        <w:rPr>
          <w:rFonts w:eastAsia="Calibri"/>
        </w:rPr>
      </w:pPr>
      <w:r>
        <w:rPr>
          <w:rFonts w:eastAsia="Calibri"/>
        </w:rPr>
        <w:t>1.6.1. Исполнитель</w:t>
      </w:r>
      <w:r w:rsidRPr="005E0FDC">
        <w:rPr>
          <w:rFonts w:eastAsia="Calibri"/>
        </w:rPr>
        <w:t xml:space="preserve">, либо привлеченный им соисполнитель, должны осуществлять деятельность </w:t>
      </w:r>
      <w:r>
        <w:rPr>
          <w:rFonts w:eastAsia="Calibri"/>
        </w:rPr>
        <w:t>по изготовлению Изделий</w:t>
      </w:r>
      <w:r w:rsidRPr="005E0FDC">
        <w:rPr>
          <w:rFonts w:eastAsia="Calibri"/>
        </w:rPr>
        <w:t xml:space="preserve"> при наличии действующей лицензии на осуществление медицинской деятельности в области </w:t>
      </w:r>
      <w:proofErr w:type="spellStart"/>
      <w:r w:rsidRPr="005E0FDC">
        <w:rPr>
          <w:rFonts w:eastAsia="Calibri"/>
        </w:rPr>
        <w:t>сурдологии</w:t>
      </w:r>
      <w:proofErr w:type="spellEnd"/>
      <w:r w:rsidRPr="005E0FDC">
        <w:rPr>
          <w:rFonts w:eastAsia="Calibri"/>
        </w:rPr>
        <w:t>-оториноларингологии, выданной в установленном порядке.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</w:t>
      </w:r>
      <w:r w:rsidR="005E0FDC">
        <w:rPr>
          <w:rFonts w:eastAsia="Calibri"/>
        </w:rPr>
        <w:t>2</w:t>
      </w:r>
      <w:r w:rsidRPr="00D80102">
        <w:rPr>
          <w:rFonts w:eastAsia="Calibri"/>
        </w:rPr>
        <w:t>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</w:t>
      </w:r>
      <w:r w:rsidR="005E0FDC">
        <w:rPr>
          <w:rFonts w:eastAsia="Calibri"/>
        </w:rPr>
        <w:t>3</w:t>
      </w:r>
      <w:r w:rsidRPr="00D80102">
        <w:rPr>
          <w:rFonts w:eastAsia="Calibri"/>
        </w:rPr>
        <w:t xml:space="preserve">. 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</w:t>
      </w:r>
      <w:r w:rsidR="005E0FDC">
        <w:rPr>
          <w:rFonts w:eastAsia="Calibri"/>
        </w:rPr>
        <w:t>4</w:t>
      </w:r>
      <w:r w:rsidRPr="00D80102">
        <w:rPr>
          <w:rFonts w:eastAsia="Calibri"/>
        </w:rPr>
        <w:t>. 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</w:t>
      </w:r>
      <w:r w:rsidR="005E0FDC">
        <w:rPr>
          <w:rFonts w:eastAsia="Calibri"/>
        </w:rPr>
        <w:t>5</w:t>
      </w:r>
      <w:r w:rsidRPr="00D80102">
        <w:rPr>
          <w:rFonts w:eastAsia="Calibri"/>
        </w:rPr>
        <w:t>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</w:t>
      </w:r>
      <w:r w:rsidR="005E0FDC">
        <w:rPr>
          <w:rFonts w:eastAsia="Calibri"/>
        </w:rPr>
        <w:t>6</w:t>
      </w:r>
      <w:r w:rsidRPr="00D80102">
        <w:rPr>
          <w:rFonts w:eastAsia="Calibri"/>
        </w:rPr>
        <w:t>. 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</w:t>
      </w:r>
    </w:p>
    <w:p w:rsidR="005E0FDC" w:rsidRPr="005E0FDC" w:rsidRDefault="005E0FDC" w:rsidP="005E0FDC">
      <w:pPr>
        <w:widowControl w:val="0"/>
        <w:spacing w:after="0"/>
        <w:rPr>
          <w:rFonts w:eastAsia="Calibri"/>
        </w:rPr>
      </w:pPr>
      <w:r w:rsidRPr="005E0FDC">
        <w:rPr>
          <w:rFonts w:eastAsia="Calibri"/>
        </w:rPr>
        <w:t>- ГОСТ ISO 10993-1-20</w:t>
      </w:r>
      <w:r w:rsidR="00277F53">
        <w:rPr>
          <w:rFonts w:eastAsia="Calibri"/>
        </w:rPr>
        <w:t>2</w:t>
      </w:r>
      <w:r w:rsidRPr="005E0FDC">
        <w:rPr>
          <w:rFonts w:eastAsia="Calibri"/>
        </w:rPr>
        <w:t>1 Изделия медицинские. Оценка биологического действия медицинских изделий (Оценка и исследования)</w:t>
      </w:r>
      <w:r>
        <w:rPr>
          <w:rFonts w:eastAsia="Calibri"/>
        </w:rPr>
        <w:t>;</w:t>
      </w:r>
    </w:p>
    <w:p w:rsidR="005E0FDC" w:rsidRPr="005E0FDC" w:rsidRDefault="005E0FDC" w:rsidP="005E0FDC">
      <w:pPr>
        <w:widowControl w:val="0"/>
        <w:spacing w:after="0"/>
        <w:rPr>
          <w:rFonts w:eastAsia="Calibri"/>
        </w:rPr>
      </w:pPr>
      <w:r w:rsidRPr="005E0FDC">
        <w:rPr>
          <w:rFonts w:eastAsia="Calibri"/>
        </w:rPr>
        <w:t>-</w:t>
      </w:r>
      <w:r>
        <w:rPr>
          <w:rFonts w:eastAsia="Calibri"/>
        </w:rPr>
        <w:t xml:space="preserve"> </w:t>
      </w:r>
      <w:r w:rsidRPr="005E0FDC">
        <w:rPr>
          <w:rFonts w:eastAsia="Calibri"/>
        </w:rPr>
        <w:t xml:space="preserve">ГОСТ ISO 10993-5-2011 Изделия медицинские. Оценка биологического действия медицинских изделий. (Исследования на </w:t>
      </w:r>
      <w:proofErr w:type="spellStart"/>
      <w:r w:rsidRPr="005E0FDC">
        <w:rPr>
          <w:rFonts w:eastAsia="Calibri"/>
        </w:rPr>
        <w:t>цитотоксичность</w:t>
      </w:r>
      <w:proofErr w:type="spellEnd"/>
      <w:r w:rsidRPr="005E0FDC">
        <w:rPr>
          <w:rFonts w:eastAsia="Calibri"/>
        </w:rPr>
        <w:t>)</w:t>
      </w:r>
      <w:r>
        <w:rPr>
          <w:rFonts w:eastAsia="Calibri"/>
        </w:rPr>
        <w:t>;</w:t>
      </w:r>
    </w:p>
    <w:p w:rsidR="007D4A59" w:rsidRPr="00D80102" w:rsidRDefault="005E0FDC" w:rsidP="005E0FDC">
      <w:pPr>
        <w:widowControl w:val="0"/>
        <w:spacing w:after="0"/>
        <w:rPr>
          <w:rFonts w:eastAsia="Calibri"/>
        </w:rPr>
      </w:pPr>
      <w:r w:rsidRPr="005E0FDC">
        <w:rPr>
          <w:rFonts w:eastAsia="Calibri"/>
        </w:rPr>
        <w:lastRenderedPageBreak/>
        <w:t>- ГОСТ ISO 10993-10-2011 Изделия медицинские. Оценка биологического действия медицинских изделий. (Исследования раздражающего и сенсибилизирующего действия).</w:t>
      </w:r>
    </w:p>
    <w:p w:rsidR="001E5793" w:rsidRPr="00D80102" w:rsidRDefault="001E5793" w:rsidP="001E5793">
      <w:pPr>
        <w:widowControl w:val="0"/>
        <w:autoSpaceDE w:val="0"/>
        <w:spacing w:after="0"/>
        <w:rPr>
          <w:rFonts w:eastAsia="Calibri"/>
        </w:rPr>
      </w:pPr>
      <w:r w:rsidRPr="00D80102">
        <w:rPr>
          <w:rFonts w:eastAsia="Calibri"/>
        </w:rPr>
        <w:t>1.6.</w:t>
      </w:r>
      <w:r w:rsidR="005E0FDC">
        <w:rPr>
          <w:rFonts w:eastAsia="Calibri"/>
        </w:rPr>
        <w:t>7</w:t>
      </w:r>
      <w:r w:rsidRPr="00D80102">
        <w:rPr>
          <w:rFonts w:eastAsia="Calibri"/>
        </w:rPr>
        <w:t>. Изделия должны быть в упаковке, защищающей от повреждений и воздействия внешней среды.</w:t>
      </w:r>
    </w:p>
    <w:p w:rsidR="001E5793" w:rsidRPr="00D80102" w:rsidRDefault="001E5793" w:rsidP="001E5793">
      <w:pPr>
        <w:autoSpaceDE w:val="0"/>
        <w:autoSpaceDN w:val="0"/>
        <w:spacing w:after="0"/>
        <w:rPr>
          <w:rFonts w:eastAsia="Calibri"/>
        </w:rPr>
      </w:pPr>
      <w:r w:rsidRPr="00D80102">
        <w:rPr>
          <w:rFonts w:eastAsia="Calibri"/>
        </w:rPr>
        <w:t>Исполнитель несет ответственность за ненадлежащую упаковку, не обеспечивающую сохранность товара при его хранении и транспортировании до Заказчика.</w:t>
      </w:r>
    </w:p>
    <w:p w:rsidR="001E5793" w:rsidRPr="00D80102" w:rsidRDefault="001E5793" w:rsidP="001E5793">
      <w:pPr>
        <w:autoSpaceDE w:val="0"/>
        <w:autoSpaceDN w:val="0"/>
        <w:spacing w:after="0"/>
        <w:rPr>
          <w:rFonts w:eastAsia="Calibri"/>
        </w:rPr>
      </w:pPr>
      <w:r w:rsidRPr="00D80102">
        <w:rPr>
          <w:rFonts w:eastAsia="Calibri"/>
        </w:rPr>
        <w:t>Товар должен быть маркирован в соответствии с требованиями к маркировке таких изделий его производителем. Маркировка должна содержать данные, необходимые для определения торговой марки, производителя, страны изготовления, и другие данные с целью идентификации товара и определения соответствия поставленного товара заявленным требованиям.</w:t>
      </w:r>
    </w:p>
    <w:p w:rsidR="001E5793" w:rsidRDefault="001E5793" w:rsidP="001E5793">
      <w:pPr>
        <w:widowControl w:val="0"/>
        <w:autoSpaceDE w:val="0"/>
        <w:spacing w:after="0"/>
        <w:rPr>
          <w:rFonts w:eastAsia="Calibri"/>
        </w:rPr>
      </w:pPr>
      <w:r w:rsidRPr="00D80102">
        <w:rPr>
          <w:rFonts w:eastAsia="Calibri"/>
        </w:rPr>
        <w:t>1.6.7. Изделия должны быть новыми, свободными от прав третьих лиц.</w:t>
      </w:r>
    </w:p>
    <w:p w:rsidR="00B321BB" w:rsidRPr="00D80102" w:rsidRDefault="00B321BB" w:rsidP="001E5793">
      <w:pPr>
        <w:widowControl w:val="0"/>
        <w:autoSpaceDE w:val="0"/>
        <w:spacing w:after="0"/>
        <w:rPr>
          <w:rFonts w:eastAsia="Calibri"/>
        </w:rPr>
      </w:pPr>
      <w:r>
        <w:rPr>
          <w:rFonts w:eastAsia="Calibri"/>
        </w:rPr>
        <w:t xml:space="preserve">1.6.8. </w:t>
      </w:r>
      <w:r w:rsidR="005E0FDC" w:rsidRPr="005E0FDC">
        <w:rPr>
          <w:rFonts w:eastAsia="Calibri"/>
        </w:rPr>
        <w:t xml:space="preserve">Гарантийный срок на </w:t>
      </w:r>
      <w:r w:rsidR="005E0FDC">
        <w:rPr>
          <w:rFonts w:eastAsia="Calibri"/>
        </w:rPr>
        <w:t>Изделия</w:t>
      </w:r>
      <w:r w:rsidR="005E0FDC" w:rsidRPr="005E0FDC">
        <w:rPr>
          <w:rFonts w:eastAsia="Calibri"/>
        </w:rPr>
        <w:t xml:space="preserve"> должен составлять не менее 12 (Двенадцати) месяцев со дня подписания Получателем акта приема-передачи </w:t>
      </w:r>
      <w:r w:rsidR="005E0FDC">
        <w:rPr>
          <w:rFonts w:eastAsia="Calibri"/>
        </w:rPr>
        <w:t>Изделия</w:t>
      </w:r>
      <w:r w:rsidR="005E0FDC" w:rsidRPr="005E0FDC">
        <w:rPr>
          <w:rFonts w:eastAsia="Calibri"/>
        </w:rPr>
        <w:t>.</w:t>
      </w:r>
    </w:p>
    <w:p w:rsidR="00F2487B" w:rsidRPr="00D80102" w:rsidRDefault="00B321BB" w:rsidP="001E5793">
      <w:pPr>
        <w:widowControl w:val="0"/>
        <w:spacing w:after="0"/>
      </w:pPr>
      <w:r>
        <w:rPr>
          <w:rFonts w:eastAsia="Calibri"/>
        </w:rPr>
        <w:t>1.6.9</w:t>
      </w:r>
      <w:r w:rsidR="001E5793" w:rsidRPr="00D80102">
        <w:rPr>
          <w:rFonts w:eastAsia="Calibri"/>
        </w:rPr>
        <w:t>. Изделия должны отвечать следующим требованиям:</w:t>
      </w:r>
    </w:p>
    <w:p w:rsidR="007D4A59" w:rsidRPr="00D80102" w:rsidRDefault="007D4A59" w:rsidP="00F2487B">
      <w:pPr>
        <w:widowControl w:val="0"/>
        <w:spacing w:after="0"/>
      </w:pPr>
    </w:p>
    <w:p w:rsidR="00F2487B" w:rsidRPr="00D80102" w:rsidRDefault="00F2487B" w:rsidP="00F2487B">
      <w:pPr>
        <w:spacing w:after="0"/>
        <w:jc w:val="center"/>
        <w:rPr>
          <w:b/>
        </w:rPr>
      </w:pPr>
      <w:r w:rsidRPr="00D80102">
        <w:rPr>
          <w:b/>
        </w:rPr>
        <w:t>СПЕЦИФИКАЦИЯ</w:t>
      </w:r>
    </w:p>
    <w:p w:rsidR="00F2487B" w:rsidRPr="00D80102" w:rsidRDefault="00F2487B" w:rsidP="00F2487B">
      <w:pPr>
        <w:tabs>
          <w:tab w:val="left" w:pos="3243"/>
        </w:tabs>
        <w:spacing w:after="0"/>
        <w:jc w:val="center"/>
      </w:pPr>
      <w:r w:rsidRPr="00D80102">
        <w:t>(описание объекта закупки)</w:t>
      </w:r>
    </w:p>
    <w:p w:rsidR="00E65728" w:rsidRPr="00D80102" w:rsidRDefault="00E65728" w:rsidP="00F2487B">
      <w:pPr>
        <w:tabs>
          <w:tab w:val="left" w:pos="3243"/>
        </w:tabs>
        <w:spacing w:after="0"/>
        <w:jc w:val="center"/>
      </w:pPr>
    </w:p>
    <w:tbl>
      <w:tblPr>
        <w:tblpPr w:leftFromText="180" w:rightFromText="180" w:vertAnchor="text" w:tblpX="-635" w:tblpY="1"/>
        <w:tblOverlap w:val="never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178"/>
        <w:gridCol w:w="5921"/>
        <w:gridCol w:w="1651"/>
      </w:tblGrid>
      <w:tr w:rsidR="007C44F5" w:rsidRPr="007C44F5" w:rsidTr="00CB6C11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F5" w:rsidRPr="007C44F5" w:rsidRDefault="007C44F5" w:rsidP="007C44F5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7C44F5">
              <w:rPr>
                <w:b/>
                <w:bCs/>
              </w:rPr>
              <w:t>№ п/п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F5" w:rsidRPr="007C44F5" w:rsidRDefault="007C44F5" w:rsidP="007C44F5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7C44F5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F5" w:rsidRPr="007C44F5" w:rsidRDefault="007C44F5" w:rsidP="007C44F5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7C44F5">
              <w:rPr>
                <w:b/>
                <w:bCs/>
              </w:rPr>
              <w:t>Описание объекта закупки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F5" w:rsidRPr="007C44F5" w:rsidRDefault="007C44F5" w:rsidP="007C44F5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7C44F5">
              <w:rPr>
                <w:b/>
                <w:bCs/>
              </w:rPr>
              <w:t>Количество, шт.</w:t>
            </w:r>
          </w:p>
        </w:tc>
      </w:tr>
      <w:tr w:rsidR="007C44F5" w:rsidRPr="007C44F5" w:rsidTr="00CB6C11">
        <w:trPr>
          <w:trHeight w:val="41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F5" w:rsidRPr="007C44F5" w:rsidRDefault="007C44F5" w:rsidP="007C44F5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7C44F5">
              <w:rPr>
                <w:rFonts w:eastAsia="Arial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F5" w:rsidRPr="007C44F5" w:rsidRDefault="007C44F5" w:rsidP="007C44F5">
            <w:pPr>
              <w:widowControl w:val="0"/>
              <w:suppressAutoHyphens/>
              <w:spacing w:after="0"/>
              <w:jc w:val="left"/>
              <w:rPr>
                <w:rFonts w:eastAsia="Calibri"/>
                <w:color w:val="000000"/>
                <w:lang w:bidi="ru-RU"/>
              </w:rPr>
            </w:pPr>
            <w:r w:rsidRPr="007C44F5">
              <w:rPr>
                <w:rFonts w:eastAsia="Calibri"/>
                <w:color w:val="000000"/>
                <w:lang w:bidi="ru-RU"/>
              </w:rPr>
              <w:t>17-01-16</w:t>
            </w:r>
          </w:p>
          <w:p w:rsidR="007C44F5" w:rsidRPr="007C44F5" w:rsidRDefault="007C44F5" w:rsidP="007C44F5">
            <w:pPr>
              <w:widowControl w:val="0"/>
              <w:suppressAutoHyphens/>
              <w:spacing w:after="0"/>
              <w:jc w:val="left"/>
              <w:rPr>
                <w:rFonts w:eastAsia="Calibri"/>
                <w:color w:val="000000"/>
                <w:lang w:bidi="ru-RU"/>
              </w:rPr>
            </w:pPr>
            <w:r w:rsidRPr="007C44F5">
              <w:rPr>
                <w:rFonts w:eastAsia="Calibri"/>
                <w:color w:val="000000"/>
                <w:lang w:bidi="ru-RU"/>
              </w:rPr>
              <w:t>Вкладыш ушной индивидуального изготовления (для слухового аппарата)</w:t>
            </w:r>
          </w:p>
          <w:p w:rsidR="007C44F5" w:rsidRPr="007C44F5" w:rsidRDefault="007C44F5" w:rsidP="007C44F5">
            <w:pPr>
              <w:widowControl w:val="0"/>
              <w:suppressAutoHyphens/>
              <w:spacing w:after="0"/>
              <w:rPr>
                <w:lang w:eastAsia="ar-SA"/>
              </w:rPr>
            </w:pPr>
          </w:p>
          <w:p w:rsidR="007C44F5" w:rsidRPr="007C44F5" w:rsidRDefault="007C44F5" w:rsidP="005423D0">
            <w:pPr>
              <w:widowControl w:val="0"/>
              <w:suppressAutoHyphens/>
              <w:autoSpaceDE w:val="0"/>
              <w:spacing w:after="0"/>
              <w:jc w:val="left"/>
              <w:rPr>
                <w:rFonts w:eastAsia="Arial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F5" w:rsidRPr="007C44F5" w:rsidRDefault="007C44F5" w:rsidP="00F0144D">
            <w:pPr>
              <w:widowControl w:val="0"/>
              <w:suppressAutoHyphens/>
              <w:snapToGrid w:val="0"/>
              <w:spacing w:after="0"/>
              <w:rPr>
                <w:lang w:eastAsia="ar-SA"/>
              </w:rPr>
            </w:pPr>
            <w:r w:rsidRPr="007C44F5">
              <w:rPr>
                <w:lang w:eastAsia="ar-SA"/>
              </w:rPr>
              <w:t>Ушные вкладыши индивидуального изготовления должны быть:</w:t>
            </w:r>
          </w:p>
          <w:p w:rsidR="007C44F5" w:rsidRPr="007C44F5" w:rsidRDefault="007C44F5" w:rsidP="00F0144D">
            <w:pPr>
              <w:widowControl w:val="0"/>
              <w:suppressAutoHyphens/>
              <w:snapToGrid w:val="0"/>
              <w:spacing w:after="0"/>
              <w:rPr>
                <w:lang w:eastAsia="ar-SA"/>
              </w:rPr>
            </w:pPr>
            <w:r w:rsidRPr="007C44F5">
              <w:rPr>
                <w:lang w:eastAsia="ar-SA"/>
              </w:rPr>
              <w:t>Требования к техническим характеристикам объекта закупки:</w:t>
            </w:r>
          </w:p>
          <w:p w:rsidR="007C44F5" w:rsidRPr="007C44F5" w:rsidRDefault="007C44F5" w:rsidP="00F0144D">
            <w:pPr>
              <w:widowControl w:val="0"/>
              <w:suppressAutoHyphens/>
              <w:snapToGrid w:val="0"/>
              <w:spacing w:after="0"/>
              <w:rPr>
                <w:lang w:eastAsia="ar-SA"/>
              </w:rPr>
            </w:pPr>
            <w:r w:rsidRPr="007C44F5">
              <w:rPr>
                <w:lang w:eastAsia="ar-SA"/>
              </w:rPr>
              <w:t>- изготовлены из токсико-гигиенически безопасного материала;</w:t>
            </w:r>
          </w:p>
          <w:p w:rsidR="007C44F5" w:rsidRPr="007C44F5" w:rsidRDefault="007C44F5" w:rsidP="00F0144D">
            <w:pPr>
              <w:widowControl w:val="0"/>
              <w:suppressAutoHyphens/>
              <w:snapToGrid w:val="0"/>
              <w:spacing w:after="0"/>
              <w:rPr>
                <w:lang w:eastAsia="ar-SA"/>
              </w:rPr>
            </w:pPr>
            <w:r w:rsidRPr="007C44F5">
              <w:rPr>
                <w:lang w:eastAsia="ar-SA"/>
              </w:rPr>
              <w:t>- быть мягкими или твёрдыми в зависимости от типа применяемого материала по назначению врача;</w:t>
            </w:r>
          </w:p>
          <w:p w:rsidR="007C44F5" w:rsidRPr="007C44F5" w:rsidRDefault="007C44F5" w:rsidP="00F0144D">
            <w:pPr>
              <w:widowControl w:val="0"/>
              <w:suppressAutoHyphens/>
              <w:snapToGrid w:val="0"/>
              <w:spacing w:after="0"/>
              <w:rPr>
                <w:lang w:eastAsia="ar-SA"/>
              </w:rPr>
            </w:pPr>
            <w:r w:rsidRPr="007C44F5">
              <w:rPr>
                <w:lang w:eastAsia="ar-SA"/>
              </w:rPr>
              <w:t>- не изменять формы и структуры вне зависимости от типа изготавливаемого материала (твёрдый, мягкий);</w:t>
            </w:r>
          </w:p>
          <w:p w:rsidR="007C44F5" w:rsidRPr="007C44F5" w:rsidRDefault="007C44F5" w:rsidP="00F0144D">
            <w:pPr>
              <w:widowControl w:val="0"/>
              <w:suppressAutoHyphens/>
              <w:snapToGrid w:val="0"/>
              <w:spacing w:after="0"/>
              <w:rPr>
                <w:lang w:eastAsia="ar-SA"/>
              </w:rPr>
            </w:pPr>
            <w:r w:rsidRPr="007C44F5">
              <w:rPr>
                <w:lang w:eastAsia="ar-SA"/>
              </w:rPr>
              <w:t xml:space="preserve">- изготовлены по слепку ушного канала;  </w:t>
            </w:r>
          </w:p>
          <w:p w:rsidR="007C44F5" w:rsidRPr="007C44F5" w:rsidRDefault="007C44F5" w:rsidP="00F0144D">
            <w:pPr>
              <w:widowControl w:val="0"/>
              <w:suppressAutoHyphens/>
              <w:snapToGrid w:val="0"/>
              <w:spacing w:after="0"/>
              <w:rPr>
                <w:lang w:eastAsia="ar-SA"/>
              </w:rPr>
            </w:pPr>
            <w:r w:rsidRPr="007C44F5">
              <w:rPr>
                <w:lang w:eastAsia="ar-SA"/>
              </w:rPr>
              <w:t>Требования к функциональным и потребительским характеристикам объекта закупки:</w:t>
            </w:r>
          </w:p>
          <w:p w:rsidR="007C44F5" w:rsidRPr="007C44F5" w:rsidRDefault="007C44F5" w:rsidP="00F0144D">
            <w:pPr>
              <w:widowControl w:val="0"/>
              <w:suppressAutoHyphens/>
              <w:snapToGrid w:val="0"/>
              <w:spacing w:after="0"/>
              <w:rPr>
                <w:lang w:eastAsia="ar-SA"/>
              </w:rPr>
            </w:pPr>
            <w:r w:rsidRPr="007C44F5">
              <w:rPr>
                <w:lang w:eastAsia="ar-SA"/>
              </w:rPr>
              <w:t>- обеспечивать проведение звука от рожка слухового аппарата к костному отделу ушного канала;</w:t>
            </w:r>
          </w:p>
          <w:p w:rsidR="007C44F5" w:rsidRPr="007C44F5" w:rsidRDefault="007C44F5" w:rsidP="00F0144D">
            <w:pPr>
              <w:widowControl w:val="0"/>
              <w:suppressAutoHyphens/>
              <w:snapToGrid w:val="0"/>
              <w:spacing w:after="0"/>
              <w:rPr>
                <w:lang w:eastAsia="ar-SA"/>
              </w:rPr>
            </w:pPr>
            <w:r w:rsidRPr="007C44F5">
              <w:rPr>
                <w:lang w:eastAsia="ar-SA"/>
              </w:rPr>
              <w:t xml:space="preserve">- способствовать улучшению разборчивости речи по сравнению со стандартным вкладышем; </w:t>
            </w:r>
          </w:p>
          <w:p w:rsidR="007C44F5" w:rsidRPr="007C44F5" w:rsidRDefault="007C44F5" w:rsidP="00F0144D">
            <w:pPr>
              <w:widowControl w:val="0"/>
              <w:suppressAutoHyphens/>
              <w:snapToGrid w:val="0"/>
              <w:spacing w:after="0"/>
              <w:rPr>
                <w:lang w:eastAsia="ar-SA"/>
              </w:rPr>
            </w:pPr>
            <w:r w:rsidRPr="007C44F5">
              <w:rPr>
                <w:lang w:eastAsia="ar-SA"/>
              </w:rPr>
              <w:t>- по форме обеспечивать плотное герметичное прилегание к ушному каналу;</w:t>
            </w:r>
          </w:p>
          <w:p w:rsidR="007C44F5" w:rsidRPr="007C44F5" w:rsidRDefault="007C44F5" w:rsidP="00F0144D">
            <w:pPr>
              <w:widowControl w:val="0"/>
              <w:suppressAutoHyphens/>
              <w:snapToGrid w:val="0"/>
              <w:spacing w:after="0"/>
              <w:rPr>
                <w:lang w:eastAsia="ar-SA"/>
              </w:rPr>
            </w:pPr>
            <w:r w:rsidRPr="007C44F5">
              <w:rPr>
                <w:lang w:eastAsia="ar-SA"/>
              </w:rPr>
              <w:t>- по форме и размеру полностью соответствовать анатомии уха и ушного канала;</w:t>
            </w:r>
          </w:p>
          <w:p w:rsidR="007C44F5" w:rsidRPr="007C44F5" w:rsidRDefault="007C44F5" w:rsidP="00F0144D">
            <w:pPr>
              <w:widowControl w:val="0"/>
              <w:suppressAutoHyphens/>
              <w:snapToGrid w:val="0"/>
              <w:spacing w:after="0"/>
              <w:rPr>
                <w:lang w:eastAsia="ar-SA"/>
              </w:rPr>
            </w:pPr>
            <w:r w:rsidRPr="007C44F5">
              <w:rPr>
                <w:lang w:eastAsia="ar-SA"/>
              </w:rPr>
              <w:t>- иметь технологические отверстия</w:t>
            </w:r>
            <w:r>
              <w:rPr>
                <w:lang w:eastAsia="ar-SA"/>
              </w:rPr>
              <w:t>,</w:t>
            </w:r>
            <w:r w:rsidRPr="007C44F5">
              <w:rPr>
                <w:lang w:eastAsia="ar-SA"/>
              </w:rPr>
              <w:t xml:space="preserve"> требуемые для корректного акустического воздействия;</w:t>
            </w:r>
          </w:p>
          <w:p w:rsidR="007C44F5" w:rsidRPr="007C44F5" w:rsidRDefault="007C44F5" w:rsidP="00F0144D">
            <w:pPr>
              <w:widowControl w:val="0"/>
              <w:suppressAutoHyphens/>
              <w:snapToGrid w:val="0"/>
              <w:spacing w:after="0"/>
              <w:rPr>
                <w:lang w:eastAsia="ar-SA"/>
              </w:rPr>
            </w:pPr>
            <w:r w:rsidRPr="007C44F5">
              <w:rPr>
                <w:lang w:eastAsia="ar-SA"/>
              </w:rPr>
              <w:t>- не вызывать возникновение обратной акустической связи;</w:t>
            </w:r>
          </w:p>
          <w:p w:rsidR="007C44F5" w:rsidRPr="007C44F5" w:rsidRDefault="007C44F5" w:rsidP="00F0144D">
            <w:pPr>
              <w:widowControl w:val="0"/>
              <w:suppressAutoHyphens/>
              <w:snapToGrid w:val="0"/>
              <w:spacing w:after="0"/>
              <w:rPr>
                <w:lang w:eastAsia="ar-SA"/>
              </w:rPr>
            </w:pPr>
            <w:r w:rsidRPr="007C44F5">
              <w:rPr>
                <w:lang w:eastAsia="ar-SA"/>
              </w:rPr>
              <w:t>- быть комфортными в эксплуатации.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F5" w:rsidRPr="007C44F5" w:rsidRDefault="00EF6B7A" w:rsidP="007C44F5">
            <w:pPr>
              <w:spacing w:after="0"/>
              <w:jc w:val="center"/>
            </w:pPr>
            <w:r>
              <w:t>3</w:t>
            </w:r>
            <w:r w:rsidR="000A3CAD">
              <w:t>000</w:t>
            </w:r>
          </w:p>
        </w:tc>
      </w:tr>
    </w:tbl>
    <w:p w:rsidR="00971696" w:rsidRPr="00D80102" w:rsidRDefault="00971696"/>
    <w:sectPr w:rsidR="00971696" w:rsidRPr="00D8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3E"/>
    <w:rsid w:val="000A3CAD"/>
    <w:rsid w:val="0011057B"/>
    <w:rsid w:val="00190367"/>
    <w:rsid w:val="001E12D5"/>
    <w:rsid w:val="001E5793"/>
    <w:rsid w:val="00277F53"/>
    <w:rsid w:val="00356226"/>
    <w:rsid w:val="003B4F0B"/>
    <w:rsid w:val="004E7370"/>
    <w:rsid w:val="005423D0"/>
    <w:rsid w:val="005806CF"/>
    <w:rsid w:val="005E0FDC"/>
    <w:rsid w:val="006D0A83"/>
    <w:rsid w:val="007C44F5"/>
    <w:rsid w:val="007D4A59"/>
    <w:rsid w:val="007F07DE"/>
    <w:rsid w:val="0088020D"/>
    <w:rsid w:val="008A379C"/>
    <w:rsid w:val="00971696"/>
    <w:rsid w:val="009D4D2F"/>
    <w:rsid w:val="00A22441"/>
    <w:rsid w:val="00A426EE"/>
    <w:rsid w:val="00AA3998"/>
    <w:rsid w:val="00AC39A8"/>
    <w:rsid w:val="00B0449C"/>
    <w:rsid w:val="00B321BB"/>
    <w:rsid w:val="00B6149D"/>
    <w:rsid w:val="00BC08E3"/>
    <w:rsid w:val="00C41BBF"/>
    <w:rsid w:val="00CA412F"/>
    <w:rsid w:val="00CE63E6"/>
    <w:rsid w:val="00D74956"/>
    <w:rsid w:val="00D80102"/>
    <w:rsid w:val="00DD5071"/>
    <w:rsid w:val="00E57E3E"/>
    <w:rsid w:val="00E65728"/>
    <w:rsid w:val="00E9736D"/>
    <w:rsid w:val="00ED0A2C"/>
    <w:rsid w:val="00EF6B7A"/>
    <w:rsid w:val="00F0144D"/>
    <w:rsid w:val="00F2487B"/>
    <w:rsid w:val="00F7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49E9C-6721-4DA3-93FB-0C866B80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  <w:style w:type="paragraph" w:customStyle="1" w:styleId="ConsPlusNormal">
    <w:name w:val="ConsPlusNormal"/>
    <w:next w:val="a"/>
    <w:rsid w:val="005806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Style24">
    <w:name w:val="Style24"/>
    <w:basedOn w:val="a"/>
    <w:rsid w:val="005806CF"/>
    <w:pPr>
      <w:widowControl w:val="0"/>
      <w:autoSpaceDE w:val="0"/>
      <w:autoSpaceDN w:val="0"/>
      <w:adjustRightInd w:val="0"/>
      <w:spacing w:after="0" w:line="229" w:lineRule="exact"/>
      <w:jc w:val="center"/>
    </w:pPr>
  </w:style>
  <w:style w:type="character" w:customStyle="1" w:styleId="FontStyle38">
    <w:name w:val="Font Style38"/>
    <w:rsid w:val="005806CF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Жулидова Наталья Львовна</dc:creator>
  <cp:keywords/>
  <dc:description/>
  <cp:lastModifiedBy>Мержоев Ахмед Магомедович</cp:lastModifiedBy>
  <cp:revision>18</cp:revision>
  <dcterms:created xsi:type="dcterms:W3CDTF">2020-12-04T10:50:00Z</dcterms:created>
  <dcterms:modified xsi:type="dcterms:W3CDTF">2022-11-10T14:46:00Z</dcterms:modified>
</cp:coreProperties>
</file>