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000" w14:textId="5A71C9DC" w:rsidR="0052416F" w:rsidRPr="00FB1F75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FB1F75">
        <w:rPr>
          <w:b/>
          <w:szCs w:val="24"/>
        </w:rPr>
        <w:t>Т</w:t>
      </w:r>
      <w:r w:rsidR="005F7457" w:rsidRPr="00FB1F75">
        <w:rPr>
          <w:b/>
          <w:szCs w:val="24"/>
        </w:rPr>
        <w:t>ехническое задание</w:t>
      </w:r>
      <w:r w:rsidR="00BF7B4A" w:rsidRPr="00FB1F75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FB1F75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73A9F4FF" w14:textId="6807F8A8" w:rsidR="003921A8" w:rsidRPr="00FB1F75" w:rsidRDefault="00424320" w:rsidP="003921A8">
      <w:pPr>
        <w:widowControl w:val="0"/>
        <w:spacing w:after="0" w:line="240" w:lineRule="auto"/>
        <w:jc w:val="center"/>
        <w:rPr>
          <w:b/>
          <w:szCs w:val="24"/>
        </w:rPr>
      </w:pPr>
      <w:r w:rsidRPr="00FB1F75">
        <w:rPr>
          <w:rFonts w:eastAsia="Cambria"/>
          <w:b/>
          <w:bCs/>
          <w:szCs w:val="24"/>
        </w:rPr>
        <w:t>Поставка очистителей для кожи во флаконе, не менее 180 мл</w:t>
      </w:r>
    </w:p>
    <w:tbl>
      <w:tblPr>
        <w:tblStyle w:val="610"/>
        <w:tblW w:w="5234" w:type="pct"/>
        <w:tblLook w:val="04A0" w:firstRow="1" w:lastRow="0" w:firstColumn="1" w:lastColumn="0" w:noHBand="0" w:noVBand="1"/>
      </w:tblPr>
      <w:tblGrid>
        <w:gridCol w:w="540"/>
        <w:gridCol w:w="1804"/>
        <w:gridCol w:w="2175"/>
        <w:gridCol w:w="6646"/>
        <w:gridCol w:w="991"/>
        <w:gridCol w:w="709"/>
        <w:gridCol w:w="994"/>
        <w:gridCol w:w="1619"/>
      </w:tblGrid>
      <w:tr w:rsidR="003921A8" w:rsidRPr="00FB1F75" w14:paraId="4B23B938" w14:textId="77777777" w:rsidTr="003921A8">
        <w:trPr>
          <w:trHeight w:val="69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FC8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B1F75">
              <w:rPr>
                <w:color w:val="auto"/>
                <w:sz w:val="24"/>
                <w:szCs w:val="24"/>
                <w:lang w:eastAsia="ar-SA"/>
              </w:rPr>
              <w:t>п</w:t>
            </w:r>
            <w:proofErr w:type="gramEnd"/>
            <w:r w:rsidRPr="00FB1F75">
              <w:rPr>
                <w:color w:val="auto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350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57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proofErr w:type="gramStart"/>
            <w:r w:rsidRPr="00FB1F75">
              <w:rPr>
                <w:color w:val="auto"/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</w:t>
            </w:r>
            <w:r w:rsidRPr="00FB1F75">
              <w:rPr>
                <w:color w:val="auto"/>
                <w:sz w:val="24"/>
                <w:szCs w:val="24"/>
                <w:lang w:eastAsia="ar-SA"/>
              </w:rPr>
              <w:lastRenderedPageBreak/>
              <w:t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</w:t>
            </w:r>
            <w:proofErr w:type="gramEnd"/>
            <w:r w:rsidRPr="00FB1F75">
              <w:rPr>
                <w:color w:val="auto"/>
                <w:sz w:val="24"/>
                <w:szCs w:val="24"/>
                <w:lang w:eastAsia="ar-SA"/>
              </w:rPr>
              <w:t xml:space="preserve">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FB1F75">
              <w:rPr>
                <w:color w:val="auto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FB1F75">
              <w:rPr>
                <w:color w:val="auto"/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113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FC8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93E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458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Цена за ед. изм.</w:t>
            </w:r>
            <w:r w:rsidRPr="00FB1F75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FB1F75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F20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Цена по позиции</w:t>
            </w:r>
            <w:r w:rsidRPr="00FB1F75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FB1F75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</w:tr>
      <w:tr w:rsidR="00424320" w:rsidRPr="00FB1F75" w14:paraId="0A050E1A" w14:textId="77777777" w:rsidTr="003921A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4D5" w14:textId="77777777" w:rsidR="00424320" w:rsidRPr="00FB1F75" w:rsidRDefault="00424320" w:rsidP="00424320">
            <w:pPr>
              <w:keepLines/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0E6" w14:textId="10A63FF8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color w:val="auto"/>
                <w:sz w:val="24"/>
                <w:szCs w:val="24"/>
                <w:lang w:eastAsia="ar-SA"/>
              </w:rPr>
              <w:t>Очиститель для кожи во флаконе, не менее 180 мл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95E" w14:textId="175EC562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sz w:val="24"/>
                <w:szCs w:val="24"/>
              </w:rPr>
              <w:t>Очиститель для кожи во флаконе, не менее 180 мл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589"/>
              <w:gridCol w:w="1831"/>
            </w:tblGrid>
            <w:tr w:rsidR="00424320" w:rsidRPr="00FB1F75" w14:paraId="006C7BA0" w14:textId="77777777" w:rsidTr="00424320">
              <w:tc>
                <w:tcPr>
                  <w:tcW w:w="3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71007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Наименование характеристики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EA4B3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Значение характеристики</w:t>
                  </w:r>
                </w:p>
              </w:tc>
            </w:tr>
            <w:tr w:rsidR="00424320" w:rsidRPr="00FB1F75" w14:paraId="4A231F94" w14:textId="77777777" w:rsidTr="00424320">
              <w:tc>
                <w:tcPr>
                  <w:tcW w:w="3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F6BA9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Очиститель для кожи во флаконе, не менее 180 мл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6217A0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Да</w:t>
                  </w:r>
                </w:p>
              </w:tc>
            </w:tr>
            <w:tr w:rsidR="00424320" w:rsidRPr="00FB1F75" w14:paraId="260BBA01" w14:textId="77777777" w:rsidTr="00424320">
              <w:tc>
                <w:tcPr>
                  <w:tcW w:w="3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F4104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Очиститель для кожи представляет собой очищающее средство, замещающее мыло, воду и другие агрессивные и высушивающие кожу вещества.</w:t>
                  </w:r>
                </w:p>
                <w:p w14:paraId="6CEDFE88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</w:rPr>
                  </w:pPr>
                  <w:r w:rsidRPr="00FB1F75">
                    <w:rPr>
                      <w:szCs w:val="24"/>
                    </w:rPr>
                    <w:lastRenderedPageBreak/>
                    <w:t xml:space="preserve">Очиститель для кожи используется для </w:t>
                  </w:r>
                  <w:bookmarkStart w:id="0" w:name="_GoBack"/>
                  <w:bookmarkEnd w:id="0"/>
                  <w:r w:rsidRPr="00FB1F75">
                    <w:rPr>
                      <w:szCs w:val="24"/>
                    </w:rPr>
                    <w:t xml:space="preserve">обработки кожи вокруг </w:t>
                  </w:r>
                  <w:proofErr w:type="spellStart"/>
                  <w:r w:rsidRPr="00FB1F75">
                    <w:rPr>
                      <w:szCs w:val="24"/>
                    </w:rPr>
                    <w:t>стомы</w:t>
                  </w:r>
                  <w:proofErr w:type="spellEnd"/>
                  <w:r w:rsidRPr="00FB1F75">
                    <w:rPr>
                      <w:szCs w:val="24"/>
                    </w:rPr>
                    <w:t xml:space="preserve"> или фистулы, а также кожи, подверженной воздействию мочи и каловых масс при недержании.</w:t>
                  </w:r>
                </w:p>
                <w:p w14:paraId="014A9D93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</w:rPr>
                  </w:pPr>
                  <w:r w:rsidRPr="00FB1F75">
                    <w:rPr>
                      <w:szCs w:val="24"/>
                    </w:rPr>
                    <w:t xml:space="preserve">Очиститель для кожи должен обеспечивать гигиену кожи вокруг </w:t>
                  </w:r>
                  <w:proofErr w:type="spellStart"/>
                  <w:r w:rsidRPr="00FB1F75">
                    <w:rPr>
                      <w:szCs w:val="24"/>
                    </w:rPr>
                    <w:t>стомы</w:t>
                  </w:r>
                  <w:proofErr w:type="spellEnd"/>
                  <w:r w:rsidRPr="00FB1F75">
                    <w:rPr>
                      <w:szCs w:val="24"/>
                    </w:rPr>
                    <w:t xml:space="preserve">, очищать кожу от каловых масс, гноя, мочи, слизи, дезинфицировать и смягчать кожу, безопасно удалять остатки пасты, </w:t>
                  </w:r>
                  <w:proofErr w:type="spellStart"/>
                  <w:r w:rsidRPr="00FB1F75">
                    <w:rPr>
                      <w:szCs w:val="24"/>
                    </w:rPr>
                    <w:t>адгезивов</w:t>
                  </w:r>
                  <w:proofErr w:type="spellEnd"/>
                  <w:r w:rsidRPr="00FB1F75">
                    <w:rPr>
                      <w:szCs w:val="24"/>
                    </w:rPr>
                    <w:t xml:space="preserve"> и других средств ухода за кожей.</w:t>
                  </w:r>
                </w:p>
                <w:p w14:paraId="268BAEC0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Очиститель для кожи используется для наружного применения.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BC4E1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lastRenderedPageBreak/>
                    <w:t>Да</w:t>
                  </w:r>
                </w:p>
              </w:tc>
            </w:tr>
            <w:tr w:rsidR="00424320" w:rsidRPr="00FB1F75" w14:paraId="5BB6BB5F" w14:textId="77777777" w:rsidTr="00424320">
              <w:tc>
                <w:tcPr>
                  <w:tcW w:w="3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B707C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lastRenderedPageBreak/>
                    <w:t>Форма выпуска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4720C3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Флакон</w:t>
                  </w:r>
                </w:p>
              </w:tc>
            </w:tr>
            <w:tr w:rsidR="00424320" w:rsidRPr="00FB1F75" w14:paraId="0DD34047" w14:textId="77777777" w:rsidTr="00424320">
              <w:tc>
                <w:tcPr>
                  <w:tcW w:w="3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F031B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Объём флакона, миллилитр</w:t>
                  </w:r>
                </w:p>
              </w:tc>
              <w:tc>
                <w:tcPr>
                  <w:tcW w:w="13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66E33F" w14:textId="77777777" w:rsidR="00424320" w:rsidRPr="00FB1F75" w:rsidRDefault="00424320" w:rsidP="00424320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FB1F75">
                    <w:rPr>
                      <w:szCs w:val="24"/>
                    </w:rPr>
                    <w:t>≥180,00</w:t>
                  </w:r>
                </w:p>
              </w:tc>
            </w:tr>
          </w:tbl>
          <w:p w14:paraId="624D6353" w14:textId="77777777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b/>
                <w:i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F58" w14:textId="7C55A61A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sz w:val="24"/>
                <w:szCs w:val="24"/>
              </w:rPr>
              <w:lastRenderedPageBreak/>
              <w:t>24 656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CA" w14:textId="7CD22A21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sz w:val="24"/>
                <w:szCs w:val="24"/>
              </w:rPr>
              <w:t>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B5" w14:textId="25A72967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sz w:val="24"/>
                <w:szCs w:val="24"/>
              </w:rPr>
              <w:t>574,00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C19" w14:textId="18EC202C" w:rsidR="00424320" w:rsidRPr="00FB1F75" w:rsidRDefault="00424320" w:rsidP="00424320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sz w:val="24"/>
                <w:szCs w:val="24"/>
              </w:rPr>
              <w:t>14 152 544,00</w:t>
            </w:r>
          </w:p>
        </w:tc>
      </w:tr>
      <w:tr w:rsidR="003921A8" w:rsidRPr="00FB1F75" w14:paraId="446C3465" w14:textId="77777777" w:rsidTr="003921A8">
        <w:trPr>
          <w:trHeight w:val="194"/>
        </w:trPr>
        <w:tc>
          <w:tcPr>
            <w:tcW w:w="3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806" w14:textId="77777777" w:rsidR="003921A8" w:rsidRPr="00FB1F75" w:rsidRDefault="003921A8" w:rsidP="003921A8">
            <w:pPr>
              <w:keepLines/>
              <w:widowControl w:val="0"/>
              <w:suppressAutoHyphens/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b/>
                <w:color w:val="auto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14D" w14:textId="3BB48035" w:rsidR="003921A8" w:rsidRPr="00FB1F75" w:rsidRDefault="00424320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b/>
                <w:color w:val="auto"/>
                <w:sz w:val="24"/>
                <w:szCs w:val="24"/>
                <w:lang w:eastAsia="ar-SA"/>
              </w:rPr>
              <w:t>24 656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62" w14:textId="77777777" w:rsidR="003921A8" w:rsidRPr="00FB1F75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5F" w14:textId="77777777" w:rsidR="003921A8" w:rsidRPr="00FB1F75" w:rsidRDefault="003921A8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14" w14:textId="67B63210" w:rsidR="003921A8" w:rsidRPr="00FB1F75" w:rsidRDefault="00424320" w:rsidP="003921A8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FB1F75">
              <w:rPr>
                <w:b/>
                <w:color w:val="auto"/>
                <w:sz w:val="24"/>
                <w:szCs w:val="24"/>
                <w:lang w:eastAsia="ar-SA"/>
              </w:rPr>
              <w:t>14 152 544,00</w:t>
            </w:r>
          </w:p>
        </w:tc>
      </w:tr>
    </w:tbl>
    <w:p w14:paraId="497B162D" w14:textId="77777777" w:rsidR="0083662C" w:rsidRPr="00FB1F75" w:rsidRDefault="0083662C" w:rsidP="0083662C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p w14:paraId="7AC32C04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424320">
        <w:rPr>
          <w:b/>
          <w:color w:val="auto"/>
          <w:szCs w:val="24"/>
          <w:u w:val="single"/>
          <w:lang w:eastAsia="ar-SA"/>
        </w:rPr>
        <w:t>Срок поставки товара:</w:t>
      </w:r>
    </w:p>
    <w:p w14:paraId="2C7C9821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424320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18.07.2024. </w:t>
      </w:r>
    </w:p>
    <w:p w14:paraId="42E4FB6F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424320">
        <w:rPr>
          <w:color w:val="auto"/>
          <w:szCs w:val="24"/>
        </w:rPr>
        <w:t xml:space="preserve">В течение 10 (Десяти) календарных дней </w:t>
      </w:r>
      <w:proofErr w:type="gramStart"/>
      <w:r w:rsidRPr="00424320">
        <w:rPr>
          <w:color w:val="auto"/>
          <w:szCs w:val="24"/>
        </w:rPr>
        <w:t>с даты подписания</w:t>
      </w:r>
      <w:proofErr w:type="gramEnd"/>
      <w:r w:rsidRPr="00424320">
        <w:rPr>
          <w:color w:val="auto"/>
          <w:szCs w:val="24"/>
        </w:rPr>
        <w:t xml:space="preserve"> Контракта предоставить на склад Поставщика, расположенный на территории Краснодарского края 30% от общего количества Товара. До 01.05.2024 на складе Поставщика, расположенном на территории Краснодарского края, должно быть 100% от общего количества Товара.</w:t>
      </w:r>
    </w:p>
    <w:p w14:paraId="658EBC2C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424320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2FD5BE93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424320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35FCD808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u w:val="single"/>
          <w:lang w:eastAsia="ar-SA"/>
        </w:rPr>
      </w:pPr>
      <w:r w:rsidRPr="00424320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3FF88173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424320">
        <w:rPr>
          <w:color w:val="auto"/>
          <w:szCs w:val="24"/>
          <w:lang w:eastAsia="ar-SA"/>
        </w:rPr>
        <w:t>Краснодарский край:</w:t>
      </w:r>
    </w:p>
    <w:p w14:paraId="3B8AEAC0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en-US"/>
        </w:rPr>
      </w:pPr>
      <w:r w:rsidRPr="00424320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5B5C96A6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424320">
        <w:rPr>
          <w:color w:val="auto"/>
          <w:szCs w:val="24"/>
          <w:lang w:eastAsia="en-US"/>
        </w:rPr>
        <w:lastRenderedPageBreak/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424320">
        <w:rPr>
          <w:color w:val="auto"/>
          <w:szCs w:val="24"/>
          <w:lang w:eastAsia="ar-SA"/>
        </w:rPr>
        <w:t xml:space="preserve"> </w:t>
      </w:r>
      <w:proofErr w:type="gramEnd"/>
    </w:p>
    <w:p w14:paraId="0A0C426A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proofErr w:type="gramStart"/>
      <w:r w:rsidRPr="00424320">
        <w:rPr>
          <w:color w:val="auto"/>
          <w:szCs w:val="24"/>
          <w:lang w:eastAsia="ar-SA"/>
        </w:rPr>
        <w:t>Пункты выдачи должны быть организованы Поставщиком в г. Краснодар (не менее 2-х пунктов), г. Армавир, г. Новороссийск, г. Анапа.</w:t>
      </w:r>
      <w:proofErr w:type="gramEnd"/>
      <w:r w:rsidRPr="00424320">
        <w:rPr>
          <w:color w:val="auto"/>
          <w:szCs w:val="24"/>
          <w:lang w:eastAsia="ar-SA"/>
        </w:rPr>
        <w:t xml:space="preserve">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135C8366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424320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5F299DF2" w14:textId="77777777" w:rsidR="00424320" w:rsidRPr="00424320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424320">
        <w:rPr>
          <w:color w:val="auto"/>
          <w:szCs w:val="24"/>
          <w:lang w:eastAsia="ar-SA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53AB7ABC" w14:textId="5A9D281A" w:rsidR="00424320" w:rsidRPr="00FB1F75" w:rsidRDefault="00424320" w:rsidP="00424320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lang w:eastAsia="ar-SA"/>
        </w:rPr>
      </w:pPr>
      <w:r w:rsidRPr="00FB1F75">
        <w:rPr>
          <w:color w:val="auto"/>
          <w:szCs w:val="24"/>
          <w:lang w:eastAsia="ar-SA"/>
        </w:rPr>
        <w:t xml:space="preserve">Должно быть соответствие ГОСТ ISO 10993-1-2021, ГОСТ ISO 10993-5-2011, ГОСТ ISO 10993-10-2011, </w:t>
      </w:r>
      <w:r w:rsidRPr="00FB1F75">
        <w:rPr>
          <w:rFonts w:eastAsia="Calibri"/>
          <w:color w:val="auto"/>
          <w:szCs w:val="24"/>
          <w:lang w:eastAsia="en-US"/>
        </w:rPr>
        <w:t xml:space="preserve">ГОСТ </w:t>
      </w:r>
      <w:proofErr w:type="gramStart"/>
      <w:r w:rsidRPr="00FB1F75">
        <w:rPr>
          <w:rFonts w:eastAsia="Calibri"/>
          <w:color w:val="auto"/>
          <w:szCs w:val="24"/>
          <w:lang w:eastAsia="en-US"/>
        </w:rPr>
        <w:t>Р</w:t>
      </w:r>
      <w:proofErr w:type="gramEnd"/>
      <w:r w:rsidRPr="00FB1F75">
        <w:rPr>
          <w:rFonts w:eastAsia="Calibri"/>
          <w:color w:val="auto"/>
          <w:szCs w:val="24"/>
          <w:lang w:eastAsia="en-US"/>
        </w:rPr>
        <w:t xml:space="preserve"> 52770-2023, </w:t>
      </w:r>
      <w:r w:rsidRPr="00FB1F75">
        <w:rPr>
          <w:color w:val="auto"/>
          <w:szCs w:val="24"/>
          <w:lang w:eastAsia="ar-SA"/>
        </w:rPr>
        <w:t>ГОСТ Р 58235-2022.</w:t>
      </w:r>
    </w:p>
    <w:sectPr w:rsidR="00424320" w:rsidRPr="00FB1F75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622CE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00469307" w14:textId="77777777" w:rsidR="003921A8" w:rsidRDefault="003921A8" w:rsidP="003921A8">
      <w:pPr>
        <w:pStyle w:val="affff4"/>
        <w:spacing w:line="240" w:lineRule="auto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5907"/>
    <w:rsid w:val="00DC02BF"/>
    <w:rsid w:val="00DC615A"/>
    <w:rsid w:val="00DD390A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C7A2-0680-4958-A00D-4E0A2FED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Кизилова Татьяна Анатольевна</cp:lastModifiedBy>
  <cp:revision>179</cp:revision>
  <dcterms:created xsi:type="dcterms:W3CDTF">2021-12-29T15:28:00Z</dcterms:created>
  <dcterms:modified xsi:type="dcterms:W3CDTF">2024-03-06T07:06:00Z</dcterms:modified>
</cp:coreProperties>
</file>