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E759F1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E759F1">
        <w:rPr>
          <w:b/>
          <w:sz w:val="22"/>
          <w:szCs w:val="22"/>
          <w:lang w:bidi="ru-RU"/>
        </w:rPr>
        <w:t>Приложение № 1</w:t>
      </w:r>
    </w:p>
    <w:p w:rsidR="00C65703" w:rsidRPr="00E759F1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E759F1">
        <w:rPr>
          <w:b/>
          <w:sz w:val="22"/>
          <w:szCs w:val="22"/>
          <w:lang w:bidi="ru-RU"/>
        </w:rPr>
        <w:t xml:space="preserve">к </w:t>
      </w:r>
      <w:r w:rsidR="00C65703" w:rsidRPr="00E759F1">
        <w:rPr>
          <w:b/>
          <w:sz w:val="22"/>
          <w:szCs w:val="22"/>
          <w:lang w:bidi="ru-RU"/>
        </w:rPr>
        <w:t>Извещению о проведении закупки</w:t>
      </w:r>
    </w:p>
    <w:p w:rsidR="009330C1" w:rsidRPr="00E759F1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E759F1">
        <w:rPr>
          <w:b/>
          <w:bCs/>
          <w:sz w:val="22"/>
          <w:szCs w:val="22"/>
        </w:rPr>
        <w:t>Описание объекта закупки</w:t>
      </w:r>
    </w:p>
    <w:p w:rsidR="004B30E1" w:rsidRPr="00E759F1" w:rsidRDefault="004B30E1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p w:rsidR="00E759F1" w:rsidRPr="00E759F1" w:rsidRDefault="00E759F1" w:rsidP="00E759F1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  <w:r w:rsidRPr="00E759F1">
        <w:rPr>
          <w:b/>
          <w:bCs/>
          <w:sz w:val="22"/>
          <w:szCs w:val="22"/>
        </w:rPr>
        <w:t xml:space="preserve">Поставка </w:t>
      </w:r>
      <w:proofErr w:type="spellStart"/>
      <w:r w:rsidRPr="00E759F1">
        <w:rPr>
          <w:b/>
          <w:bCs/>
          <w:sz w:val="22"/>
          <w:szCs w:val="22"/>
        </w:rPr>
        <w:t>брайлевских</w:t>
      </w:r>
      <w:proofErr w:type="spellEnd"/>
      <w:r w:rsidRPr="00E759F1">
        <w:rPr>
          <w:b/>
          <w:bCs/>
          <w:sz w:val="22"/>
          <w:szCs w:val="22"/>
        </w:rPr>
        <w:t xml:space="preserve"> дисплеев </w:t>
      </w:r>
      <w:r w:rsidRPr="00E759F1">
        <w:rPr>
          <w:rStyle w:val="FontStyle16"/>
          <w:bCs w:val="0"/>
          <w:sz w:val="22"/>
          <w:szCs w:val="22"/>
        </w:rPr>
        <w:t>для инвалидов, в том числе детей-инвалидов, с нарушениями функций одновременно слуха и зрения</w:t>
      </w:r>
      <w:r w:rsidRPr="00E759F1">
        <w:rPr>
          <w:b/>
          <w:bCs/>
          <w:sz w:val="22"/>
          <w:szCs w:val="22"/>
        </w:rPr>
        <w:t xml:space="preserve"> </w:t>
      </w:r>
      <w:r w:rsidRPr="00E759F1">
        <w:rPr>
          <w:b/>
          <w:bCs/>
          <w:spacing w:val="1"/>
          <w:sz w:val="22"/>
          <w:szCs w:val="22"/>
        </w:rPr>
        <w:t xml:space="preserve">для обеспечения </w:t>
      </w:r>
      <w:r w:rsidRPr="00E759F1">
        <w:rPr>
          <w:b/>
          <w:bCs/>
          <w:sz w:val="22"/>
          <w:szCs w:val="22"/>
        </w:rPr>
        <w:t xml:space="preserve">в 2023 году </w:t>
      </w:r>
      <w:r w:rsidRPr="00E759F1">
        <w:rPr>
          <w:b/>
          <w:bCs/>
          <w:spacing w:val="1"/>
          <w:sz w:val="22"/>
          <w:szCs w:val="22"/>
        </w:rPr>
        <w:t>инвалидов, проживающих на территории Пермского края</w:t>
      </w:r>
      <w:r w:rsidRPr="00E759F1">
        <w:rPr>
          <w:b/>
          <w:color w:val="000000"/>
          <w:spacing w:val="1"/>
          <w:sz w:val="22"/>
          <w:szCs w:val="22"/>
        </w:rPr>
        <w:t>. Количество -  4 штуки.</w:t>
      </w:r>
    </w:p>
    <w:p w:rsidR="00E759F1" w:rsidRPr="00E759F1" w:rsidRDefault="00E759F1" w:rsidP="00E759F1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</w:p>
    <w:p w:rsidR="00E759F1" w:rsidRPr="00E759F1" w:rsidRDefault="00E759F1" w:rsidP="00F631E5">
      <w:pPr>
        <w:widowControl/>
        <w:numPr>
          <w:ilvl w:val="0"/>
          <w:numId w:val="5"/>
        </w:numPr>
        <w:ind w:left="0" w:firstLine="284"/>
        <w:jc w:val="both"/>
        <w:rPr>
          <w:b/>
          <w:bCs/>
          <w:sz w:val="22"/>
          <w:szCs w:val="22"/>
        </w:rPr>
      </w:pPr>
      <w:r w:rsidRPr="00E759F1">
        <w:rPr>
          <w:b/>
          <w:bCs/>
          <w:sz w:val="22"/>
          <w:szCs w:val="22"/>
        </w:rPr>
        <w:t>Описание объекта закупки (функциональные, технические и качественные характеристики): Требования к качеству, техническим, фун</w:t>
      </w:r>
      <w:bookmarkStart w:id="0" w:name="_GoBack"/>
      <w:bookmarkEnd w:id="0"/>
      <w:r w:rsidRPr="00E759F1">
        <w:rPr>
          <w:b/>
          <w:bCs/>
          <w:sz w:val="22"/>
          <w:szCs w:val="22"/>
        </w:rPr>
        <w:t>кциональным характеристикам, а также сроку предоставления гарантии качества Товара.</w:t>
      </w:r>
    </w:p>
    <w:p w:rsidR="00E759F1" w:rsidRPr="00E759F1" w:rsidRDefault="00E759F1" w:rsidP="00E759F1">
      <w:pPr>
        <w:widowControl/>
        <w:ind w:left="360"/>
        <w:jc w:val="both"/>
        <w:rPr>
          <w:b/>
          <w:bCs/>
          <w:sz w:val="22"/>
          <w:szCs w:val="22"/>
        </w:rPr>
      </w:pPr>
    </w:p>
    <w:p w:rsidR="00E759F1" w:rsidRPr="00E759F1" w:rsidRDefault="00E759F1" w:rsidP="00E759F1">
      <w:pPr>
        <w:pStyle w:val="3"/>
        <w:suppressAutoHyphens w:val="0"/>
        <w:autoSpaceDE w:val="0"/>
        <w:snapToGrid w:val="0"/>
        <w:ind w:left="34"/>
        <w:jc w:val="both"/>
        <w:rPr>
          <w:sz w:val="22"/>
          <w:szCs w:val="22"/>
        </w:rPr>
      </w:pPr>
      <w:r w:rsidRPr="00E759F1">
        <w:rPr>
          <w:sz w:val="22"/>
          <w:szCs w:val="22"/>
        </w:rPr>
        <w:t xml:space="preserve">    Дисплеи должны представлять собой портативные устройства, предназначенные для использования лицами с полной или частичной потерей зрения, а также одновременной потерей зрения и слуха. Ввод/вывод информации должен осуществляться рельефно-точечным шрифтом Брайля, а также должно использоваться речевое сопровождение. Помимо специализированного программного обеспечения, устройства должны позволять использование функционала операционной системы, включая сторонние приложения, доступные для программного обеспечения экранного доступа. Классификация </w:t>
      </w:r>
      <w:proofErr w:type="spellStart"/>
      <w:r w:rsidRPr="00E759F1">
        <w:rPr>
          <w:sz w:val="22"/>
          <w:szCs w:val="22"/>
        </w:rPr>
        <w:t>Брайлевского</w:t>
      </w:r>
      <w:proofErr w:type="spellEnd"/>
      <w:r w:rsidRPr="00E759F1">
        <w:rPr>
          <w:sz w:val="22"/>
          <w:szCs w:val="22"/>
        </w:rPr>
        <w:t xml:space="preserve"> дисплея должна соответствовать Национальному стандарту ГОСТ Р ИСО 9999-2019 «Вспомогательные средства для людей с ограничениями жизнедеятельности. Классификация и терминология» (Оборудование и материалы для физического, физиологического и биохимического контроля). </w:t>
      </w:r>
    </w:p>
    <w:p w:rsidR="00E759F1" w:rsidRPr="00E759F1" w:rsidRDefault="00E759F1" w:rsidP="00E759F1">
      <w:pPr>
        <w:pStyle w:val="3"/>
        <w:suppressAutoHyphens w:val="0"/>
        <w:autoSpaceDE w:val="0"/>
        <w:snapToGrid w:val="0"/>
        <w:ind w:left="34"/>
        <w:jc w:val="both"/>
        <w:rPr>
          <w:sz w:val="22"/>
          <w:szCs w:val="22"/>
        </w:rPr>
      </w:pPr>
      <w:r w:rsidRPr="00E759F1">
        <w:rPr>
          <w:sz w:val="22"/>
          <w:szCs w:val="22"/>
        </w:rPr>
        <w:t xml:space="preserve">    Качество и безопасность </w:t>
      </w:r>
      <w:proofErr w:type="spellStart"/>
      <w:r w:rsidRPr="00E759F1">
        <w:rPr>
          <w:sz w:val="22"/>
          <w:szCs w:val="22"/>
        </w:rPr>
        <w:t>Брайлевского</w:t>
      </w:r>
      <w:proofErr w:type="spellEnd"/>
      <w:r w:rsidRPr="00E759F1">
        <w:rPr>
          <w:sz w:val="22"/>
          <w:szCs w:val="22"/>
        </w:rPr>
        <w:t xml:space="preserve"> дисплея: поставляемый товар должен соответствовать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- 020-2011), ГОСТ Р 56832-2020 «Шрифт Брайля. Требования и размеры», ГОСТ Р 50918-96 «Устройства отображения информации по системе шрифта Брайля. Общие технические условия».</w:t>
      </w:r>
    </w:p>
    <w:p w:rsidR="00E759F1" w:rsidRPr="00E759F1" w:rsidRDefault="00E759F1" w:rsidP="00E759F1">
      <w:pPr>
        <w:pStyle w:val="3"/>
        <w:suppressAutoHyphens w:val="0"/>
        <w:autoSpaceDE w:val="0"/>
        <w:snapToGrid w:val="0"/>
        <w:ind w:left="34"/>
        <w:jc w:val="both"/>
        <w:rPr>
          <w:sz w:val="22"/>
          <w:szCs w:val="22"/>
        </w:rPr>
      </w:pPr>
      <w:r w:rsidRPr="00E759F1">
        <w:rPr>
          <w:sz w:val="22"/>
          <w:szCs w:val="22"/>
        </w:rPr>
        <w:t xml:space="preserve">  Упаковка Товара должна гарантировать сохранность Товара при транспортировке его до места, указанного Заказчиком и последующее хранение Товара. Товар должен быть упакован и маркирован в соответствии с ГОСТ 14192-96 «Межгосударственный стандарт. Маркировка грузов» и Технического регламента Таможенного союза «О безопасности упаковки» (ТР ТС 005/2011). Упаковка Товара Поставщику не возвращается.</w:t>
      </w:r>
    </w:p>
    <w:p w:rsidR="00E759F1" w:rsidRDefault="00E759F1" w:rsidP="00E759F1">
      <w:pPr>
        <w:pStyle w:val="3"/>
        <w:keepLines/>
        <w:suppressAutoHyphens w:val="0"/>
        <w:snapToGrid w:val="0"/>
        <w:ind w:left="0"/>
        <w:jc w:val="both"/>
        <w:rPr>
          <w:sz w:val="22"/>
          <w:szCs w:val="22"/>
        </w:rPr>
      </w:pPr>
      <w:r w:rsidRPr="00E759F1">
        <w:rPr>
          <w:sz w:val="22"/>
          <w:szCs w:val="22"/>
        </w:rPr>
        <w:t xml:space="preserve">    Обязательное наличие гарантийных талонов, дающих право на бесплатный ремонт товара во время гарантийного срока. Обязательное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C965FF" w:rsidRDefault="00C965FF" w:rsidP="00E759F1">
      <w:pPr>
        <w:pStyle w:val="3"/>
        <w:keepLines/>
        <w:suppressAutoHyphens w:val="0"/>
        <w:snapToGrid w:val="0"/>
        <w:ind w:left="0"/>
        <w:jc w:val="both"/>
        <w:rPr>
          <w:sz w:val="22"/>
          <w:szCs w:val="22"/>
        </w:rPr>
      </w:pPr>
    </w:p>
    <w:p w:rsidR="00C965FF" w:rsidRPr="00E759F1" w:rsidRDefault="00C965FF" w:rsidP="00C965FF">
      <w:pPr>
        <w:pStyle w:val="3"/>
        <w:suppressAutoHyphens w:val="0"/>
        <w:autoSpaceDE w:val="0"/>
        <w:snapToGrid w:val="0"/>
        <w:ind w:left="0"/>
        <w:jc w:val="both"/>
        <w:rPr>
          <w:sz w:val="22"/>
          <w:szCs w:val="22"/>
        </w:rPr>
      </w:pPr>
      <w:r w:rsidRPr="00E759F1">
        <w:rPr>
          <w:sz w:val="22"/>
          <w:szCs w:val="22"/>
        </w:rPr>
        <w:t xml:space="preserve">Гарантийный срок эксплуатации </w:t>
      </w:r>
      <w:r>
        <w:rPr>
          <w:sz w:val="22"/>
          <w:szCs w:val="22"/>
        </w:rPr>
        <w:t>составляет</w:t>
      </w:r>
      <w:r w:rsidRPr="00E759F1">
        <w:rPr>
          <w:sz w:val="22"/>
          <w:szCs w:val="22"/>
        </w:rPr>
        <w:t xml:space="preserve"> 24 месяца с </w:t>
      </w:r>
      <w:r>
        <w:rPr>
          <w:sz w:val="22"/>
          <w:szCs w:val="22"/>
        </w:rPr>
        <w:t xml:space="preserve">даты </w:t>
      </w:r>
      <w:r w:rsidRPr="00E759F1">
        <w:rPr>
          <w:sz w:val="22"/>
          <w:szCs w:val="22"/>
        </w:rPr>
        <w:t xml:space="preserve">получения Товара Получателем. </w:t>
      </w:r>
    </w:p>
    <w:p w:rsidR="00C965FF" w:rsidRPr="00E759F1" w:rsidRDefault="00C965FF" w:rsidP="00E759F1">
      <w:pPr>
        <w:pStyle w:val="3"/>
        <w:keepLines/>
        <w:suppressAutoHyphens w:val="0"/>
        <w:snapToGrid w:val="0"/>
        <w:ind w:left="0"/>
        <w:jc w:val="both"/>
        <w:rPr>
          <w:sz w:val="22"/>
          <w:szCs w:val="22"/>
        </w:rPr>
      </w:pPr>
    </w:p>
    <w:p w:rsidR="00E759F1" w:rsidRPr="00E759F1" w:rsidRDefault="00E759F1" w:rsidP="00E759F1">
      <w:pPr>
        <w:widowControl/>
        <w:numPr>
          <w:ilvl w:val="0"/>
          <w:numId w:val="4"/>
        </w:numPr>
        <w:jc w:val="both"/>
        <w:rPr>
          <w:b/>
          <w:sz w:val="22"/>
          <w:szCs w:val="22"/>
        </w:rPr>
      </w:pPr>
      <w:r w:rsidRPr="00E759F1">
        <w:rPr>
          <w:b/>
          <w:sz w:val="22"/>
          <w:szCs w:val="22"/>
        </w:rPr>
        <w:t>Показатели, позволяющие определить соответствие закупаемого товара требованиям заказчика:</w:t>
      </w:r>
    </w:p>
    <w:p w:rsidR="00E759F1" w:rsidRPr="00E759F1" w:rsidRDefault="00E759F1" w:rsidP="00E759F1">
      <w:pPr>
        <w:widowControl/>
        <w:ind w:left="720"/>
        <w:jc w:val="both"/>
        <w:rPr>
          <w:b/>
          <w:sz w:val="22"/>
          <w:szCs w:val="22"/>
        </w:rPr>
      </w:pPr>
    </w:p>
    <w:tbl>
      <w:tblPr>
        <w:tblW w:w="0" w:type="auto"/>
        <w:tblInd w:w="147" w:type="dxa"/>
        <w:tblLayout w:type="fixed"/>
        <w:tblLook w:val="0000" w:firstRow="0" w:lastRow="0" w:firstColumn="0" w:lastColumn="0" w:noHBand="0" w:noVBand="0"/>
      </w:tblPr>
      <w:tblGrid>
        <w:gridCol w:w="2145"/>
        <w:gridCol w:w="6225"/>
        <w:gridCol w:w="5175"/>
        <w:gridCol w:w="1415"/>
      </w:tblGrid>
      <w:tr w:rsidR="00E759F1" w:rsidRPr="00E759F1" w:rsidTr="009E4EB3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9F1" w:rsidRPr="00E759F1" w:rsidRDefault="00E759F1" w:rsidP="009E4EB3">
            <w:pPr>
              <w:widowControl/>
              <w:snapToGrid w:val="0"/>
            </w:pPr>
            <w:r w:rsidRPr="00E759F1">
              <w:rPr>
                <w:sz w:val="22"/>
                <w:szCs w:val="22"/>
              </w:rPr>
              <w:t>Наименование закупаемого Товара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9F1" w:rsidRPr="00E759F1" w:rsidRDefault="00E759F1" w:rsidP="009E4EB3">
            <w:pPr>
              <w:widowControl/>
              <w:snapToGrid w:val="0"/>
            </w:pPr>
            <w:r w:rsidRPr="00E759F1">
              <w:rPr>
                <w:sz w:val="22"/>
                <w:szCs w:val="22"/>
              </w:rPr>
              <w:t>Показатели, которые не могут изменяться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9F1" w:rsidRPr="00E759F1" w:rsidRDefault="00E759F1" w:rsidP="009E4EB3">
            <w:pPr>
              <w:widowControl/>
              <w:snapToGrid w:val="0"/>
            </w:pPr>
            <w:r w:rsidRPr="00E759F1">
              <w:rPr>
                <w:sz w:val="22"/>
                <w:szCs w:val="22"/>
              </w:rPr>
              <w:t>Максимальные и (или) минимальные значения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9F1" w:rsidRPr="00E759F1" w:rsidRDefault="00E759F1" w:rsidP="009E4EB3">
            <w:pPr>
              <w:widowControl/>
              <w:snapToGrid w:val="0"/>
            </w:pPr>
            <w:r w:rsidRPr="00E759F1">
              <w:rPr>
                <w:sz w:val="22"/>
                <w:szCs w:val="22"/>
              </w:rPr>
              <w:t>Количество                                              (шт.)</w:t>
            </w:r>
          </w:p>
        </w:tc>
      </w:tr>
      <w:tr w:rsidR="00E759F1" w:rsidRPr="00E759F1" w:rsidTr="009E4EB3">
        <w:trPr>
          <w:trHeight w:val="126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9F1" w:rsidRPr="00E759F1" w:rsidRDefault="00E759F1" w:rsidP="009E4EB3">
            <w:pPr>
              <w:pStyle w:val="Style3"/>
              <w:widowControl/>
              <w:spacing w:before="29" w:line="240" w:lineRule="auto"/>
              <w:jc w:val="center"/>
              <w:rPr>
                <w:rStyle w:val="FontStyle16"/>
                <w:bCs w:val="0"/>
                <w:sz w:val="22"/>
                <w:szCs w:val="22"/>
              </w:rPr>
            </w:pPr>
            <w:proofErr w:type="spellStart"/>
            <w:r w:rsidRPr="00E759F1">
              <w:rPr>
                <w:rStyle w:val="FontStyle16"/>
                <w:bCs w:val="0"/>
                <w:sz w:val="22"/>
                <w:szCs w:val="22"/>
              </w:rPr>
              <w:t>Брайлевский</w:t>
            </w:r>
            <w:proofErr w:type="spellEnd"/>
            <w:r w:rsidRPr="00E759F1">
              <w:rPr>
                <w:rStyle w:val="FontStyle16"/>
                <w:bCs w:val="0"/>
                <w:sz w:val="22"/>
                <w:szCs w:val="22"/>
              </w:rPr>
              <w:t xml:space="preserve"> дисплей для инвалидов, в том числе детей-инвалидов, с нарушениями функций </w:t>
            </w:r>
            <w:r w:rsidRPr="00E759F1">
              <w:rPr>
                <w:rStyle w:val="FontStyle16"/>
                <w:bCs w:val="0"/>
                <w:sz w:val="22"/>
                <w:szCs w:val="22"/>
              </w:rPr>
              <w:lastRenderedPageBreak/>
              <w:t>одновременно    слуха и зрения</w:t>
            </w:r>
          </w:p>
          <w:p w:rsidR="00E759F1" w:rsidRPr="00E759F1" w:rsidRDefault="00E759F1" w:rsidP="009E4EB3">
            <w:pPr>
              <w:pStyle w:val="a7"/>
              <w:keepLines/>
              <w:widowControl/>
              <w:snapToGrid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9F1" w:rsidRPr="00E759F1" w:rsidRDefault="00E759F1" w:rsidP="009E4EB3">
            <w:pPr>
              <w:pStyle w:val="Style3"/>
              <w:widowControl/>
              <w:spacing w:before="29" w:line="240" w:lineRule="auto"/>
              <w:jc w:val="both"/>
              <w:rPr>
                <w:rStyle w:val="FontStyle16"/>
                <w:bCs w:val="0"/>
                <w:sz w:val="22"/>
                <w:szCs w:val="22"/>
              </w:rPr>
            </w:pPr>
            <w:proofErr w:type="spellStart"/>
            <w:r w:rsidRPr="00E759F1">
              <w:rPr>
                <w:rStyle w:val="FontStyle16"/>
                <w:bCs w:val="0"/>
                <w:sz w:val="22"/>
                <w:szCs w:val="22"/>
              </w:rPr>
              <w:lastRenderedPageBreak/>
              <w:t>Брайлевский</w:t>
            </w:r>
            <w:proofErr w:type="spellEnd"/>
            <w:r w:rsidRPr="00E759F1">
              <w:rPr>
                <w:rStyle w:val="FontStyle16"/>
                <w:bCs w:val="0"/>
                <w:sz w:val="22"/>
                <w:szCs w:val="22"/>
              </w:rPr>
              <w:t xml:space="preserve"> дисплей для инвалидов, в том числе детей-инвалидов, с нарушениями функций одновременно    слуха и зрения.</w:t>
            </w:r>
          </w:p>
          <w:p w:rsidR="00E759F1" w:rsidRPr="00E759F1" w:rsidRDefault="00E759F1" w:rsidP="009E4EB3">
            <w:pPr>
              <w:pStyle w:val="Style3"/>
              <w:widowControl/>
              <w:spacing w:before="29" w:line="240" w:lineRule="auto"/>
              <w:jc w:val="both"/>
              <w:rPr>
                <w:rStyle w:val="FontStyle16"/>
                <w:bCs w:val="0"/>
                <w:sz w:val="22"/>
                <w:szCs w:val="22"/>
              </w:rPr>
            </w:pP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Требования к функциональным и техническим характеристикам: 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* Устройство должно работать в режиме дисплея Брайля, либо </w:t>
            </w:r>
            <w:r w:rsidRPr="00E759F1">
              <w:rPr>
                <w:sz w:val="22"/>
                <w:szCs w:val="22"/>
              </w:rPr>
              <w:lastRenderedPageBreak/>
              <w:t xml:space="preserve">дисплей Брайля должен иметь возможность отсоединяться и работать автономно. 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>* Если устройство представляет собой модульную конструкцию, то должен использоваться механизм фиксации, исключающий самопроизвольное разделение модулей без воздействия пользователя. Магнитное, клеевое, соединение на липучках и тому подобные соединения модулей недопустимы.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Наличие дисплея Брайля со следующими параметрами: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- наличие бесшовного дизайна между ячейками, позволяющего пользователю ощущать точки Брайля как на бумаге. 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>- наличие 8-ми точечной клавиатуры Брайля;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- наличие настраиваемого повтора клавиш для ускоренной прокрутки и панорамирования.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- наличие независимо настраиваемых кнопок на каждой стороне дисплея, для перемещения по строкам, предложениям, абзацам, а также прокрутки вперед/назад.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Дисплей Брайля должен иметь возможность управления по </w:t>
            </w:r>
            <w:r w:rsidRPr="00E759F1">
              <w:rPr>
                <w:sz w:val="22"/>
                <w:szCs w:val="22"/>
                <w:lang w:val="en-US"/>
              </w:rPr>
              <w:t>Bluetooth</w:t>
            </w:r>
            <w:r w:rsidRPr="00E759F1">
              <w:rPr>
                <w:sz w:val="22"/>
                <w:szCs w:val="22"/>
              </w:rPr>
              <w:t xml:space="preserve"> еще одним устройством (например, смартфоном)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 Наличие встроенного микрофона. В записанных сообщениях, выполненных с применением встроенного микрофона, не должно быть помех от звуков, воспроизводимых встроенными динамиками в момент проведения записи, приводящие к неразборчивости записанного сообщения.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 Наличие дополнительного системного динамика с вибросигналом.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Динамики должны располагаться на верхней части </w:t>
            </w:r>
            <w:proofErr w:type="gramStart"/>
            <w:r w:rsidRPr="00E759F1">
              <w:rPr>
                <w:sz w:val="22"/>
                <w:szCs w:val="22"/>
              </w:rPr>
              <w:t>корпуса,  во</w:t>
            </w:r>
            <w:proofErr w:type="gramEnd"/>
            <w:r w:rsidRPr="00E759F1">
              <w:rPr>
                <w:sz w:val="22"/>
                <w:szCs w:val="22"/>
              </w:rPr>
              <w:t xml:space="preserve"> избежание их перекрытия руками пользователя при работе с устройством.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 Наличие светодиодного индикатора состояния устройства.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Наличие беспроводной сети стандарта </w:t>
            </w:r>
            <w:r w:rsidRPr="00E759F1">
              <w:rPr>
                <w:sz w:val="22"/>
                <w:szCs w:val="22"/>
                <w:lang w:val="en-US"/>
              </w:rPr>
              <w:t>WLAN</w:t>
            </w:r>
            <w:r w:rsidRPr="00E759F1">
              <w:rPr>
                <w:sz w:val="22"/>
                <w:szCs w:val="22"/>
              </w:rPr>
              <w:t>802/11</w:t>
            </w:r>
            <w:r w:rsidRPr="00E759F1">
              <w:rPr>
                <w:sz w:val="22"/>
                <w:szCs w:val="22"/>
                <w:lang w:val="en-US"/>
              </w:rPr>
              <w:t>n</w:t>
            </w:r>
            <w:r w:rsidRPr="00E759F1">
              <w:rPr>
                <w:sz w:val="22"/>
                <w:szCs w:val="22"/>
              </w:rPr>
              <w:t>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 Наличие 4</w:t>
            </w:r>
            <w:r w:rsidRPr="00E759F1">
              <w:rPr>
                <w:sz w:val="22"/>
                <w:szCs w:val="22"/>
                <w:lang w:val="en-US"/>
              </w:rPr>
              <w:t>G</w:t>
            </w:r>
            <w:r w:rsidRPr="00E759F1">
              <w:rPr>
                <w:sz w:val="22"/>
                <w:szCs w:val="22"/>
              </w:rPr>
              <w:t xml:space="preserve"> </w:t>
            </w:r>
            <w:r w:rsidRPr="00E759F1">
              <w:rPr>
                <w:sz w:val="22"/>
                <w:szCs w:val="22"/>
                <w:lang w:val="en-US"/>
              </w:rPr>
              <w:t>LTE</w:t>
            </w:r>
            <w:r w:rsidRPr="00E759F1">
              <w:rPr>
                <w:sz w:val="22"/>
                <w:szCs w:val="22"/>
              </w:rPr>
              <w:t xml:space="preserve"> модема с поддержкой голосовых звонков.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 Наличие </w:t>
            </w:r>
            <w:r w:rsidRPr="00E759F1">
              <w:rPr>
                <w:sz w:val="22"/>
                <w:szCs w:val="22"/>
                <w:lang w:val="en-US"/>
              </w:rPr>
              <w:t>GPS</w:t>
            </w:r>
            <w:r w:rsidRPr="00E759F1">
              <w:rPr>
                <w:sz w:val="22"/>
                <w:szCs w:val="22"/>
              </w:rPr>
              <w:t>/</w:t>
            </w:r>
            <w:proofErr w:type="spellStart"/>
            <w:r w:rsidRPr="00E759F1">
              <w:rPr>
                <w:sz w:val="22"/>
                <w:szCs w:val="22"/>
                <w:lang w:val="en-US"/>
              </w:rPr>
              <w:t>Beidou</w:t>
            </w:r>
            <w:proofErr w:type="spellEnd"/>
            <w:r w:rsidRPr="00E759F1">
              <w:rPr>
                <w:sz w:val="22"/>
                <w:szCs w:val="22"/>
              </w:rPr>
              <w:t>/</w:t>
            </w:r>
            <w:proofErr w:type="spellStart"/>
            <w:r w:rsidRPr="00E759F1">
              <w:rPr>
                <w:sz w:val="22"/>
                <w:szCs w:val="22"/>
                <w:lang w:val="en-US"/>
              </w:rPr>
              <w:t>Glonass</w:t>
            </w:r>
            <w:proofErr w:type="spellEnd"/>
            <w:r w:rsidRPr="00E759F1">
              <w:rPr>
                <w:sz w:val="22"/>
                <w:szCs w:val="22"/>
              </w:rPr>
              <w:t>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Наличие аппаратной эмуляции монитора (дисплея) для корректной работы приложений, требующих его присутствия.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 Наличие комбинированного разъема для гарнитуры стандарта 3,5 мм.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 Наличие </w:t>
            </w:r>
            <w:r w:rsidRPr="00E759F1">
              <w:rPr>
                <w:sz w:val="22"/>
                <w:szCs w:val="22"/>
                <w:lang w:val="en-US"/>
              </w:rPr>
              <w:t>USB</w:t>
            </w:r>
            <w:r w:rsidRPr="00E759F1">
              <w:rPr>
                <w:sz w:val="22"/>
                <w:szCs w:val="22"/>
              </w:rPr>
              <w:t xml:space="preserve"> 3.0, </w:t>
            </w:r>
            <w:r w:rsidRPr="00E759F1">
              <w:rPr>
                <w:sz w:val="22"/>
                <w:szCs w:val="22"/>
                <w:lang w:val="en-US"/>
              </w:rPr>
              <w:t>mini</w:t>
            </w:r>
            <w:r w:rsidRPr="00E759F1">
              <w:rPr>
                <w:sz w:val="22"/>
                <w:szCs w:val="22"/>
              </w:rPr>
              <w:t>-</w:t>
            </w:r>
            <w:r w:rsidRPr="00E759F1">
              <w:rPr>
                <w:sz w:val="22"/>
                <w:szCs w:val="22"/>
                <w:lang w:val="en-US"/>
              </w:rPr>
              <w:t>HDMI</w:t>
            </w:r>
            <w:r w:rsidRPr="00E759F1">
              <w:rPr>
                <w:sz w:val="22"/>
                <w:szCs w:val="22"/>
              </w:rPr>
              <w:t xml:space="preserve">, слот для </w:t>
            </w:r>
            <w:r w:rsidRPr="00E759F1">
              <w:rPr>
                <w:sz w:val="22"/>
                <w:szCs w:val="22"/>
                <w:lang w:val="en-US"/>
              </w:rPr>
              <w:t>SIM</w:t>
            </w:r>
            <w:r w:rsidRPr="00E759F1">
              <w:rPr>
                <w:sz w:val="22"/>
                <w:szCs w:val="22"/>
              </w:rPr>
              <w:t xml:space="preserve">-карты формата </w:t>
            </w:r>
            <w:r w:rsidRPr="00E759F1">
              <w:rPr>
                <w:sz w:val="22"/>
                <w:szCs w:val="22"/>
                <w:lang w:val="en-US"/>
              </w:rPr>
              <w:t>Micro</w:t>
            </w:r>
            <w:r w:rsidRPr="00E759F1">
              <w:rPr>
                <w:sz w:val="22"/>
                <w:szCs w:val="22"/>
              </w:rPr>
              <w:t>-</w:t>
            </w:r>
            <w:r w:rsidRPr="00E759F1">
              <w:rPr>
                <w:sz w:val="22"/>
                <w:szCs w:val="22"/>
                <w:lang w:val="en-US"/>
              </w:rPr>
              <w:t>SIM</w:t>
            </w:r>
            <w:r w:rsidRPr="00E759F1">
              <w:rPr>
                <w:sz w:val="22"/>
                <w:szCs w:val="22"/>
              </w:rPr>
              <w:t>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 Наличие </w:t>
            </w:r>
            <w:proofErr w:type="spellStart"/>
            <w:r w:rsidRPr="00E759F1">
              <w:rPr>
                <w:sz w:val="22"/>
                <w:szCs w:val="22"/>
              </w:rPr>
              <w:t>вибромотора</w:t>
            </w:r>
            <w:proofErr w:type="spellEnd"/>
            <w:r w:rsidRPr="00E759F1">
              <w:rPr>
                <w:sz w:val="22"/>
                <w:szCs w:val="22"/>
              </w:rPr>
              <w:t>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 Устройство должно быть укомплектовано футляром с </w:t>
            </w:r>
            <w:r w:rsidRPr="00E759F1">
              <w:rPr>
                <w:sz w:val="22"/>
                <w:szCs w:val="22"/>
              </w:rPr>
              <w:lastRenderedPageBreak/>
              <w:t xml:space="preserve">откидной крышкой. При откинутой крышке должна быть возможность полнофункционального использования устройства без его извлечения из футляра. Должен быть доступ ко всем органам управления и должно обеспечиваться достаточное для работы устройства охлаждение. Должны быть доступны следующие порты: </w:t>
            </w:r>
            <w:r w:rsidRPr="00E759F1">
              <w:rPr>
                <w:sz w:val="22"/>
                <w:szCs w:val="22"/>
                <w:lang w:val="en-US"/>
              </w:rPr>
              <w:t>USB</w:t>
            </w:r>
            <w:r w:rsidRPr="00E759F1">
              <w:rPr>
                <w:sz w:val="22"/>
                <w:szCs w:val="22"/>
              </w:rPr>
              <w:t xml:space="preserve">, слот для </w:t>
            </w:r>
            <w:r w:rsidRPr="00E759F1">
              <w:rPr>
                <w:sz w:val="22"/>
                <w:szCs w:val="22"/>
                <w:lang w:val="en-US"/>
              </w:rPr>
              <w:t>SD</w:t>
            </w:r>
            <w:r w:rsidRPr="00E759F1">
              <w:rPr>
                <w:sz w:val="22"/>
                <w:szCs w:val="22"/>
              </w:rPr>
              <w:t xml:space="preserve"> карт и разъем для наушников.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*  Питание как от сети 110-240 </w:t>
            </w:r>
            <w:proofErr w:type="gramStart"/>
            <w:r w:rsidRPr="00E759F1">
              <w:rPr>
                <w:sz w:val="22"/>
                <w:szCs w:val="22"/>
              </w:rPr>
              <w:t>В</w:t>
            </w:r>
            <w:proofErr w:type="gramEnd"/>
            <w:r w:rsidRPr="00E759F1">
              <w:rPr>
                <w:sz w:val="22"/>
                <w:szCs w:val="22"/>
              </w:rPr>
              <w:t xml:space="preserve"> так и от аккумулятора. 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>Наличие гарантийного талона, дающего право на бесплатный ремонт товара во время гарантийного срока.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>Указание адресов специализированных мастерских, в которые следует обращаться для гарантийного ремонта товара или устранения неисправностей.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  <w:rPr>
                <w:b/>
              </w:rPr>
            </w:pP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  <w:rPr>
                <w:b/>
              </w:rPr>
            </w:pPr>
            <w:r w:rsidRPr="00E759F1">
              <w:rPr>
                <w:b/>
                <w:sz w:val="22"/>
                <w:szCs w:val="22"/>
              </w:rPr>
              <w:t>Требования к программному обеспечению:</w:t>
            </w:r>
          </w:p>
          <w:p w:rsidR="00E759F1" w:rsidRPr="00E759F1" w:rsidRDefault="00E759F1" w:rsidP="00E759F1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rPr>
                <w:color w:val="000000"/>
              </w:rPr>
            </w:pPr>
            <w:r w:rsidRPr="00E759F1">
              <w:rPr>
                <w:sz w:val="22"/>
                <w:szCs w:val="22"/>
              </w:rPr>
              <w:t xml:space="preserve"> Наличие лицензионной программы экранного доступа с кодом активации, включающей русскоязычный синтезатор речи и высококачественные голоса, позволяющая комфортно работать </w:t>
            </w:r>
            <w:proofErr w:type="gramStart"/>
            <w:r w:rsidRPr="00E759F1">
              <w:rPr>
                <w:sz w:val="22"/>
                <w:szCs w:val="22"/>
              </w:rPr>
              <w:t>в основных приложения</w:t>
            </w:r>
            <w:proofErr w:type="gramEnd"/>
            <w:r w:rsidRPr="00E759F1">
              <w:rPr>
                <w:sz w:val="22"/>
                <w:szCs w:val="22"/>
              </w:rPr>
              <w:t xml:space="preserve"> </w:t>
            </w:r>
            <w:r w:rsidRPr="00E759F1">
              <w:rPr>
                <w:sz w:val="22"/>
                <w:szCs w:val="22"/>
                <w:lang w:val="en-US"/>
              </w:rPr>
              <w:t>Windows</w:t>
            </w:r>
            <w:r w:rsidRPr="00E759F1">
              <w:rPr>
                <w:sz w:val="22"/>
                <w:szCs w:val="22"/>
              </w:rPr>
              <w:t xml:space="preserve">, а также в приложениях пакета </w:t>
            </w:r>
            <w:r w:rsidRPr="00E759F1">
              <w:rPr>
                <w:sz w:val="22"/>
                <w:szCs w:val="22"/>
                <w:lang w:val="en-US"/>
              </w:rPr>
              <w:t>Microsoft</w:t>
            </w:r>
            <w:r w:rsidRPr="00E759F1">
              <w:rPr>
                <w:sz w:val="22"/>
                <w:szCs w:val="22"/>
              </w:rPr>
              <w:t xml:space="preserve"> </w:t>
            </w:r>
            <w:r w:rsidRPr="00E759F1">
              <w:rPr>
                <w:sz w:val="22"/>
                <w:szCs w:val="22"/>
                <w:lang w:val="en-US"/>
              </w:rPr>
              <w:t>Office</w:t>
            </w:r>
            <w:r w:rsidRPr="00E759F1">
              <w:rPr>
                <w:sz w:val="22"/>
                <w:szCs w:val="22"/>
              </w:rPr>
              <w:t xml:space="preserve"> и других популярных приложениях, включая браузеры </w:t>
            </w:r>
            <w:r w:rsidRPr="00E759F1">
              <w:rPr>
                <w:sz w:val="22"/>
                <w:szCs w:val="22"/>
                <w:lang w:val="en-US"/>
              </w:rPr>
              <w:t>Microsoft</w:t>
            </w:r>
            <w:r w:rsidRPr="00E759F1">
              <w:rPr>
                <w:sz w:val="22"/>
                <w:szCs w:val="22"/>
              </w:rPr>
              <w:t xml:space="preserve"> </w:t>
            </w:r>
            <w:r w:rsidRPr="00E759F1">
              <w:rPr>
                <w:sz w:val="22"/>
                <w:szCs w:val="22"/>
                <w:lang w:val="en-US"/>
              </w:rPr>
              <w:t>Internet</w:t>
            </w:r>
            <w:r w:rsidRPr="00E759F1">
              <w:rPr>
                <w:sz w:val="22"/>
                <w:szCs w:val="22"/>
              </w:rPr>
              <w:t xml:space="preserve"> </w:t>
            </w:r>
            <w:r w:rsidRPr="00E759F1">
              <w:rPr>
                <w:sz w:val="22"/>
                <w:szCs w:val="22"/>
                <w:lang w:val="en-US"/>
              </w:rPr>
              <w:t>Explorer</w:t>
            </w:r>
            <w:r w:rsidRPr="00E759F1">
              <w:rPr>
                <w:sz w:val="22"/>
                <w:szCs w:val="22"/>
              </w:rPr>
              <w:t xml:space="preserve"> и </w:t>
            </w:r>
            <w:r w:rsidRPr="00E759F1">
              <w:rPr>
                <w:sz w:val="22"/>
                <w:szCs w:val="22"/>
                <w:lang w:val="en-US"/>
              </w:rPr>
              <w:t>Google</w:t>
            </w:r>
            <w:r w:rsidRPr="00E759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59F1">
              <w:rPr>
                <w:color w:val="000000"/>
                <w:sz w:val="22"/>
                <w:szCs w:val="22"/>
              </w:rPr>
              <w:t>Chrome</w:t>
            </w:r>
            <w:proofErr w:type="spellEnd"/>
            <w:r w:rsidRPr="00E759F1">
              <w:rPr>
                <w:color w:val="000000"/>
                <w:sz w:val="22"/>
                <w:szCs w:val="22"/>
              </w:rPr>
              <w:t xml:space="preserve">, а также почтовый клиент </w:t>
            </w:r>
            <w:proofErr w:type="spellStart"/>
            <w:r w:rsidRPr="00E759F1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E759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59F1">
              <w:rPr>
                <w:color w:val="000000"/>
                <w:sz w:val="22"/>
                <w:szCs w:val="22"/>
              </w:rPr>
              <w:t>Outlook</w:t>
            </w:r>
            <w:proofErr w:type="spellEnd"/>
            <w:r w:rsidRPr="00E759F1">
              <w:rPr>
                <w:color w:val="000000"/>
                <w:sz w:val="22"/>
                <w:szCs w:val="22"/>
              </w:rPr>
              <w:t>.</w:t>
            </w:r>
          </w:p>
          <w:p w:rsidR="00E759F1" w:rsidRPr="00E759F1" w:rsidRDefault="00E759F1" w:rsidP="00E759F1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color w:val="000000"/>
              </w:rPr>
            </w:pPr>
            <w:r w:rsidRPr="00E759F1">
              <w:rPr>
                <w:color w:val="000000"/>
                <w:sz w:val="22"/>
                <w:szCs w:val="22"/>
              </w:rPr>
              <w:t>Наличие возможности переключения между настроенными таблицами Брайля.</w:t>
            </w:r>
          </w:p>
          <w:p w:rsidR="00E759F1" w:rsidRPr="00E759F1" w:rsidRDefault="00E759F1" w:rsidP="00E759F1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color w:val="000000"/>
              </w:rPr>
            </w:pPr>
            <w:r w:rsidRPr="00E759F1">
              <w:rPr>
                <w:color w:val="000000"/>
                <w:sz w:val="22"/>
                <w:szCs w:val="22"/>
              </w:rPr>
              <w:t>Наличие возможности принимать/отправлять СМС и голосовые телефонные звонки.</w:t>
            </w:r>
          </w:p>
          <w:p w:rsidR="00E759F1" w:rsidRPr="00E759F1" w:rsidRDefault="00E759F1" w:rsidP="00E759F1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color w:val="000000"/>
              </w:rPr>
            </w:pPr>
            <w:r w:rsidRPr="00E759F1">
              <w:rPr>
                <w:color w:val="000000"/>
                <w:sz w:val="22"/>
                <w:szCs w:val="22"/>
              </w:rPr>
              <w:t>Наличие возможности в любое время узнать состояние заряда аккумулятора, подключения к сети, текущее время, дату и режим работы дисплея Брайля с помощью кнопок устройства.</w:t>
            </w:r>
          </w:p>
          <w:p w:rsidR="00E759F1" w:rsidRPr="00E759F1" w:rsidRDefault="00E759F1" w:rsidP="00E759F1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color w:val="000000"/>
              </w:rPr>
            </w:pPr>
            <w:r w:rsidRPr="00E759F1">
              <w:rPr>
                <w:color w:val="000000"/>
                <w:sz w:val="22"/>
                <w:szCs w:val="22"/>
              </w:rPr>
              <w:t xml:space="preserve">Наличие </w:t>
            </w:r>
            <w:proofErr w:type="spellStart"/>
            <w:r w:rsidRPr="00E759F1">
              <w:rPr>
                <w:color w:val="000000"/>
                <w:sz w:val="22"/>
                <w:szCs w:val="22"/>
              </w:rPr>
              <w:t>медиаплеера</w:t>
            </w:r>
            <w:proofErr w:type="spellEnd"/>
            <w:r w:rsidRPr="00E759F1">
              <w:rPr>
                <w:color w:val="000000"/>
                <w:sz w:val="22"/>
                <w:szCs w:val="22"/>
              </w:rPr>
              <w:t xml:space="preserve"> с возможностью воспроизведения mp3, </w:t>
            </w:r>
            <w:r w:rsidRPr="00E759F1">
              <w:rPr>
                <w:color w:val="000000"/>
                <w:sz w:val="22"/>
                <w:szCs w:val="22"/>
                <w:lang w:val="en-US"/>
              </w:rPr>
              <w:t>wav</w:t>
            </w:r>
            <w:r w:rsidRPr="00E759F1">
              <w:rPr>
                <w:color w:val="000000"/>
                <w:sz w:val="22"/>
                <w:szCs w:val="22"/>
              </w:rPr>
              <w:t>.</w:t>
            </w:r>
          </w:p>
          <w:p w:rsidR="00E759F1" w:rsidRPr="00E759F1" w:rsidRDefault="00E759F1" w:rsidP="00E759F1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rPr>
                <w:color w:val="000000"/>
              </w:rPr>
            </w:pPr>
            <w:r w:rsidRPr="00E759F1">
              <w:rPr>
                <w:color w:val="000000"/>
                <w:sz w:val="22"/>
                <w:szCs w:val="22"/>
              </w:rPr>
              <w:t>Наличие альтернативного настраиваемого системного меню, полностью адаптированного для управления с дисплея Брайля.</w:t>
            </w:r>
          </w:p>
          <w:p w:rsidR="00E759F1" w:rsidRPr="00E759F1" w:rsidRDefault="00E759F1" w:rsidP="00E759F1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rPr>
                <w:color w:val="000000"/>
              </w:rPr>
            </w:pPr>
            <w:r w:rsidRPr="00E759F1">
              <w:rPr>
                <w:color w:val="000000"/>
                <w:sz w:val="22"/>
                <w:szCs w:val="22"/>
              </w:rPr>
              <w:t xml:space="preserve">Наличие панели управления </w:t>
            </w:r>
            <w:proofErr w:type="spellStart"/>
            <w:r w:rsidRPr="00E759F1">
              <w:rPr>
                <w:color w:val="000000"/>
                <w:sz w:val="22"/>
                <w:szCs w:val="22"/>
              </w:rPr>
              <w:t>вибро</w:t>
            </w:r>
            <w:proofErr w:type="spellEnd"/>
            <w:r w:rsidRPr="00E759F1">
              <w:rPr>
                <w:color w:val="000000"/>
                <w:sz w:val="22"/>
                <w:szCs w:val="22"/>
              </w:rPr>
              <w:t>-звуковой индикацией устройства, позволяющей гибко настроить информацию о таких событиях как подключение/отключение адаптера питания, включение/выключение устройства, разрядки/зарядки аккумулятора и т.п. Данная панель управления должна обеспечивать обратную связь с устройством для незрячих, слабовидящих и слепоглухих пользователей.</w:t>
            </w:r>
          </w:p>
          <w:p w:rsidR="00E759F1" w:rsidRPr="00E759F1" w:rsidRDefault="00E759F1" w:rsidP="00E759F1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rPr>
                <w:color w:val="000000"/>
              </w:rPr>
            </w:pPr>
            <w:r w:rsidRPr="00E759F1">
              <w:rPr>
                <w:color w:val="000000"/>
                <w:sz w:val="22"/>
                <w:szCs w:val="22"/>
              </w:rPr>
              <w:t xml:space="preserve">Наличие настроек для определенных событий: 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-  наличие дополнительного настраиваемого набора клавиатурных команд для полного управления системой и приложениями с дисплея Брайля, включая эмуляцию команд </w:t>
            </w:r>
            <w:r w:rsidRPr="00E759F1">
              <w:rPr>
                <w:sz w:val="22"/>
                <w:szCs w:val="22"/>
                <w:lang w:val="en-US"/>
              </w:rPr>
              <w:t>QWERTY</w:t>
            </w:r>
            <w:r w:rsidRPr="00E759F1">
              <w:rPr>
                <w:sz w:val="22"/>
                <w:szCs w:val="22"/>
              </w:rPr>
              <w:t xml:space="preserve"> клавиатуры.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- наличие аварийного меню, позволяющего в случае сбоя в работе какого-либо ПО, восстановить контроль без перезагрузки системы и потери данных. Аварийное меню должно осуществлять как речевой вывод, так и вывод на дисплей Брайля независимо от программы экранного доступа.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- наличие возможности войти в аварийное меню нажатием одной кнопки.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  <w:rPr>
                <w:b/>
              </w:rPr>
            </w:pP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  <w:rPr>
                <w:b/>
              </w:rPr>
            </w:pPr>
            <w:r w:rsidRPr="00E759F1">
              <w:rPr>
                <w:b/>
                <w:sz w:val="22"/>
                <w:szCs w:val="22"/>
              </w:rPr>
              <w:t>Требования к обновлению и сервису: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b/>
                <w:sz w:val="22"/>
                <w:szCs w:val="22"/>
              </w:rPr>
              <w:t xml:space="preserve"> </w:t>
            </w:r>
            <w:r w:rsidRPr="00E759F1">
              <w:rPr>
                <w:sz w:val="22"/>
                <w:szCs w:val="22"/>
              </w:rPr>
              <w:t>- возможность онлайн обновления всех компонентов.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- возможность незрячему пользователю самостоятельно скачать образ со всем предустановленным и настроенным программным обеспечением и переустановить систему в ее начальное состояние.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- возможность использования лицензии программы экранного доступа на двух других ПК, принадлежащих владельцу данного устройства. Код активации должен предоставляться вместе с устройством; 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>– наличие технической поддержки.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  <w:rPr>
                <w:b/>
              </w:rPr>
            </w:pP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  <w:rPr>
                <w:b/>
              </w:rPr>
            </w:pPr>
            <w:r w:rsidRPr="00E759F1">
              <w:rPr>
                <w:b/>
                <w:sz w:val="22"/>
                <w:szCs w:val="22"/>
              </w:rPr>
              <w:t>Комплект поставки должен включать: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b/>
                <w:sz w:val="22"/>
                <w:szCs w:val="22"/>
              </w:rPr>
              <w:t xml:space="preserve"> </w:t>
            </w:r>
            <w:r w:rsidRPr="00E759F1">
              <w:rPr>
                <w:sz w:val="22"/>
                <w:szCs w:val="22"/>
              </w:rPr>
              <w:t>- футляр из эко-кожи с наплечным ремнем;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- лицензию, содержащую код активации ПО экранного доступа;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- адаптер питания;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- инструкция для пользователя на русском языке.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  <w:rPr>
                <w:b/>
              </w:rPr>
            </w:pP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  <w:rPr>
                <w:b/>
              </w:rPr>
            </w:pP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lastRenderedPageBreak/>
              <w:t xml:space="preserve">Требования к функциональным и техническим характеристикам: </w:t>
            </w:r>
          </w:p>
          <w:p w:rsidR="00E759F1" w:rsidRPr="00E759F1" w:rsidRDefault="00E759F1" w:rsidP="009E4EB3">
            <w:pPr>
              <w:keepLines/>
              <w:widowControl/>
              <w:spacing w:line="100" w:lineRule="atLeast"/>
              <w:jc w:val="both"/>
            </w:pPr>
            <w:r w:rsidRPr="00E759F1">
              <w:rPr>
                <w:sz w:val="22"/>
                <w:szCs w:val="22"/>
              </w:rPr>
              <w:t xml:space="preserve"> - устройство должно работать под управлением ОС семейства </w:t>
            </w:r>
            <w:r w:rsidRPr="00E759F1">
              <w:rPr>
                <w:sz w:val="22"/>
                <w:szCs w:val="22"/>
                <w:lang w:val="en-US"/>
              </w:rPr>
              <w:t>Microsoft</w:t>
            </w:r>
            <w:r w:rsidRPr="00E759F1">
              <w:rPr>
                <w:sz w:val="22"/>
                <w:szCs w:val="22"/>
              </w:rPr>
              <w:t xml:space="preserve"> не ниже версии </w:t>
            </w:r>
            <w:r w:rsidRPr="00E759F1">
              <w:rPr>
                <w:sz w:val="22"/>
                <w:szCs w:val="22"/>
                <w:lang w:val="en-US"/>
              </w:rPr>
              <w:t>Windows</w:t>
            </w:r>
            <w:r w:rsidRPr="00E759F1">
              <w:rPr>
                <w:sz w:val="22"/>
                <w:szCs w:val="22"/>
              </w:rPr>
              <w:t xml:space="preserve"> 10;</w:t>
            </w:r>
          </w:p>
          <w:p w:rsidR="00E759F1" w:rsidRPr="00E759F1" w:rsidRDefault="00E759F1" w:rsidP="009E4EB3">
            <w:pPr>
              <w:keepLines/>
              <w:widowControl/>
              <w:spacing w:line="100" w:lineRule="atLeast"/>
              <w:jc w:val="both"/>
              <w:rPr>
                <w:u w:val="single"/>
              </w:rPr>
            </w:pPr>
            <w:r w:rsidRPr="00E759F1">
              <w:rPr>
                <w:sz w:val="22"/>
                <w:szCs w:val="22"/>
              </w:rPr>
              <w:t xml:space="preserve"> 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-  наличие дисплея Брайля со следующими параметрами: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lastRenderedPageBreak/>
              <w:t xml:space="preserve"> * не менее 14 обновляемых ячеек;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>- Наличие клавиш маршрутизации курсора (не менее 14).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- наличие не менее двух фронтально расположенных клавиш для прокрутки;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- наличие не менее двух клавиш для перемещения по строке вверх/вниз;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- наличие не менее двух клавиш выбора;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- наличие не менее двух клавиш </w:t>
            </w:r>
            <w:r w:rsidRPr="00E759F1">
              <w:rPr>
                <w:sz w:val="22"/>
                <w:szCs w:val="22"/>
                <w:lang w:val="en-US"/>
              </w:rPr>
              <w:t>SHIFT</w:t>
            </w:r>
            <w:r w:rsidRPr="00E759F1">
              <w:rPr>
                <w:sz w:val="22"/>
                <w:szCs w:val="22"/>
              </w:rPr>
              <w:t>.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>*  Процессор: не менее 4 ядер с частотой не менее 1,84 ГГц.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 Встроенная память не менее 160 Гб, оперативная память не менее 2 Гб.</w:t>
            </w:r>
          </w:p>
          <w:p w:rsidR="00E759F1" w:rsidRPr="00E759F1" w:rsidRDefault="00E759F1" w:rsidP="009E4EB3">
            <w:pPr>
              <w:pStyle w:val="3"/>
              <w:keepLines/>
              <w:suppressAutoHyphens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 Наличие стереозвука (не менее 2 динамиков). </w:t>
            </w:r>
          </w:p>
          <w:p w:rsidR="00E759F1" w:rsidRPr="00E759F1" w:rsidRDefault="00E759F1" w:rsidP="009E4EB3">
            <w:pPr>
              <w:keepLines/>
              <w:widowControl/>
              <w:spacing w:line="100" w:lineRule="atLeast"/>
              <w:jc w:val="both"/>
            </w:pPr>
            <w:r w:rsidRPr="00E759F1">
              <w:rPr>
                <w:sz w:val="22"/>
                <w:szCs w:val="22"/>
              </w:rPr>
              <w:t>*  Наличие не менее 4 дополнительных кнопок управления с настраиваемыми функциями (по умолчанию, эти клавиши должны выполнять предопределенные функции: вызов главного меню устройства, уровень заряда аккумулятора, быстрые заметки, статус подключения к сети, время/дата и вызов аварийного меню).</w:t>
            </w:r>
          </w:p>
          <w:p w:rsidR="00E759F1" w:rsidRPr="00E759F1" w:rsidRDefault="00E759F1" w:rsidP="009E4EB3">
            <w:pPr>
              <w:keepLines/>
              <w:widowControl/>
              <w:spacing w:line="100" w:lineRule="atLeast"/>
              <w:jc w:val="both"/>
            </w:pPr>
            <w:r w:rsidRPr="00E759F1">
              <w:rPr>
                <w:sz w:val="22"/>
                <w:szCs w:val="22"/>
              </w:rPr>
              <w:t xml:space="preserve">*  Наличие </w:t>
            </w:r>
            <w:r w:rsidRPr="00E759F1">
              <w:rPr>
                <w:sz w:val="22"/>
                <w:szCs w:val="22"/>
                <w:lang w:val="en-US"/>
              </w:rPr>
              <w:t>Bluetooth</w:t>
            </w:r>
            <w:r w:rsidRPr="00E759F1">
              <w:rPr>
                <w:sz w:val="22"/>
                <w:szCs w:val="22"/>
              </w:rPr>
              <w:t xml:space="preserve"> версии не ниже 4.2.</w:t>
            </w:r>
          </w:p>
          <w:p w:rsidR="00E759F1" w:rsidRPr="00E759F1" w:rsidRDefault="00E759F1" w:rsidP="009E4EB3">
            <w:pPr>
              <w:keepLines/>
              <w:widowControl/>
              <w:spacing w:line="100" w:lineRule="atLeast"/>
              <w:jc w:val="both"/>
            </w:pPr>
            <w:r w:rsidRPr="00E759F1">
              <w:rPr>
                <w:sz w:val="22"/>
                <w:szCs w:val="22"/>
              </w:rPr>
              <w:t xml:space="preserve">*  Наличие слота для карт памяти с поддержкой </w:t>
            </w:r>
            <w:r w:rsidRPr="00E759F1">
              <w:rPr>
                <w:sz w:val="22"/>
                <w:szCs w:val="22"/>
                <w:lang w:val="en-US"/>
              </w:rPr>
              <w:t>SD</w:t>
            </w:r>
            <w:r w:rsidRPr="00E759F1">
              <w:rPr>
                <w:sz w:val="22"/>
                <w:szCs w:val="22"/>
              </w:rPr>
              <w:t xml:space="preserve">, </w:t>
            </w:r>
            <w:r w:rsidRPr="00E759F1">
              <w:rPr>
                <w:sz w:val="22"/>
                <w:szCs w:val="22"/>
                <w:lang w:val="en-US"/>
              </w:rPr>
              <w:t>SDHC</w:t>
            </w:r>
            <w:r w:rsidRPr="00E759F1">
              <w:rPr>
                <w:sz w:val="22"/>
                <w:szCs w:val="22"/>
              </w:rPr>
              <w:t xml:space="preserve">, </w:t>
            </w:r>
            <w:proofErr w:type="gramStart"/>
            <w:r w:rsidRPr="00E759F1">
              <w:rPr>
                <w:sz w:val="22"/>
                <w:szCs w:val="22"/>
                <w:lang w:val="en-US"/>
              </w:rPr>
              <w:t>SDXC</w:t>
            </w:r>
            <w:r w:rsidRPr="00E759F1">
              <w:rPr>
                <w:sz w:val="22"/>
                <w:szCs w:val="22"/>
              </w:rPr>
              <w:t xml:space="preserve">  объемом</w:t>
            </w:r>
            <w:proofErr w:type="gramEnd"/>
            <w:r w:rsidRPr="00E759F1">
              <w:rPr>
                <w:sz w:val="22"/>
                <w:szCs w:val="22"/>
              </w:rPr>
              <w:t xml:space="preserve"> не менее 256 Гб.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*  Емкость аккумулятора не менее 10400 </w:t>
            </w:r>
            <w:proofErr w:type="spellStart"/>
            <w:r w:rsidRPr="00E759F1">
              <w:rPr>
                <w:sz w:val="22"/>
                <w:szCs w:val="22"/>
              </w:rPr>
              <w:t>мАч</w:t>
            </w:r>
            <w:proofErr w:type="spellEnd"/>
            <w:r w:rsidRPr="00E759F1">
              <w:rPr>
                <w:sz w:val="22"/>
                <w:szCs w:val="22"/>
              </w:rPr>
              <w:t>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 Время автономной работы не менее 20 часов при использовании </w:t>
            </w:r>
            <w:r w:rsidRPr="00E759F1">
              <w:rPr>
                <w:sz w:val="22"/>
                <w:szCs w:val="22"/>
                <w:lang w:val="en-US"/>
              </w:rPr>
              <w:t>Wi</w:t>
            </w:r>
            <w:r w:rsidRPr="00E759F1">
              <w:rPr>
                <w:sz w:val="22"/>
                <w:szCs w:val="22"/>
              </w:rPr>
              <w:t>-</w:t>
            </w:r>
            <w:r w:rsidRPr="00E759F1">
              <w:rPr>
                <w:sz w:val="22"/>
                <w:szCs w:val="22"/>
                <w:lang w:val="en-US"/>
              </w:rPr>
              <w:t>Fi</w:t>
            </w:r>
            <w:r w:rsidRPr="00E759F1">
              <w:rPr>
                <w:sz w:val="22"/>
                <w:szCs w:val="22"/>
              </w:rPr>
              <w:t>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>*  Габариты: не более 190х120х40 мм.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 Вес: не более 750 г (с батареей) включительно.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b/>
                <w:sz w:val="22"/>
                <w:szCs w:val="22"/>
              </w:rPr>
              <w:t xml:space="preserve">* </w:t>
            </w:r>
            <w:r w:rsidRPr="00E759F1">
              <w:rPr>
                <w:sz w:val="22"/>
                <w:szCs w:val="22"/>
              </w:rPr>
              <w:t>Операционная система семейства</w:t>
            </w:r>
            <w:r w:rsidRPr="00E759F1">
              <w:rPr>
                <w:b/>
                <w:sz w:val="22"/>
                <w:szCs w:val="22"/>
              </w:rPr>
              <w:t xml:space="preserve"> </w:t>
            </w:r>
            <w:r w:rsidRPr="00E759F1">
              <w:rPr>
                <w:sz w:val="22"/>
                <w:szCs w:val="22"/>
                <w:lang w:val="en-US"/>
              </w:rPr>
              <w:t>Microsoft</w:t>
            </w:r>
            <w:r w:rsidRPr="00E759F1">
              <w:rPr>
                <w:sz w:val="22"/>
                <w:szCs w:val="22"/>
              </w:rPr>
              <w:t xml:space="preserve"> </w:t>
            </w:r>
            <w:r w:rsidRPr="00E759F1">
              <w:rPr>
                <w:sz w:val="22"/>
                <w:szCs w:val="22"/>
                <w:lang w:val="en-US"/>
              </w:rPr>
              <w:t>Windows</w:t>
            </w:r>
            <w:r w:rsidRPr="00E759F1">
              <w:rPr>
                <w:sz w:val="22"/>
                <w:szCs w:val="22"/>
              </w:rPr>
              <w:t>, версии не ниже 10.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t xml:space="preserve"> * Наличие Пакета офисных программ не ниже </w:t>
            </w:r>
            <w:r w:rsidRPr="00E759F1">
              <w:rPr>
                <w:sz w:val="22"/>
                <w:szCs w:val="22"/>
                <w:lang w:val="en-US"/>
              </w:rPr>
              <w:t>Office</w:t>
            </w:r>
            <w:r w:rsidRPr="00E759F1">
              <w:rPr>
                <w:sz w:val="22"/>
                <w:szCs w:val="22"/>
              </w:rPr>
              <w:t xml:space="preserve"> 2016.</w:t>
            </w:r>
          </w:p>
          <w:p w:rsidR="00E759F1" w:rsidRPr="00E759F1" w:rsidRDefault="00E759F1" w:rsidP="009E4EB3">
            <w:pPr>
              <w:pStyle w:val="a6"/>
              <w:ind w:left="0"/>
              <w:jc w:val="both"/>
              <w:rPr>
                <w:color w:val="000000"/>
              </w:rPr>
            </w:pPr>
            <w:r w:rsidRPr="00E759F1">
              <w:rPr>
                <w:sz w:val="22"/>
                <w:szCs w:val="22"/>
              </w:rPr>
              <w:t>*</w:t>
            </w:r>
            <w:r w:rsidRPr="00E759F1">
              <w:rPr>
                <w:color w:val="000000"/>
                <w:sz w:val="22"/>
                <w:szCs w:val="22"/>
              </w:rPr>
              <w:t xml:space="preserve"> Наличие возможности ввода текста шрифтом Брайля на русском, английском и других языках (не менее 20), включая цифры и знаки препинания. </w:t>
            </w:r>
          </w:p>
          <w:p w:rsidR="00E759F1" w:rsidRPr="00E759F1" w:rsidRDefault="00E759F1" w:rsidP="009E4EB3">
            <w:pPr>
              <w:pStyle w:val="a6"/>
              <w:ind w:left="0"/>
              <w:rPr>
                <w:color w:val="000000"/>
              </w:rPr>
            </w:pPr>
            <w:r w:rsidRPr="00E759F1">
              <w:rPr>
                <w:color w:val="000000"/>
                <w:sz w:val="22"/>
                <w:szCs w:val="22"/>
              </w:rPr>
              <w:t>* Звуки (не менее 4 событий): при полном заряде аккумулятора, при ошибке заряда аккумулятора, при подключении зарядного устройства и при отключении зарядного устройства.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  <w:r w:rsidRPr="00E759F1">
              <w:rPr>
                <w:sz w:val="22"/>
                <w:szCs w:val="22"/>
              </w:rPr>
              <w:lastRenderedPageBreak/>
              <w:t xml:space="preserve"> * Вибрация (не менее 5 событий): при включении устройства, при выключении устройства, при подключении зарядного устройства, при отключении зарядного устройства и при полном заряде аккумулятора. Уровень вибрации – не менее 4.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  <w:rPr>
                <w:b/>
              </w:rPr>
            </w:pPr>
          </w:p>
          <w:p w:rsidR="00E759F1" w:rsidRPr="00E759F1" w:rsidRDefault="00E759F1" w:rsidP="009E4EB3">
            <w:pPr>
              <w:widowControl/>
              <w:suppressAutoHyphens w:val="0"/>
              <w:autoSpaceDE w:val="0"/>
              <w:ind w:right="132"/>
              <w:jc w:val="both"/>
            </w:pPr>
            <w:r w:rsidRPr="00E759F1">
              <w:rPr>
                <w:sz w:val="22"/>
                <w:szCs w:val="22"/>
              </w:rPr>
              <w:t>Срок службы Товара, установленный изготовителем - не менее 7 (Семи) лет (согласно сроку пользования техническим средством реабилитации, установленным Приказом Минтруда России от 05.03.2021 № 107н "Об утверждении Сроков пользования техническими средствами реабилитации, протезами и протезно-ортопедическими изделиями").</w:t>
            </w: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</w:p>
          <w:p w:rsidR="00E759F1" w:rsidRPr="00E759F1" w:rsidRDefault="00E759F1" w:rsidP="009E4EB3">
            <w:pPr>
              <w:pStyle w:val="3"/>
              <w:suppressAutoHyphens w:val="0"/>
              <w:autoSpaceDE w:val="0"/>
              <w:snapToGrid w:val="0"/>
              <w:ind w:left="0"/>
              <w:jc w:val="both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9F1" w:rsidRPr="00E759F1" w:rsidRDefault="00E759F1" w:rsidP="009E4EB3">
            <w:pPr>
              <w:widowControl/>
              <w:tabs>
                <w:tab w:val="left" w:pos="1615"/>
              </w:tabs>
              <w:snapToGrid w:val="0"/>
              <w:jc w:val="center"/>
            </w:pPr>
          </w:p>
          <w:p w:rsidR="00E759F1" w:rsidRPr="00E759F1" w:rsidRDefault="00E759F1" w:rsidP="009E4EB3">
            <w:pPr>
              <w:widowControl/>
              <w:tabs>
                <w:tab w:val="left" w:pos="1615"/>
              </w:tabs>
              <w:jc w:val="center"/>
            </w:pPr>
          </w:p>
          <w:p w:rsidR="00E759F1" w:rsidRPr="00E759F1" w:rsidRDefault="00E759F1" w:rsidP="009E4EB3">
            <w:pPr>
              <w:widowControl/>
              <w:tabs>
                <w:tab w:val="left" w:pos="1615"/>
              </w:tabs>
              <w:jc w:val="center"/>
            </w:pPr>
          </w:p>
          <w:p w:rsidR="00E759F1" w:rsidRPr="00E759F1" w:rsidRDefault="00E759F1" w:rsidP="009E4EB3">
            <w:pPr>
              <w:widowControl/>
              <w:tabs>
                <w:tab w:val="left" w:pos="1615"/>
              </w:tabs>
              <w:jc w:val="center"/>
            </w:pPr>
            <w:r w:rsidRPr="00E759F1">
              <w:rPr>
                <w:sz w:val="22"/>
                <w:szCs w:val="22"/>
              </w:rPr>
              <w:t>4</w:t>
            </w:r>
          </w:p>
          <w:p w:rsidR="00E759F1" w:rsidRPr="00E759F1" w:rsidRDefault="00E759F1" w:rsidP="009E4EB3">
            <w:pPr>
              <w:widowControl/>
              <w:tabs>
                <w:tab w:val="left" w:pos="1615"/>
              </w:tabs>
            </w:pPr>
          </w:p>
          <w:p w:rsidR="00E759F1" w:rsidRPr="00E759F1" w:rsidRDefault="00E759F1" w:rsidP="009E4EB3">
            <w:pPr>
              <w:widowControl/>
              <w:tabs>
                <w:tab w:val="left" w:pos="1615"/>
              </w:tabs>
              <w:jc w:val="center"/>
            </w:pPr>
          </w:p>
        </w:tc>
      </w:tr>
    </w:tbl>
    <w:p w:rsidR="00E759F1" w:rsidRPr="00E759F1" w:rsidRDefault="00E759F1" w:rsidP="00E759F1">
      <w:pPr>
        <w:keepNext/>
        <w:keepLines/>
        <w:widowControl/>
        <w:suppressAutoHyphens w:val="0"/>
        <w:jc w:val="both"/>
        <w:rPr>
          <w:sz w:val="22"/>
          <w:szCs w:val="22"/>
          <w:u w:val="single"/>
        </w:rPr>
      </w:pPr>
    </w:p>
    <w:p w:rsidR="00E759F1" w:rsidRPr="00E759F1" w:rsidRDefault="00E759F1" w:rsidP="00E759F1">
      <w:pPr>
        <w:suppressAutoHyphens w:val="0"/>
        <w:jc w:val="both"/>
        <w:rPr>
          <w:sz w:val="22"/>
          <w:szCs w:val="22"/>
        </w:rPr>
      </w:pPr>
      <w:r w:rsidRPr="00E759F1">
        <w:rPr>
          <w:sz w:val="22"/>
          <w:szCs w:val="22"/>
          <w:u w:val="single"/>
        </w:rPr>
        <w:t>Место поставки Товара</w:t>
      </w:r>
      <w:r w:rsidRPr="00E759F1">
        <w:rPr>
          <w:sz w:val="22"/>
          <w:szCs w:val="22"/>
        </w:rPr>
        <w:t xml:space="preserve">: территория г. Перми; </w:t>
      </w:r>
      <w:r w:rsidRPr="00E759F1">
        <w:rPr>
          <w:bCs/>
          <w:sz w:val="22"/>
          <w:szCs w:val="22"/>
        </w:rPr>
        <w:t xml:space="preserve">после подписания Сторонами Акта выборочной </w:t>
      </w:r>
      <w:r w:rsidRPr="00E759F1">
        <w:rPr>
          <w:sz w:val="22"/>
          <w:szCs w:val="22"/>
        </w:rPr>
        <w:t xml:space="preserve">проверки поставляемого товара – Пермский край, до места проживания инвалидов (Получателей). </w:t>
      </w:r>
    </w:p>
    <w:p w:rsidR="00E759F1" w:rsidRPr="00E759F1" w:rsidRDefault="00E759F1" w:rsidP="00E759F1">
      <w:pPr>
        <w:suppressAutoHyphens w:val="0"/>
        <w:jc w:val="both"/>
        <w:rPr>
          <w:sz w:val="22"/>
          <w:szCs w:val="22"/>
        </w:rPr>
      </w:pPr>
      <w:r w:rsidRPr="00E759F1">
        <w:rPr>
          <w:sz w:val="22"/>
          <w:szCs w:val="22"/>
          <w:u w:val="single"/>
        </w:rPr>
        <w:t xml:space="preserve">Товар должен быть поставлен на территорию г. Перми </w:t>
      </w:r>
      <w:r w:rsidRPr="00E759F1">
        <w:rPr>
          <w:sz w:val="22"/>
          <w:szCs w:val="22"/>
        </w:rPr>
        <w:t>- в течение 5-ти (Пяти) рабочих</w:t>
      </w:r>
      <w:r w:rsidR="00217569">
        <w:rPr>
          <w:sz w:val="22"/>
          <w:szCs w:val="22"/>
        </w:rPr>
        <w:t xml:space="preserve"> дней со дня </w:t>
      </w:r>
      <w:r w:rsidRPr="00E759F1">
        <w:rPr>
          <w:sz w:val="22"/>
          <w:szCs w:val="22"/>
        </w:rPr>
        <w:t>заключения контракта.</w:t>
      </w:r>
    </w:p>
    <w:p w:rsidR="00E759F1" w:rsidRPr="00E759F1" w:rsidRDefault="00E759F1" w:rsidP="00E759F1">
      <w:pPr>
        <w:suppressAutoHyphens w:val="0"/>
        <w:rPr>
          <w:sz w:val="22"/>
          <w:szCs w:val="22"/>
        </w:rPr>
      </w:pPr>
      <w:r w:rsidRPr="00E759F1">
        <w:rPr>
          <w:sz w:val="22"/>
          <w:szCs w:val="22"/>
        </w:rPr>
        <w:t xml:space="preserve">Срок поставки Товара </w:t>
      </w:r>
      <w:r w:rsidRPr="00E759F1">
        <w:rPr>
          <w:sz w:val="22"/>
          <w:szCs w:val="22"/>
          <w:u w:val="single"/>
        </w:rPr>
        <w:t>Получателям</w:t>
      </w:r>
      <w:r w:rsidRPr="00E759F1">
        <w:rPr>
          <w:sz w:val="22"/>
          <w:szCs w:val="22"/>
        </w:rPr>
        <w:t xml:space="preserve">, </w:t>
      </w:r>
      <w:r w:rsidRPr="00E759F1">
        <w:rPr>
          <w:bCs/>
          <w:color w:val="000000"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Pr="00E759F1">
        <w:rPr>
          <w:color w:val="000000"/>
          <w:sz w:val="22"/>
          <w:szCs w:val="22"/>
        </w:rPr>
        <w:t xml:space="preserve">в течение 15-ти (Пятнадцати) дней с </w:t>
      </w:r>
      <w:r w:rsidR="00217569">
        <w:rPr>
          <w:color w:val="000000"/>
          <w:sz w:val="22"/>
          <w:szCs w:val="22"/>
        </w:rPr>
        <w:t>даты</w:t>
      </w:r>
      <w:r w:rsidRPr="00E759F1">
        <w:rPr>
          <w:color w:val="000000"/>
          <w:sz w:val="22"/>
          <w:szCs w:val="22"/>
        </w:rPr>
        <w:t xml:space="preserve"> передачи Реестра, но не ранее подписания Сторонами </w:t>
      </w:r>
      <w:r w:rsidRPr="00E759F1">
        <w:rPr>
          <w:bCs/>
          <w:sz w:val="22"/>
          <w:szCs w:val="22"/>
        </w:rPr>
        <w:t xml:space="preserve">Акта выборочной </w:t>
      </w:r>
      <w:r w:rsidRPr="00E759F1">
        <w:rPr>
          <w:sz w:val="22"/>
          <w:szCs w:val="22"/>
        </w:rPr>
        <w:t>проверки поставляемого товара.</w:t>
      </w:r>
    </w:p>
    <w:p w:rsidR="00E759F1" w:rsidRPr="00E759F1" w:rsidRDefault="00E759F1" w:rsidP="00E759F1">
      <w:pPr>
        <w:keepNext/>
        <w:keepLines/>
        <w:widowControl/>
        <w:shd w:val="clear" w:color="auto" w:fill="FFFFFF"/>
        <w:tabs>
          <w:tab w:val="left" w:pos="0"/>
        </w:tabs>
        <w:suppressAutoHyphens w:val="0"/>
        <w:autoSpaceDE w:val="0"/>
        <w:spacing w:line="100" w:lineRule="atLeast"/>
        <w:jc w:val="both"/>
        <w:rPr>
          <w:b/>
          <w:bCs/>
          <w:sz w:val="22"/>
          <w:szCs w:val="22"/>
        </w:rPr>
      </w:pPr>
    </w:p>
    <w:p w:rsidR="00E759F1" w:rsidRPr="00E759F1" w:rsidRDefault="00E759F1" w:rsidP="00E759F1">
      <w:pPr>
        <w:keepNext/>
        <w:keepLines/>
        <w:widowControl/>
        <w:shd w:val="clear" w:color="auto" w:fill="FFFFFF"/>
        <w:tabs>
          <w:tab w:val="left" w:pos="0"/>
        </w:tabs>
        <w:suppressAutoHyphens w:val="0"/>
        <w:autoSpaceDE w:val="0"/>
        <w:spacing w:line="100" w:lineRule="atLeast"/>
        <w:jc w:val="both"/>
        <w:rPr>
          <w:b/>
          <w:bCs/>
          <w:sz w:val="22"/>
          <w:szCs w:val="22"/>
        </w:rPr>
      </w:pPr>
      <w:r w:rsidRPr="00E759F1">
        <w:rPr>
          <w:b/>
          <w:bCs/>
          <w:sz w:val="22"/>
          <w:szCs w:val="22"/>
        </w:rPr>
        <w:t>Срок действия государственного контракта – 15.12.2023 года.</w:t>
      </w:r>
    </w:p>
    <w:p w:rsidR="00DB02A9" w:rsidRPr="001268FF" w:rsidRDefault="00DB02A9" w:rsidP="00E759F1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sz w:val="22"/>
          <w:szCs w:val="22"/>
        </w:rPr>
      </w:pPr>
    </w:p>
    <w:sectPr w:rsidR="00DB02A9" w:rsidRPr="001268FF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643750"/>
    <w:multiLevelType w:val="hybridMultilevel"/>
    <w:tmpl w:val="0B7E35CA"/>
    <w:lvl w:ilvl="0" w:tplc="0A14E57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7BD4"/>
    <w:multiLevelType w:val="hybridMultilevel"/>
    <w:tmpl w:val="6D769FD2"/>
    <w:lvl w:ilvl="0" w:tplc="3342DE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41922"/>
    <w:multiLevelType w:val="hybridMultilevel"/>
    <w:tmpl w:val="96025120"/>
    <w:lvl w:ilvl="0" w:tplc="88802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24A3D"/>
    <w:rsid w:val="00025F04"/>
    <w:rsid w:val="00043B2D"/>
    <w:rsid w:val="000508FB"/>
    <w:rsid w:val="00052D36"/>
    <w:rsid w:val="000670A3"/>
    <w:rsid w:val="0007619A"/>
    <w:rsid w:val="00081B16"/>
    <w:rsid w:val="000874F1"/>
    <w:rsid w:val="000B3A6B"/>
    <w:rsid w:val="000B6308"/>
    <w:rsid w:val="000E3522"/>
    <w:rsid w:val="00100236"/>
    <w:rsid w:val="00105B43"/>
    <w:rsid w:val="00106EC0"/>
    <w:rsid w:val="001150C8"/>
    <w:rsid w:val="00115F87"/>
    <w:rsid w:val="001268FF"/>
    <w:rsid w:val="00131E83"/>
    <w:rsid w:val="00134B94"/>
    <w:rsid w:val="00134E41"/>
    <w:rsid w:val="001377B7"/>
    <w:rsid w:val="00163291"/>
    <w:rsid w:val="001800E4"/>
    <w:rsid w:val="001C1CE7"/>
    <w:rsid w:val="001E2F6A"/>
    <w:rsid w:val="00212AA8"/>
    <w:rsid w:val="00217569"/>
    <w:rsid w:val="0022569C"/>
    <w:rsid w:val="00272175"/>
    <w:rsid w:val="002801EC"/>
    <w:rsid w:val="002944A9"/>
    <w:rsid w:val="00297ED9"/>
    <w:rsid w:val="002B6036"/>
    <w:rsid w:val="002B7165"/>
    <w:rsid w:val="002C1638"/>
    <w:rsid w:val="002E4DD6"/>
    <w:rsid w:val="002F6AAF"/>
    <w:rsid w:val="0032020D"/>
    <w:rsid w:val="00326138"/>
    <w:rsid w:val="00331482"/>
    <w:rsid w:val="00335509"/>
    <w:rsid w:val="003827AE"/>
    <w:rsid w:val="003B0E2C"/>
    <w:rsid w:val="003C3A55"/>
    <w:rsid w:val="004022E5"/>
    <w:rsid w:val="00415390"/>
    <w:rsid w:val="00436BEA"/>
    <w:rsid w:val="0044744A"/>
    <w:rsid w:val="004610BC"/>
    <w:rsid w:val="00467412"/>
    <w:rsid w:val="004729C5"/>
    <w:rsid w:val="004A1E9E"/>
    <w:rsid w:val="004A62E2"/>
    <w:rsid w:val="004B30E1"/>
    <w:rsid w:val="004D79FE"/>
    <w:rsid w:val="00526478"/>
    <w:rsid w:val="00536E13"/>
    <w:rsid w:val="00540DF3"/>
    <w:rsid w:val="00542225"/>
    <w:rsid w:val="0058192F"/>
    <w:rsid w:val="00585458"/>
    <w:rsid w:val="00596B03"/>
    <w:rsid w:val="005B1D35"/>
    <w:rsid w:val="005D7491"/>
    <w:rsid w:val="005F3740"/>
    <w:rsid w:val="0063679A"/>
    <w:rsid w:val="006558D5"/>
    <w:rsid w:val="006570AD"/>
    <w:rsid w:val="00664F5C"/>
    <w:rsid w:val="00676E39"/>
    <w:rsid w:val="00685437"/>
    <w:rsid w:val="00685BA8"/>
    <w:rsid w:val="006C02A0"/>
    <w:rsid w:val="006C33A6"/>
    <w:rsid w:val="006D2D6B"/>
    <w:rsid w:val="006D38BD"/>
    <w:rsid w:val="006D6322"/>
    <w:rsid w:val="006E4C0B"/>
    <w:rsid w:val="006F5FD8"/>
    <w:rsid w:val="0070014E"/>
    <w:rsid w:val="00731E34"/>
    <w:rsid w:val="0073424F"/>
    <w:rsid w:val="00736059"/>
    <w:rsid w:val="00745304"/>
    <w:rsid w:val="0076348E"/>
    <w:rsid w:val="00774759"/>
    <w:rsid w:val="0077677D"/>
    <w:rsid w:val="00786064"/>
    <w:rsid w:val="007A716A"/>
    <w:rsid w:val="007D2D84"/>
    <w:rsid w:val="007F00BF"/>
    <w:rsid w:val="007F45B6"/>
    <w:rsid w:val="00803833"/>
    <w:rsid w:val="008208B0"/>
    <w:rsid w:val="00841F9A"/>
    <w:rsid w:val="00846A61"/>
    <w:rsid w:val="008637EF"/>
    <w:rsid w:val="00882869"/>
    <w:rsid w:val="008852D6"/>
    <w:rsid w:val="0089256C"/>
    <w:rsid w:val="00893E42"/>
    <w:rsid w:val="008B7D56"/>
    <w:rsid w:val="008E3996"/>
    <w:rsid w:val="00917D76"/>
    <w:rsid w:val="009221DF"/>
    <w:rsid w:val="009330C1"/>
    <w:rsid w:val="00955F7B"/>
    <w:rsid w:val="00956944"/>
    <w:rsid w:val="00985996"/>
    <w:rsid w:val="00992B25"/>
    <w:rsid w:val="009A5FDD"/>
    <w:rsid w:val="009D7BCB"/>
    <w:rsid w:val="009E0EF5"/>
    <w:rsid w:val="009E1B25"/>
    <w:rsid w:val="00A40DA3"/>
    <w:rsid w:val="00A46846"/>
    <w:rsid w:val="00A52938"/>
    <w:rsid w:val="00A55585"/>
    <w:rsid w:val="00A64AAE"/>
    <w:rsid w:val="00A71C97"/>
    <w:rsid w:val="00A754F8"/>
    <w:rsid w:val="00A81F15"/>
    <w:rsid w:val="00A87C74"/>
    <w:rsid w:val="00A90E71"/>
    <w:rsid w:val="00A93CCE"/>
    <w:rsid w:val="00A971BE"/>
    <w:rsid w:val="00AA2D83"/>
    <w:rsid w:val="00AA5CB7"/>
    <w:rsid w:val="00AC7893"/>
    <w:rsid w:val="00AD5D39"/>
    <w:rsid w:val="00B00CEC"/>
    <w:rsid w:val="00B24973"/>
    <w:rsid w:val="00B635DC"/>
    <w:rsid w:val="00B724D7"/>
    <w:rsid w:val="00B75C8A"/>
    <w:rsid w:val="00B900E1"/>
    <w:rsid w:val="00B966AD"/>
    <w:rsid w:val="00BC0F6E"/>
    <w:rsid w:val="00BC22E6"/>
    <w:rsid w:val="00BD6734"/>
    <w:rsid w:val="00BE25B6"/>
    <w:rsid w:val="00BE5077"/>
    <w:rsid w:val="00BE5A05"/>
    <w:rsid w:val="00C008D8"/>
    <w:rsid w:val="00C00BCB"/>
    <w:rsid w:val="00C13345"/>
    <w:rsid w:val="00C21127"/>
    <w:rsid w:val="00C21DD0"/>
    <w:rsid w:val="00C334CE"/>
    <w:rsid w:val="00C35082"/>
    <w:rsid w:val="00C4337D"/>
    <w:rsid w:val="00C46386"/>
    <w:rsid w:val="00C50404"/>
    <w:rsid w:val="00C56E92"/>
    <w:rsid w:val="00C65703"/>
    <w:rsid w:val="00C70D04"/>
    <w:rsid w:val="00C9174D"/>
    <w:rsid w:val="00C965FF"/>
    <w:rsid w:val="00C978FE"/>
    <w:rsid w:val="00CB7B18"/>
    <w:rsid w:val="00D56D9A"/>
    <w:rsid w:val="00D74BEE"/>
    <w:rsid w:val="00D74CDE"/>
    <w:rsid w:val="00D82CF5"/>
    <w:rsid w:val="00DA41B2"/>
    <w:rsid w:val="00DA446C"/>
    <w:rsid w:val="00DB02A9"/>
    <w:rsid w:val="00DC7910"/>
    <w:rsid w:val="00DD2DB6"/>
    <w:rsid w:val="00DE3D99"/>
    <w:rsid w:val="00DE52DA"/>
    <w:rsid w:val="00E06D56"/>
    <w:rsid w:val="00E0774D"/>
    <w:rsid w:val="00E1758B"/>
    <w:rsid w:val="00E24B11"/>
    <w:rsid w:val="00E540C7"/>
    <w:rsid w:val="00E56162"/>
    <w:rsid w:val="00E564FD"/>
    <w:rsid w:val="00E759F1"/>
    <w:rsid w:val="00E865E8"/>
    <w:rsid w:val="00ED4CF2"/>
    <w:rsid w:val="00EE1CF4"/>
    <w:rsid w:val="00EE310C"/>
    <w:rsid w:val="00F00819"/>
    <w:rsid w:val="00F15373"/>
    <w:rsid w:val="00F16607"/>
    <w:rsid w:val="00F506E7"/>
    <w:rsid w:val="00F6185C"/>
    <w:rsid w:val="00F631E5"/>
    <w:rsid w:val="00F76DDA"/>
    <w:rsid w:val="00FA4135"/>
    <w:rsid w:val="00FC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945E5-C04F-468C-912D-592695D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C21DD0"/>
    <w:pPr>
      <w:widowControl/>
      <w:ind w:left="720"/>
    </w:pPr>
    <w:rPr>
      <w:rFonts w:eastAsia="Times New Roman"/>
    </w:rPr>
  </w:style>
  <w:style w:type="paragraph" w:customStyle="1" w:styleId="2">
    <w:name w:val="Абзац списка2"/>
    <w:basedOn w:val="a"/>
    <w:rsid w:val="002E4DD6"/>
    <w:pPr>
      <w:widowControl/>
      <w:ind w:left="720"/>
    </w:pPr>
    <w:rPr>
      <w:rFonts w:eastAsia="Times New Roman"/>
    </w:rPr>
  </w:style>
  <w:style w:type="paragraph" w:customStyle="1" w:styleId="12">
    <w:name w:val="Обычный1"/>
    <w:rsid w:val="001268FF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7">
    <w:name w:val="Body Text"/>
    <w:basedOn w:val="a"/>
    <w:link w:val="a8"/>
    <w:rsid w:val="00E759F1"/>
    <w:pPr>
      <w:spacing w:after="120"/>
    </w:pPr>
  </w:style>
  <w:style w:type="character" w:customStyle="1" w:styleId="a8">
    <w:name w:val="Основной текст Знак"/>
    <w:basedOn w:val="a0"/>
    <w:link w:val="a7"/>
    <w:rsid w:val="00E759F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3">
    <w:name w:val="Абзац списка3"/>
    <w:basedOn w:val="a"/>
    <w:rsid w:val="00E759F1"/>
    <w:pPr>
      <w:widowControl/>
      <w:ind w:left="720"/>
    </w:pPr>
    <w:rPr>
      <w:rFonts w:eastAsia="Times New Roman"/>
    </w:rPr>
  </w:style>
  <w:style w:type="paragraph" w:customStyle="1" w:styleId="Style3">
    <w:name w:val="Style3"/>
    <w:basedOn w:val="a"/>
    <w:rsid w:val="00E759F1"/>
    <w:pPr>
      <w:suppressAutoHyphens w:val="0"/>
      <w:autoSpaceDE w:val="0"/>
      <w:autoSpaceDN w:val="0"/>
      <w:adjustRightInd w:val="0"/>
      <w:spacing w:line="250" w:lineRule="exact"/>
    </w:pPr>
    <w:rPr>
      <w:rFonts w:eastAsia="Times New Roman"/>
      <w:kern w:val="0"/>
      <w:lang w:eastAsia="ru-RU"/>
    </w:rPr>
  </w:style>
  <w:style w:type="character" w:customStyle="1" w:styleId="FontStyle16">
    <w:name w:val="Font Style16"/>
    <w:rsid w:val="00E759F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Оборин Денис Владимирович</cp:lastModifiedBy>
  <cp:revision>129</cp:revision>
  <dcterms:created xsi:type="dcterms:W3CDTF">2022-01-27T10:18:00Z</dcterms:created>
  <dcterms:modified xsi:type="dcterms:W3CDTF">2023-06-29T04:25:00Z</dcterms:modified>
</cp:coreProperties>
</file>