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58" w:rsidRPr="00CE1558" w:rsidRDefault="00CE1558" w:rsidP="00CE15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55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E1558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C769B2" w:rsidRPr="00C769B2" w:rsidRDefault="00C769B2" w:rsidP="00C769B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769B2">
        <w:rPr>
          <w:rFonts w:ascii="Times New Roman" w:hAnsi="Times New Roman" w:cs="Times New Roman"/>
          <w:b/>
          <w:sz w:val="25"/>
          <w:szCs w:val="25"/>
        </w:rPr>
        <w:t>Требования к срокам и месту выполнения работ: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69B2">
        <w:rPr>
          <w:rFonts w:ascii="Times New Roman" w:hAnsi="Times New Roman" w:cs="Times New Roman"/>
          <w:b/>
          <w:sz w:val="25"/>
          <w:szCs w:val="25"/>
        </w:rPr>
        <w:t>Сроки выполнения работ:</w:t>
      </w:r>
      <w:r w:rsidRPr="00C769B2">
        <w:rPr>
          <w:rFonts w:ascii="Times New Roman" w:hAnsi="Times New Roman" w:cs="Times New Roman"/>
          <w:sz w:val="25"/>
          <w:szCs w:val="25"/>
        </w:rPr>
        <w:t xml:space="preserve"> </w:t>
      </w:r>
      <w:r w:rsidRPr="00C769B2">
        <w:rPr>
          <w:rFonts w:ascii="Times New Roman" w:hAnsi="Times New Roman" w:cs="Times New Roman"/>
          <w:sz w:val="24"/>
          <w:szCs w:val="24"/>
        </w:rPr>
        <w:t>изготовить и передать Получателю результат работ в течение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69B2">
        <w:rPr>
          <w:rFonts w:ascii="Times New Roman" w:hAnsi="Times New Roman" w:cs="Times New Roman"/>
          <w:sz w:val="24"/>
          <w:szCs w:val="24"/>
        </w:rPr>
        <w:t xml:space="preserve"> (Двадцати</w:t>
      </w:r>
      <w:r>
        <w:rPr>
          <w:rFonts w:ascii="Times New Roman" w:hAnsi="Times New Roman" w:cs="Times New Roman"/>
          <w:sz w:val="24"/>
          <w:szCs w:val="24"/>
        </w:rPr>
        <w:t xml:space="preserve"> восьми</w:t>
      </w:r>
      <w:r w:rsidRPr="00C769B2"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Pr="00C769B2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C769B2">
        <w:rPr>
          <w:rFonts w:ascii="Times New Roman" w:hAnsi="Times New Roman" w:cs="Times New Roman"/>
          <w:sz w:val="24"/>
          <w:szCs w:val="24"/>
        </w:rPr>
        <w:t xml:space="preserve"> Получателя к Исполнителю с направлением, выданным Заказчиком</w:t>
      </w:r>
      <w:r w:rsidRPr="00C769B2">
        <w:rPr>
          <w:rFonts w:ascii="Times New Roman" w:hAnsi="Times New Roman" w:cs="Times New Roman"/>
          <w:sz w:val="25"/>
          <w:szCs w:val="25"/>
        </w:rPr>
        <w:t>.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69B2">
        <w:rPr>
          <w:rFonts w:ascii="Times New Roman" w:hAnsi="Times New Roman" w:cs="Times New Roman"/>
          <w:b/>
          <w:sz w:val="25"/>
          <w:szCs w:val="25"/>
        </w:rPr>
        <w:t>Срок исполнения контракта:</w:t>
      </w:r>
      <w:r w:rsidRPr="00C769B2">
        <w:rPr>
          <w:rFonts w:ascii="Times New Roman" w:hAnsi="Times New Roman" w:cs="Times New Roman"/>
          <w:sz w:val="25"/>
          <w:szCs w:val="25"/>
        </w:rPr>
        <w:t xml:space="preserve"> к</w:t>
      </w:r>
      <w:r w:rsidRPr="00C769B2">
        <w:rPr>
          <w:rFonts w:ascii="Times New Roman" w:hAnsi="Times New Roman" w:cs="Times New Roman"/>
          <w:sz w:val="25"/>
          <w:szCs w:val="25"/>
          <w:lang w:eastAsia="ru-RU"/>
        </w:rPr>
        <w:t>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 и действует до «</w:t>
      </w:r>
      <w:r>
        <w:rPr>
          <w:rFonts w:ascii="Times New Roman" w:hAnsi="Times New Roman" w:cs="Times New Roman"/>
          <w:sz w:val="25"/>
          <w:szCs w:val="25"/>
          <w:lang w:eastAsia="ru-RU"/>
        </w:rPr>
        <w:t>27</w:t>
      </w:r>
      <w:r w:rsidRPr="00C769B2">
        <w:rPr>
          <w:rFonts w:ascii="Times New Roman" w:hAnsi="Times New Roman" w:cs="Times New Roman"/>
          <w:sz w:val="25"/>
          <w:szCs w:val="25"/>
          <w:lang w:eastAsia="ru-RU"/>
        </w:rPr>
        <w:t xml:space="preserve">» 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сентября </w:t>
      </w:r>
      <w:r w:rsidRPr="00C769B2">
        <w:rPr>
          <w:rFonts w:ascii="Times New Roman" w:hAnsi="Times New Roman" w:cs="Times New Roman"/>
          <w:sz w:val="25"/>
          <w:szCs w:val="25"/>
          <w:lang w:eastAsia="ru-RU"/>
        </w:rPr>
        <w:t>2024 года. Окончание срока действия Контракта не влечет прекращения неисполненных обязатель</w:t>
      </w:r>
      <w:proofErr w:type="gramStart"/>
      <w:r w:rsidRPr="00C769B2">
        <w:rPr>
          <w:rFonts w:ascii="Times New Roman" w:hAnsi="Times New Roman" w:cs="Times New Roman"/>
          <w:sz w:val="25"/>
          <w:szCs w:val="25"/>
          <w:lang w:eastAsia="ru-RU"/>
        </w:rPr>
        <w:t>ств Ст</w:t>
      </w:r>
      <w:proofErr w:type="gramEnd"/>
      <w:r w:rsidRPr="00C769B2">
        <w:rPr>
          <w:rFonts w:ascii="Times New Roman" w:hAnsi="Times New Roman" w:cs="Times New Roman"/>
          <w:sz w:val="25"/>
          <w:szCs w:val="25"/>
          <w:lang w:eastAsia="ru-RU"/>
        </w:rPr>
        <w:t>орон по Контракту.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5"/>
          <w:szCs w:val="25"/>
        </w:rPr>
      </w:pPr>
      <w:proofErr w:type="gramStart"/>
      <w:r w:rsidRPr="00C769B2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Pr="00C769B2">
        <w:rPr>
          <w:rFonts w:ascii="Times New Roman" w:hAnsi="Times New Roman" w:cs="Times New Roman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виды работ, требующие присутствие получателя, производятся в специализированных помещениях г. Архангельска, в соответствии с приказом Минтруда России от 30.07.2015г.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</w:t>
      </w:r>
      <w:proofErr w:type="gramEnd"/>
      <w:r w:rsidRPr="00C769B2">
        <w:rPr>
          <w:rFonts w:ascii="Times New Roman" w:hAnsi="Times New Roman" w:cs="Times New Roman"/>
          <w:sz w:val="25"/>
          <w:szCs w:val="25"/>
        </w:rPr>
        <w:t xml:space="preserve"> оказания им при этом необходимой помощи», место выполнения иных работ определяется Исполнителем самостоятельно</w:t>
      </w:r>
      <w:r w:rsidRPr="00C769B2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. 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C769B2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Место и порядок передачи изделия получателю:   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769B2">
        <w:rPr>
          <w:rFonts w:ascii="Times New Roman" w:hAnsi="Times New Roman" w:cs="Times New Roman"/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769B2">
        <w:rPr>
          <w:rFonts w:ascii="Times New Roman" w:hAnsi="Times New Roman" w:cs="Times New Roman"/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769B2">
        <w:rPr>
          <w:rFonts w:ascii="Times New Roman" w:hAnsi="Times New Roman" w:cs="Times New Roman"/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p w:rsidR="00C769B2" w:rsidRPr="00C769B2" w:rsidRDefault="00C769B2" w:rsidP="00C7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58" w:rsidRPr="00CE1558" w:rsidRDefault="00C769B2" w:rsidP="00C769B2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769B2">
        <w:rPr>
          <w:rFonts w:ascii="Times New Roman" w:hAnsi="Times New Roman" w:cs="Times New Roman"/>
          <w:bCs/>
          <w:sz w:val="25"/>
          <w:szCs w:val="25"/>
        </w:rPr>
        <w:t>Работы по изготовлению протезов нижних конечностей, соответствующих следующим характеристикам: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187"/>
        <w:gridCol w:w="5129"/>
        <w:gridCol w:w="1495"/>
      </w:tblGrid>
      <w:tr w:rsidR="00CE1558" w:rsidRPr="00CE1558" w:rsidTr="0011075A">
        <w:trPr>
          <w:trHeight w:val="603"/>
        </w:trPr>
        <w:tc>
          <w:tcPr>
            <w:tcW w:w="795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1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5456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ind w:firstLine="62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505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CE1558" w:rsidRPr="00CE1558" w:rsidTr="0011075A">
        <w:trPr>
          <w:trHeight w:val="603"/>
        </w:trPr>
        <w:tc>
          <w:tcPr>
            <w:tcW w:w="795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1" w:type="dxa"/>
            <w:shd w:val="clear" w:color="auto" w:fill="auto"/>
          </w:tcPr>
          <w:p w:rsidR="00CE1558" w:rsidRPr="00CE1558" w:rsidRDefault="00CE1558" w:rsidP="00CE155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 </w:t>
            </w:r>
          </w:p>
        </w:tc>
        <w:tc>
          <w:tcPr>
            <w:tcW w:w="5456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Приемная гильза должна быть изготовлена индивидуально, по слепку из слоистого пластика на основе акриловых смол.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Вкладным элементом должен быть полимерный (силиконовый) чехол.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Крепление протеза должно быть с использованием замка для полимерного (силиконового) чехла.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Стопа должна быть с гидроцилиндром и регулятором жесткости в сагиттальной плоскости, с карбоновыми пластинами. Стопа должна иметь формообразующую оболочку телесного цвета с пальцами. Материал стопы должен быть титан, карбон.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 xml:space="preserve">Изделие должно иметь формообразующую часть облицовки из листового поролона. </w:t>
            </w:r>
            <w:r w:rsidRPr="00CE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Покрытием облицовки должны быть чулки косметические.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Регулировочно-соединительные устройства должны соответствовать весу Получателя.</w:t>
            </w:r>
          </w:p>
        </w:tc>
        <w:tc>
          <w:tcPr>
            <w:tcW w:w="1505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E1558" w:rsidRPr="00CE1558" w:rsidTr="0011075A">
        <w:trPr>
          <w:trHeight w:val="603"/>
        </w:trPr>
        <w:tc>
          <w:tcPr>
            <w:tcW w:w="795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41" w:type="dxa"/>
            <w:shd w:val="clear" w:color="auto" w:fill="auto"/>
          </w:tcPr>
          <w:p w:rsidR="00CE1558" w:rsidRPr="00CE1558" w:rsidRDefault="00CE1558" w:rsidP="00CE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 </w:t>
            </w:r>
          </w:p>
        </w:tc>
        <w:tc>
          <w:tcPr>
            <w:tcW w:w="5456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Приемная гильза должна быть изготовлена индивидуально, по слепку из слоистого пластика на основе акриловых смол.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Вкладным элементом должен быть полимерный (силиконовый) чехол.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Крепление протеза должно быть с использованием системы вакуумного крепления. Должно допускаться использование наколенника.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Стопа должна быть с гидроцилиндром и регулятором жесткости в сагиттальной плоскости, с карбоновыми пластинами. Стопа должна иметь формообразующую оболочку телесного цвета с пальцами. Материал стопы должен быть титан, карбон.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 xml:space="preserve">Изделие должно иметь формообразующую часть облицовки из листового поролона. Покрытием облицовки должны быть чулки косметические. 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1505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CE1558" w:rsidRPr="00CE1558" w:rsidTr="0011075A">
        <w:trPr>
          <w:trHeight w:val="603"/>
        </w:trPr>
        <w:tc>
          <w:tcPr>
            <w:tcW w:w="795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1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5456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Приемная гильза должна быть изготовлена индивидуально, по слепку из слоистого пластика на основе акриловых смол.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Материал стопы должен быть титан, карбон.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Стопа должна быть с гидравлической щиколоткой.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Крепление протеза должно быть за счет замка для полимерного чехла.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Вкладным элементом должен быть полимерный (силиконовый) чехол.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 xml:space="preserve">Изделие должно иметь формообразующую часть облицовки из листового поролона. Покрытием облицовки должны быть чулки косметические. 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1505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E1558" w:rsidRPr="00CE1558" w:rsidTr="0011075A">
        <w:trPr>
          <w:trHeight w:val="603"/>
        </w:trPr>
        <w:tc>
          <w:tcPr>
            <w:tcW w:w="795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1" w:type="dxa"/>
            <w:shd w:val="clear" w:color="auto" w:fill="auto"/>
          </w:tcPr>
          <w:p w:rsidR="00CE1558" w:rsidRPr="00CE1558" w:rsidRDefault="00CE1558" w:rsidP="00CE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 </w:t>
            </w:r>
          </w:p>
        </w:tc>
        <w:tc>
          <w:tcPr>
            <w:tcW w:w="5456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Приемная гильза должна быть изготовлена индивидуально, по слепку из слоистого пластика на основе акриловых смол.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Материал стопы должен быть титан, карбон.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Стопа должна быть с гидравлической щиколоткой.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Крепление протеза должно быть за счет замка для полимерного чехла или за счет приемной гильзы или за счет бандажа-наколенника.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Должен быть полимерный (силиконовый) чехол в комплекте.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Изделие должно иметь формообразующую часть облицовки из листового поролона. Покрытием облицовки должны быть чулки косметические. 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1505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E1558" w:rsidRPr="00CE1558" w:rsidTr="0011075A">
        <w:trPr>
          <w:trHeight w:val="603"/>
        </w:trPr>
        <w:tc>
          <w:tcPr>
            <w:tcW w:w="795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41" w:type="dxa"/>
            <w:shd w:val="clear" w:color="auto" w:fill="auto"/>
          </w:tcPr>
          <w:p w:rsidR="00CE1558" w:rsidRPr="00CE1558" w:rsidRDefault="00CE1558" w:rsidP="00CE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модульный, в том числе при недоразвитии  </w:t>
            </w:r>
          </w:p>
        </w:tc>
        <w:tc>
          <w:tcPr>
            <w:tcW w:w="5456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Приемная гильза должна быть изготовлена индивидуально, по слепку из слоистого пластика на основе акриловых смол.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Допускается вкладная гильза из вспененного полимера.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Стопа должна быть с гидравлической щиколоткой.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Крепление протеза должно быть за счет замка для полимерного чехла.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Вкладным элементом должен быть полимерный (силиконовый) чехол.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 xml:space="preserve">Изделие должно иметь формообразующую часть облицовки из листового поролона. Покрытием облицовки должны быть чулки косметические. 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Регулировочно-соединительные устройства должны соответствовать весу инвалида.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E1558" w:rsidRPr="00CE1558" w:rsidTr="0011075A">
        <w:trPr>
          <w:trHeight w:val="603"/>
        </w:trPr>
        <w:tc>
          <w:tcPr>
            <w:tcW w:w="795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1" w:type="dxa"/>
            <w:shd w:val="clear" w:color="auto" w:fill="auto"/>
          </w:tcPr>
          <w:p w:rsidR="00CE1558" w:rsidRPr="00CE1558" w:rsidRDefault="00CE1558" w:rsidP="00CE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для купания  </w:t>
            </w:r>
          </w:p>
        </w:tc>
        <w:tc>
          <w:tcPr>
            <w:tcW w:w="5456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Приемная гильза должна быть изготовлена индивидуально, по слепку из слоистого пластика на основе акриловых смол.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Допускается вкладная гильза из вспененного полимера.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 xml:space="preserve">Стопа должна быть </w:t>
            </w:r>
            <w:proofErr w:type="spellStart"/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, влагозащищенная, со специальным рифлением.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Крепление протеза должно быть за счет замка для полимерного чехла.</w:t>
            </w:r>
          </w:p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Вкладным элементом должен быть полимерный (силиконовый) чехол.</w:t>
            </w:r>
          </w:p>
        </w:tc>
        <w:tc>
          <w:tcPr>
            <w:tcW w:w="1505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CE1558" w:rsidRPr="00CE1558" w:rsidTr="0011075A">
        <w:trPr>
          <w:trHeight w:val="603"/>
        </w:trPr>
        <w:tc>
          <w:tcPr>
            <w:tcW w:w="795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1" w:type="dxa"/>
            <w:shd w:val="clear" w:color="auto" w:fill="auto"/>
          </w:tcPr>
          <w:p w:rsidR="00CE1558" w:rsidRPr="00CE1558" w:rsidRDefault="00CE1558" w:rsidP="00CE1558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модульный, в том числе при врожденном недоразвитии</w:t>
            </w:r>
          </w:p>
          <w:p w:rsidR="00CE1558" w:rsidRPr="00CE1558" w:rsidRDefault="00CE1558" w:rsidP="00CE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 xml:space="preserve">       Приемная гильза должна быть изготовлена  индивидуально, по слепку из слоистого пластика на основе акриловой смолы. </w:t>
            </w:r>
            <w:r w:rsidRPr="00CE1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должна быть изготовлена одна пробная гильза.</w:t>
            </w:r>
            <w:r w:rsidRPr="00CE1558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вкладного элемента должен применяться полимерный (силиконовый) чехол. Крепление протеза должно быть с использованием замка для полимерного (силиконового) чехла. Коленный модуль должен быть полицентрический гидравлический с независимым регулированием фазы сгибания и разгибания. Стопа должна быть со средним уровнем энергосбережения из углепластика.</w:t>
            </w:r>
          </w:p>
        </w:tc>
        <w:tc>
          <w:tcPr>
            <w:tcW w:w="1505" w:type="dxa"/>
            <w:shd w:val="clear" w:color="auto" w:fill="auto"/>
          </w:tcPr>
          <w:p w:rsidR="00CE1558" w:rsidRPr="00CE1558" w:rsidRDefault="00CE1558" w:rsidP="00CE155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1558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CE1558" w:rsidRPr="00CE1558" w:rsidRDefault="00CE1558" w:rsidP="00CE15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58">
        <w:rPr>
          <w:rFonts w:ascii="Times New Roman" w:hAnsi="Times New Roman" w:cs="Times New Roman"/>
          <w:sz w:val="24"/>
          <w:szCs w:val="24"/>
        </w:rPr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CE1558" w:rsidRPr="00CE1558" w:rsidRDefault="00CE1558" w:rsidP="00CE1558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/>
        </w:rPr>
      </w:pPr>
      <w:r w:rsidRPr="00CE1558">
        <w:rPr>
          <w:rFonts w:ascii="Times New Roman" w:eastAsia="Arial" w:hAnsi="Times New Roman" w:cs="Times New Roman"/>
          <w:sz w:val="24"/>
          <w:szCs w:val="24"/>
          <w:lang/>
        </w:rPr>
        <w:t xml:space="preserve">-ГОСТ ISO 10993-1-2021 «Изделия медицинские. Оценка биологического действия </w:t>
      </w:r>
      <w:r w:rsidRPr="00CE1558">
        <w:rPr>
          <w:rFonts w:ascii="Times New Roman" w:eastAsia="Arial" w:hAnsi="Times New Roman" w:cs="Times New Roman"/>
          <w:sz w:val="24"/>
          <w:szCs w:val="24"/>
          <w:lang/>
        </w:rPr>
        <w:lastRenderedPageBreak/>
        <w:t>медицинских изделий. Часть 1. Оценка и исследования в процессе менеджмента риска»;</w:t>
      </w:r>
    </w:p>
    <w:p w:rsidR="00CE1558" w:rsidRPr="00CE1558" w:rsidRDefault="00CE1558" w:rsidP="00CE155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58">
        <w:rPr>
          <w:rFonts w:ascii="Times New Roman" w:hAnsi="Times New Roman" w:cs="Times New Roman"/>
          <w:sz w:val="24"/>
          <w:szCs w:val="24"/>
          <w:lang w:eastAsia="ru-RU"/>
        </w:rPr>
        <w:t xml:space="preserve">-ГОСТ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E1558">
        <w:rPr>
          <w:rFonts w:ascii="Times New Roman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CE1558">
        <w:rPr>
          <w:rFonts w:ascii="Times New Roman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CE1558">
        <w:rPr>
          <w:rFonts w:ascii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E15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558">
        <w:rPr>
          <w:rFonts w:ascii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E155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E1558" w:rsidRPr="00CE1558" w:rsidRDefault="00CE1558" w:rsidP="00CE155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58">
        <w:rPr>
          <w:rFonts w:ascii="Times New Roman" w:hAnsi="Times New Roman" w:cs="Times New Roman"/>
          <w:sz w:val="24"/>
          <w:szCs w:val="24"/>
          <w:lang w:eastAsia="ru-RU"/>
        </w:rPr>
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</w:r>
    </w:p>
    <w:p w:rsidR="00CE1558" w:rsidRPr="00CE1558" w:rsidRDefault="00CE1558" w:rsidP="00CE155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58">
        <w:rPr>
          <w:rFonts w:ascii="Times New Roman" w:hAnsi="Times New Roman" w:cs="Times New Roman"/>
          <w:kern w:val="2"/>
          <w:sz w:val="24"/>
          <w:szCs w:val="24"/>
        </w:rPr>
        <w:t xml:space="preserve">-ГОСТ </w:t>
      </w:r>
      <w:proofErr w:type="gramStart"/>
      <w:r w:rsidRPr="00CE1558">
        <w:rPr>
          <w:rFonts w:ascii="Times New Roman" w:hAnsi="Times New Roman" w:cs="Times New Roman"/>
          <w:kern w:val="2"/>
          <w:sz w:val="24"/>
          <w:szCs w:val="24"/>
        </w:rPr>
        <w:t>Р</w:t>
      </w:r>
      <w:proofErr w:type="gramEnd"/>
      <w:r w:rsidRPr="00CE1558">
        <w:rPr>
          <w:rFonts w:ascii="Times New Roman" w:hAnsi="Times New Roman" w:cs="Times New Roman"/>
          <w:kern w:val="2"/>
          <w:sz w:val="24"/>
          <w:szCs w:val="24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E1558" w:rsidRPr="00CE1558" w:rsidRDefault="00CE1558" w:rsidP="00CE15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58">
        <w:rPr>
          <w:rFonts w:ascii="Times New Roman" w:hAnsi="Times New Roman" w:cs="Times New Roman"/>
          <w:sz w:val="24"/>
          <w:szCs w:val="24"/>
        </w:rPr>
        <w:t xml:space="preserve">-ГОСТ </w:t>
      </w:r>
      <w:proofErr w:type="gramStart"/>
      <w:r w:rsidRPr="00CE15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1558">
        <w:rPr>
          <w:rFonts w:ascii="Times New Roman" w:hAnsi="Times New Roman" w:cs="Times New Roman"/>
          <w:sz w:val="24"/>
          <w:szCs w:val="24"/>
        </w:rPr>
        <w:t xml:space="preserve"> ИСО 22523-2007 «Протезы конечностей и </w:t>
      </w:r>
      <w:proofErr w:type="spellStart"/>
      <w:r w:rsidRPr="00CE1558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CE1558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испытаний»,</w:t>
      </w:r>
    </w:p>
    <w:p w:rsidR="00CE1558" w:rsidRPr="00CE1558" w:rsidRDefault="00CE1558" w:rsidP="00CE1558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/>
        </w:rPr>
      </w:pPr>
      <w:r w:rsidRPr="00CE1558">
        <w:rPr>
          <w:rFonts w:ascii="Times New Roman" w:eastAsia="Arial" w:hAnsi="Times New Roman" w:cs="Times New Roman"/>
          <w:sz w:val="24"/>
          <w:szCs w:val="24"/>
          <w:lang/>
        </w:rPr>
        <w:t>-</w:t>
      </w:r>
      <w:r w:rsidRPr="00CE1558">
        <w:rPr>
          <w:rFonts w:ascii="Times New Roman" w:eastAsia="Arial" w:hAnsi="Times New Roman" w:cs="Times New Roman"/>
          <w:kern w:val="2"/>
          <w:sz w:val="24"/>
          <w:szCs w:val="24"/>
          <w:lang/>
        </w:rPr>
        <w:t xml:space="preserve">ГОСТ </w:t>
      </w:r>
      <w:proofErr w:type="gramStart"/>
      <w:r w:rsidRPr="00CE1558">
        <w:rPr>
          <w:rFonts w:ascii="Times New Roman" w:eastAsia="Arial" w:hAnsi="Times New Roman" w:cs="Times New Roman"/>
          <w:kern w:val="2"/>
          <w:sz w:val="24"/>
          <w:szCs w:val="24"/>
          <w:lang/>
        </w:rPr>
        <w:t>Р</w:t>
      </w:r>
      <w:proofErr w:type="gramEnd"/>
      <w:r w:rsidRPr="00CE1558">
        <w:rPr>
          <w:rFonts w:ascii="Times New Roman" w:eastAsia="Arial" w:hAnsi="Times New Roman" w:cs="Times New Roman"/>
          <w:kern w:val="2"/>
          <w:sz w:val="24"/>
          <w:szCs w:val="24"/>
          <w:lang/>
        </w:rPr>
        <w:t xml:space="preserve"> 59542-2021 «Национальный стандарт Российской Федерации. Реабилитационные мероприятия. Услуги по обучению пользованию протезом нижней конечности».</w:t>
      </w:r>
    </w:p>
    <w:p w:rsidR="00CE1558" w:rsidRPr="00CE1558" w:rsidRDefault="00CE1558" w:rsidP="00CE155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558" w:rsidRPr="00CE1558" w:rsidRDefault="00CE1558" w:rsidP="00CE155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558" w:rsidRPr="00CE1558" w:rsidRDefault="00CE1558" w:rsidP="00CE155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E155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Гарантийный срок протеза голени модульного, в том числе при недоразвитии, протеза бедра модульного, в том числе при врожденном недоразвитии  составляет 24 (Двадцать четыре) месяца от даты подписания Акта сдачи-приемки Работ Получателем.</w:t>
      </w:r>
    </w:p>
    <w:p w:rsidR="00CE1558" w:rsidRPr="00CE1558" w:rsidRDefault="00CE1558" w:rsidP="00CE155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E155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Гарантийный срок протеза голени для купания составляет 36 (Тридцать шесть) месяцев от даты подписания Акта сдачи-приемки Работ Получателем.</w:t>
      </w:r>
    </w:p>
    <w:p w:rsidR="00CE1558" w:rsidRPr="00CE1558" w:rsidRDefault="00CE1558" w:rsidP="00CE155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E1558" w:rsidRPr="00CE1558" w:rsidRDefault="00CE1558" w:rsidP="00CE1558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58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Срок службы протеза голени модульного, в том числе при недоразвитии, </w:t>
      </w:r>
      <w:r w:rsidRPr="00CE1558">
        <w:rPr>
          <w:rFonts w:ascii="Times New Roman" w:hAnsi="Times New Roman" w:cs="Times New Roman"/>
          <w:sz w:val="24"/>
          <w:szCs w:val="24"/>
        </w:rPr>
        <w:t xml:space="preserve">протеза бедра модульного, в том числе при врожденном недоразвитии составляет </w:t>
      </w:r>
      <w:r w:rsidRPr="00CE1558">
        <w:rPr>
          <w:rFonts w:ascii="Times New Roman" w:hAnsi="Times New Roman" w:cs="Times New Roman"/>
          <w:color w:val="000000"/>
          <w:spacing w:val="-4"/>
          <w:sz w:val="24"/>
          <w:szCs w:val="24"/>
        </w:rPr>
        <w:t>24 (Двадцать четыре) месяца от даты подписания Акта сдачи-приемки Работ Получателем.</w:t>
      </w:r>
    </w:p>
    <w:p w:rsidR="00CE1558" w:rsidRPr="00CE1558" w:rsidRDefault="00CE1558" w:rsidP="00CE155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58">
        <w:rPr>
          <w:rFonts w:ascii="Times New Roman" w:hAnsi="Times New Roman" w:cs="Times New Roman"/>
          <w:color w:val="000000"/>
          <w:spacing w:val="-4"/>
          <w:sz w:val="24"/>
          <w:szCs w:val="24"/>
        </w:rPr>
        <w:t>Срок службы протеза голени для купания составляет 36 (Тридцать шесть) месяцев от даты подписания Акта сдачи-приемки Работ Получателем.</w:t>
      </w:r>
    </w:p>
    <w:p w:rsidR="00FF557F" w:rsidRPr="00A9479A" w:rsidRDefault="00FF557F">
      <w:pPr>
        <w:rPr>
          <w:rFonts w:ascii="Times New Roman" w:hAnsi="Times New Roman" w:cs="Times New Roman"/>
          <w:sz w:val="24"/>
          <w:szCs w:val="24"/>
        </w:rPr>
      </w:pPr>
    </w:p>
    <w:sectPr w:rsidR="00FF557F" w:rsidRPr="00A9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15"/>
    <w:rsid w:val="00713615"/>
    <w:rsid w:val="00A9479A"/>
    <w:rsid w:val="00C769B2"/>
    <w:rsid w:val="00CE1558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E155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E155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1258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Наталья Леонидовна</dc:creator>
  <cp:keywords/>
  <dc:description/>
  <cp:lastModifiedBy>Стрельникова Наталья Леонидовна</cp:lastModifiedBy>
  <cp:revision>4</cp:revision>
  <dcterms:created xsi:type="dcterms:W3CDTF">2024-02-01T08:55:00Z</dcterms:created>
  <dcterms:modified xsi:type="dcterms:W3CDTF">2024-02-01T09:08:00Z</dcterms:modified>
</cp:coreProperties>
</file>