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03" w:rsidRPr="00357D25" w:rsidRDefault="00C65703" w:rsidP="00C65703">
      <w:pPr>
        <w:suppressLineNumbers/>
        <w:shd w:val="clear" w:color="auto" w:fill="FFFFFF"/>
        <w:ind w:right="23"/>
        <w:jc w:val="right"/>
        <w:rPr>
          <w:b/>
          <w:sz w:val="23"/>
          <w:szCs w:val="23"/>
          <w:lang w:bidi="ru-RU"/>
        </w:rPr>
      </w:pPr>
      <w:r w:rsidRPr="00357D25">
        <w:rPr>
          <w:b/>
          <w:sz w:val="23"/>
          <w:szCs w:val="23"/>
          <w:lang w:bidi="ru-RU"/>
        </w:rPr>
        <w:t>Приложение № 1</w:t>
      </w:r>
    </w:p>
    <w:p w:rsidR="00C65703" w:rsidRPr="00357D25" w:rsidRDefault="00C65703" w:rsidP="00C65703">
      <w:pPr>
        <w:suppressLineNumbers/>
        <w:shd w:val="clear" w:color="auto" w:fill="FFFFFF"/>
        <w:ind w:right="23"/>
        <w:jc w:val="right"/>
        <w:rPr>
          <w:b/>
          <w:sz w:val="23"/>
          <w:szCs w:val="23"/>
          <w:lang w:bidi="ru-RU"/>
        </w:rPr>
      </w:pPr>
      <w:r w:rsidRPr="00357D25">
        <w:rPr>
          <w:b/>
          <w:sz w:val="23"/>
          <w:szCs w:val="23"/>
          <w:lang w:bidi="ru-RU"/>
        </w:rPr>
        <w:t>к Извещению о проведении закупки</w:t>
      </w:r>
    </w:p>
    <w:p w:rsidR="00C65703" w:rsidRPr="00357D25" w:rsidRDefault="00C65703" w:rsidP="00B724D7">
      <w:pPr>
        <w:jc w:val="center"/>
        <w:rPr>
          <w:b/>
          <w:sz w:val="23"/>
          <w:szCs w:val="23"/>
        </w:rPr>
      </w:pPr>
    </w:p>
    <w:p w:rsidR="00C2213B" w:rsidRPr="00357D25" w:rsidRDefault="00F22C6D" w:rsidP="00C2213B">
      <w:pPr>
        <w:suppressAutoHyphens w:val="0"/>
        <w:jc w:val="center"/>
        <w:rPr>
          <w:b/>
          <w:spacing w:val="1"/>
          <w:sz w:val="23"/>
          <w:szCs w:val="23"/>
        </w:rPr>
      </w:pPr>
      <w:r w:rsidRPr="00357D25">
        <w:rPr>
          <w:b/>
          <w:spacing w:val="1"/>
          <w:sz w:val="23"/>
          <w:szCs w:val="23"/>
        </w:rPr>
        <w:t>Описание объекта закупки</w:t>
      </w:r>
    </w:p>
    <w:p w:rsidR="00C2213B" w:rsidRPr="00357D25" w:rsidRDefault="00C2213B" w:rsidP="00C2213B">
      <w:pPr>
        <w:suppressAutoHyphens w:val="0"/>
        <w:jc w:val="center"/>
        <w:rPr>
          <w:b/>
          <w:spacing w:val="1"/>
          <w:sz w:val="23"/>
          <w:szCs w:val="23"/>
        </w:rPr>
      </w:pPr>
    </w:p>
    <w:p w:rsidR="00357D25" w:rsidRPr="00357D25" w:rsidRDefault="00357D25" w:rsidP="0079628E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b/>
          <w:sz w:val="23"/>
          <w:szCs w:val="23"/>
          <w:lang w:eastAsia="en-US"/>
        </w:rPr>
      </w:pPr>
      <w:r w:rsidRPr="00357D25">
        <w:rPr>
          <w:b/>
          <w:sz w:val="23"/>
          <w:szCs w:val="23"/>
        </w:rPr>
        <w:t>Оказание услуг по организации перевозки (предоставлению проезда) авиационным транспортом граждан, имеющих право на получение государственной социальной помощи в виде набора социальных услуг, а также сопровождающих их лиц к месту лечения и обратно в 2023 году (инвалиды,</w:t>
      </w:r>
      <w:r w:rsidRPr="00357D25">
        <w:rPr>
          <w:rFonts w:eastAsia="Calibri"/>
          <w:b/>
          <w:bCs/>
          <w:sz w:val="23"/>
          <w:szCs w:val="23"/>
          <w:lang w:eastAsia="en-US"/>
        </w:rPr>
        <w:t xml:space="preserve"> в том числе дети-инвалиды,</w:t>
      </w:r>
      <w:r w:rsidRPr="00357D25">
        <w:rPr>
          <w:b/>
          <w:sz w:val="23"/>
          <w:szCs w:val="23"/>
        </w:rPr>
        <w:t xml:space="preserve"> с </w:t>
      </w:r>
      <w:r w:rsidRPr="00357D25">
        <w:rPr>
          <w:rFonts w:eastAsia="Calibri"/>
          <w:b/>
          <w:sz w:val="23"/>
          <w:szCs w:val="23"/>
          <w:lang w:eastAsia="en-US"/>
        </w:rPr>
        <w:t xml:space="preserve">заболеванием или травмой спинного мозга, дети-инвалиды с онкологическими, гематологическими и иммунологическими заболеваниями, получающие противоопухолевую и иммуномодулирующую терапию, дети-инвалиды, имеющие хроническую почечную недостаточность (находящихся на гемодиализе), и сопровождающие их лица). </w:t>
      </w:r>
    </w:p>
    <w:p w:rsidR="00357D25" w:rsidRPr="00357D25" w:rsidRDefault="00357D25" w:rsidP="0079628E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357D25">
        <w:rPr>
          <w:sz w:val="23"/>
          <w:szCs w:val="23"/>
        </w:rPr>
        <w:t xml:space="preserve">        Услуги по перевозке граждан, имеющих право на получение государственной социальной помощи в виде набора социальных услуг авиационным транспортом должны быть оказаны в соответствии с Федеральным законом № 44-ФЗ, Федеральным законом № 178-ФЗ, Правилами финансового обеспечения расходов по предоставлению гражданам государственной социальной помощи в виде набора социальных услуг, утвержденными Постановлением Правительства РФ от 29.12.2004 № 864 (далее – Правила № 864), Порядком предоставления набора социальных услуг отдельным категориям граждан, утвержденным приказами Минтруда России и Минздрава России </w:t>
      </w:r>
      <w:r w:rsidRPr="00357D25">
        <w:rPr>
          <w:bCs/>
          <w:sz w:val="23"/>
          <w:szCs w:val="23"/>
        </w:rPr>
        <w:t>от 21.12.2020  № 929н/1345н</w:t>
      </w:r>
      <w:r w:rsidRPr="00357D25">
        <w:rPr>
          <w:sz w:val="23"/>
          <w:szCs w:val="23"/>
        </w:rPr>
        <w:t xml:space="preserve"> (далее – </w:t>
      </w:r>
      <w:r w:rsidRPr="00357D25">
        <w:rPr>
          <w:color w:val="000000"/>
          <w:sz w:val="23"/>
          <w:szCs w:val="23"/>
        </w:rPr>
        <w:t xml:space="preserve">Порядок № </w:t>
      </w:r>
      <w:r w:rsidRPr="00357D25">
        <w:rPr>
          <w:bCs/>
          <w:sz w:val="23"/>
          <w:szCs w:val="23"/>
        </w:rPr>
        <w:t>929н/1345н</w:t>
      </w:r>
      <w:r w:rsidRPr="00357D25">
        <w:rPr>
          <w:color w:val="000000"/>
          <w:sz w:val="23"/>
          <w:szCs w:val="23"/>
        </w:rPr>
        <w:t xml:space="preserve">). </w:t>
      </w:r>
    </w:p>
    <w:p w:rsidR="00357D25" w:rsidRPr="00357D25" w:rsidRDefault="00357D25" w:rsidP="0079628E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  <w:r w:rsidRPr="00357D25">
        <w:rPr>
          <w:color w:val="000000"/>
          <w:sz w:val="23"/>
          <w:szCs w:val="23"/>
        </w:rPr>
        <w:tab/>
        <w:t xml:space="preserve">В силу п. 11 </w:t>
      </w:r>
      <w:r w:rsidRPr="00357D25">
        <w:rPr>
          <w:sz w:val="23"/>
          <w:szCs w:val="23"/>
        </w:rPr>
        <w:t>Правил № 864</w:t>
      </w:r>
      <w:r w:rsidRPr="00357D25">
        <w:rPr>
          <w:color w:val="000000"/>
          <w:sz w:val="23"/>
          <w:szCs w:val="23"/>
        </w:rPr>
        <w:t xml:space="preserve"> перевозка граждан, имеющих право на получение государственной социальной помощи в виде набора социальных услуг, а также сопровождающих их лиц осуществляется авиационным транспортом (экономическим классом) при отсутствии железнодорожного сообщения, либо при меньшей стоимости авиаперелета по сравнению со стоимостью проезда железнодорожным транспортом, </w:t>
      </w:r>
      <w:r w:rsidRPr="00357D25">
        <w:rPr>
          <w:rFonts w:eastAsia="Calibri"/>
          <w:sz w:val="23"/>
          <w:szCs w:val="23"/>
          <w:lang w:eastAsia="en-US"/>
        </w:rPr>
        <w:t xml:space="preserve">либо при наличии у инвалида, в том числе ребенка-инвалида, заболевания или травмы спинного мозга, либо при направлении к месту лечения и обратно детей-инвалидов с онкологическими, гематологическими и иммунологическими заболеваниями, получающих противоопухолевую и иммуномодулирующую терапию, детей-инвалидов, имеющих хроническую почечную недостаточность (находящихся на гемодиализе), и сопровождающих их лиц, проживающих на удалении от места лечения более чем на 12 часов следования железнодорожным транспортом или 1000 километров. </w:t>
      </w:r>
    </w:p>
    <w:p w:rsidR="00357D25" w:rsidRPr="00357D25" w:rsidRDefault="00357D25" w:rsidP="0079628E">
      <w:pPr>
        <w:tabs>
          <w:tab w:val="left" w:pos="567"/>
        </w:tabs>
        <w:ind w:firstLine="360"/>
        <w:jc w:val="both"/>
        <w:rPr>
          <w:rFonts w:eastAsia="Calibri"/>
          <w:sz w:val="23"/>
          <w:szCs w:val="23"/>
          <w:lang w:eastAsia="en-US"/>
        </w:rPr>
      </w:pPr>
      <w:r w:rsidRPr="00357D25">
        <w:rPr>
          <w:sz w:val="23"/>
          <w:szCs w:val="23"/>
          <w:lang w:eastAsia="ru-RU"/>
        </w:rPr>
        <w:t xml:space="preserve">   Заключение государственного контракта на </w:t>
      </w:r>
      <w:r w:rsidRPr="00357D25">
        <w:rPr>
          <w:sz w:val="23"/>
          <w:szCs w:val="23"/>
        </w:rPr>
        <w:t xml:space="preserve">оказание услуг по организации перевозки (предоставлению проезда) авиационным транспортом граждан, имеющих право на получение государственной социальной помощи в виде набора социальных услуг, а также сопровождающих их лиц к месту лечения и обратно в 2023 году планируется в отношении </w:t>
      </w:r>
      <w:r w:rsidRPr="00357D25">
        <w:rPr>
          <w:rFonts w:eastAsia="Calibri"/>
          <w:bCs/>
          <w:sz w:val="23"/>
          <w:szCs w:val="23"/>
          <w:lang w:eastAsia="en-US"/>
        </w:rPr>
        <w:t xml:space="preserve">инвалидов, в том числе детей-инвалидов, с заболеванием </w:t>
      </w:r>
      <w:r w:rsidRPr="00357D25">
        <w:rPr>
          <w:rFonts w:eastAsia="Calibri"/>
          <w:sz w:val="23"/>
          <w:szCs w:val="23"/>
          <w:lang w:eastAsia="en-US"/>
        </w:rPr>
        <w:t xml:space="preserve">или травмой спинного мозга, детей-инвалидов с онкологическими, гематологическими и иммунологическими заболеваниями, получающих противоопухолевую и иммуномодулирующую терапию, детей-инвалидов, имеющих хроническую почечную недостаточность (находящихся на гемодиализе), и сопровождающих их лиц </w:t>
      </w:r>
      <w:r w:rsidRPr="00357D25">
        <w:rPr>
          <w:sz w:val="23"/>
          <w:szCs w:val="23"/>
        </w:rPr>
        <w:t>(далее – Пассажиры)</w:t>
      </w:r>
      <w:r w:rsidRPr="00357D25">
        <w:rPr>
          <w:rFonts w:eastAsia="Calibri"/>
          <w:sz w:val="23"/>
          <w:szCs w:val="23"/>
          <w:lang w:eastAsia="en-US"/>
        </w:rPr>
        <w:t>.</w:t>
      </w:r>
    </w:p>
    <w:p w:rsidR="00357D25" w:rsidRPr="00357D25" w:rsidRDefault="00357D25" w:rsidP="0079628E">
      <w:pPr>
        <w:tabs>
          <w:tab w:val="left" w:pos="1080"/>
        </w:tabs>
        <w:jc w:val="both"/>
        <w:outlineLvl w:val="0"/>
        <w:rPr>
          <w:sz w:val="23"/>
          <w:szCs w:val="23"/>
          <w:u w:val="single"/>
        </w:rPr>
      </w:pPr>
      <w:r w:rsidRPr="00357D25">
        <w:rPr>
          <w:sz w:val="23"/>
          <w:szCs w:val="23"/>
        </w:rPr>
        <w:t xml:space="preserve">          </w:t>
      </w:r>
      <w:r w:rsidRPr="00357D25">
        <w:rPr>
          <w:sz w:val="23"/>
          <w:szCs w:val="23"/>
          <w:u w:val="single"/>
        </w:rPr>
        <w:t>Требования к Исполнителю:</w:t>
      </w:r>
    </w:p>
    <w:p w:rsidR="00357D25" w:rsidRPr="00357D25" w:rsidRDefault="00357D25" w:rsidP="0079628E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  <w:r w:rsidRPr="00357D25">
        <w:rPr>
          <w:sz w:val="23"/>
          <w:szCs w:val="23"/>
          <w:lang w:eastAsia="ru-RU"/>
        </w:rPr>
        <w:t xml:space="preserve">           - </w:t>
      </w:r>
      <w:r w:rsidRPr="00357D25">
        <w:rPr>
          <w:sz w:val="23"/>
          <w:szCs w:val="23"/>
        </w:rPr>
        <w:t>Оказать услуги по организации перевозки Пассажиров (предоставлению проезда Пассажирам) авиационным транспортом (экономический класс) к месту лечения и обратно по маршрутам: Пермь – Москва, Москва – Пермь, Пермь – Санкт-Петербург, Санкт-Петербург – Пермь</w:t>
      </w:r>
      <w:r w:rsidRPr="00357D25">
        <w:rPr>
          <w:rFonts w:eastAsia="Calibri"/>
          <w:sz w:val="23"/>
          <w:szCs w:val="23"/>
          <w:lang w:eastAsia="en-US"/>
        </w:rPr>
        <w:t xml:space="preserve"> авиакомпаниями, </w:t>
      </w:r>
      <w:r w:rsidRPr="00357D25">
        <w:rPr>
          <w:sz w:val="23"/>
          <w:szCs w:val="23"/>
        </w:rPr>
        <w:t xml:space="preserve">имеющими действующий сертификат </w:t>
      </w:r>
      <w:proofErr w:type="spellStart"/>
      <w:r w:rsidRPr="00357D25">
        <w:rPr>
          <w:sz w:val="23"/>
          <w:szCs w:val="23"/>
        </w:rPr>
        <w:t>эксплуатанта</w:t>
      </w:r>
      <w:proofErr w:type="spellEnd"/>
      <w:r w:rsidRPr="00357D25">
        <w:rPr>
          <w:sz w:val="23"/>
          <w:szCs w:val="23"/>
        </w:rPr>
        <w:t xml:space="preserve">, выданный в порядке, установленном Приказом Министерства транспорта Российской Федерации от 12.01.2022 № 10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юридического лица, индивидуального предпринимателя требованиям федеральных авиационных правил. Порядок приостановления действия, введения ограничений в действие и аннулирования документа, подтверждающего соответствие юридического лица, </w:t>
      </w:r>
      <w:r w:rsidRPr="00357D25">
        <w:rPr>
          <w:sz w:val="23"/>
          <w:szCs w:val="23"/>
        </w:rPr>
        <w:lastRenderedPageBreak/>
        <w:t xml:space="preserve">индивидуального предпринимателя требованиям федеральных авиационных правил» или уполномоченными агентами авиаперевозчика*, имеющими договор воздушной перевозки с авиаперевозчиком, имеющим сертификат </w:t>
      </w:r>
      <w:proofErr w:type="spellStart"/>
      <w:r w:rsidRPr="00357D25">
        <w:rPr>
          <w:sz w:val="23"/>
          <w:szCs w:val="23"/>
        </w:rPr>
        <w:t>эксплуатанта</w:t>
      </w:r>
      <w:proofErr w:type="spellEnd"/>
      <w:r w:rsidRPr="00357D25">
        <w:rPr>
          <w:sz w:val="23"/>
          <w:szCs w:val="23"/>
        </w:rPr>
        <w:t>, предоставляющий право осуществлять коммерческие воздушные перевозки пассажиров, и отвечающими следующим требованиям:</w:t>
      </w:r>
    </w:p>
    <w:p w:rsidR="00357D25" w:rsidRPr="00357D25" w:rsidRDefault="00357D25" w:rsidP="0079628E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  <w:r w:rsidRPr="00357D25">
        <w:rPr>
          <w:sz w:val="23"/>
          <w:szCs w:val="23"/>
        </w:rPr>
        <w:tab/>
        <w:t>а) в соответствии с п. 11 Правил № 864 проездные документы (далее авиабилеты) оформлять только на рейсы российских авиакомпаний или авиакомпаний других государств - членов Евразийского экономического союза, за исключением случаев, если указанные авиакомпании не осуществляют пассажирские перевозки к месту лечения и обратно либо если оформление проездных документов (авиабилетов) на рейсы этих авиакомпаний невозможно ввиду их отсутствия на дату вылета;</w:t>
      </w:r>
    </w:p>
    <w:p w:rsidR="00357D25" w:rsidRPr="00357D25" w:rsidRDefault="00357D25" w:rsidP="0079628E">
      <w:pPr>
        <w:tabs>
          <w:tab w:val="left" w:pos="426"/>
        </w:tabs>
        <w:autoSpaceDE w:val="0"/>
        <w:autoSpaceDN w:val="0"/>
        <w:adjustRightInd w:val="0"/>
        <w:ind w:right="-10"/>
        <w:jc w:val="both"/>
        <w:rPr>
          <w:sz w:val="23"/>
          <w:szCs w:val="23"/>
        </w:rPr>
      </w:pPr>
      <w:r w:rsidRPr="00357D25">
        <w:rPr>
          <w:sz w:val="23"/>
          <w:szCs w:val="23"/>
        </w:rPr>
        <w:t xml:space="preserve">       б) организовать оказание услуг в соответствии с положениями Воздушного кодекса Российской Федерации от 19.03.1997 № 60-ФЗ, Закона Российской Федерации от 07.02.1992 № 2300-1 «О защите прав потребителей»,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грузополучателей», утвержденных Приказом Министерства транспорта Российской Федерации от 28.06.2007 № 82.</w:t>
      </w:r>
    </w:p>
    <w:p w:rsidR="00357D25" w:rsidRPr="00357D25" w:rsidRDefault="00357D25" w:rsidP="0079628E">
      <w:pPr>
        <w:tabs>
          <w:tab w:val="left" w:pos="426"/>
        </w:tabs>
        <w:autoSpaceDE w:val="0"/>
        <w:autoSpaceDN w:val="0"/>
        <w:adjustRightInd w:val="0"/>
        <w:ind w:right="-10"/>
        <w:jc w:val="both"/>
        <w:rPr>
          <w:sz w:val="23"/>
          <w:szCs w:val="23"/>
        </w:rPr>
      </w:pPr>
      <w:r w:rsidRPr="00357D25">
        <w:rPr>
          <w:sz w:val="23"/>
          <w:szCs w:val="23"/>
        </w:rPr>
        <w:t xml:space="preserve">       *</w:t>
      </w:r>
      <w:r w:rsidRPr="00357D25">
        <w:rPr>
          <w:sz w:val="23"/>
          <w:szCs w:val="23"/>
          <w:lang w:eastAsia="ru-RU"/>
        </w:rPr>
        <w:t xml:space="preserve"> Пунктом 6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грузополучателей», утвержденных приказом Минтранса России от 28.06.2007 № 82, перевозчик вправе передать обязанности или их часть по договору воздушной перевозки лицу, осуществляющему от имени перевозчика бронирование, продажу и оформление перевозок на перевозочных документах (уполномоченному агенту), являясь ответственным за его действия (бездействие) перед пассажиром, и выполнение договора воздушной перевозки пассажира. Таким образом, заключение государственного контракта с уполномоченным агентом авиаперевозчика на приобретение авиационных билетов не противоречит нормам Правил № 864, согласно которым средства на финансовое обеспечение расходов на оплату проезда граждан на междугородном транспорте к месту лечения и обратно направляются территориальными органами Фонда транспортным организациям. </w:t>
      </w:r>
    </w:p>
    <w:p w:rsidR="00357D25" w:rsidRPr="00357D25" w:rsidRDefault="00357D25" w:rsidP="0079628E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b/>
          <w:bCs/>
          <w:sz w:val="23"/>
          <w:szCs w:val="23"/>
          <w:lang w:eastAsia="en-US"/>
        </w:rPr>
      </w:pPr>
      <w:r w:rsidRPr="00357D25">
        <w:rPr>
          <w:rFonts w:eastAsia="Calibri"/>
          <w:b/>
          <w:bCs/>
          <w:sz w:val="23"/>
          <w:szCs w:val="23"/>
          <w:lang w:eastAsia="en-US"/>
        </w:rPr>
        <w:tab/>
        <w:t xml:space="preserve">- </w:t>
      </w:r>
      <w:r w:rsidRPr="00357D25">
        <w:rPr>
          <w:sz w:val="23"/>
          <w:szCs w:val="23"/>
        </w:rPr>
        <w:t>Оказать услуги по обеспечению Пассажиров проездными документами - авиабилетами (бронирование, оформление авиабилетов) на основании Направлений, выданных Заказчиком гражданам.</w:t>
      </w:r>
    </w:p>
    <w:p w:rsidR="00357D25" w:rsidRPr="00357D25" w:rsidRDefault="00357D25" w:rsidP="0079628E">
      <w:pPr>
        <w:tabs>
          <w:tab w:val="left" w:pos="567"/>
          <w:tab w:val="left" w:pos="1260"/>
          <w:tab w:val="left" w:pos="2025"/>
        </w:tabs>
        <w:jc w:val="both"/>
        <w:rPr>
          <w:sz w:val="23"/>
          <w:szCs w:val="23"/>
        </w:rPr>
      </w:pPr>
      <w:r w:rsidRPr="00357D25">
        <w:rPr>
          <w:sz w:val="23"/>
          <w:szCs w:val="23"/>
        </w:rPr>
        <w:t xml:space="preserve">       - В день обращения Пассажира произвести обмен Направления на проездные документы (оформление авиабилетов), дающие Пассажиру право проезда по маршруту и в сроки, указанные в Направлении при предъявлении последними документа, подтверждающего его личность. При этом с Пассажиров не взимается плата за обеспечение авиабилетами (бронирование, оформление авиабилетов), а также за проезд.</w:t>
      </w:r>
    </w:p>
    <w:p w:rsidR="00357D25" w:rsidRPr="00357D25" w:rsidRDefault="00357D25" w:rsidP="0079628E">
      <w:pPr>
        <w:tabs>
          <w:tab w:val="left" w:pos="426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357D25">
        <w:rPr>
          <w:sz w:val="23"/>
          <w:szCs w:val="23"/>
        </w:rPr>
        <w:t xml:space="preserve">       - Детям в возрасте от 2 лет до 12 лет предоставляются авиабилеты со </w:t>
      </w:r>
      <w:r w:rsidRPr="00357D25">
        <w:rPr>
          <w:rFonts w:eastAsia="Calibri"/>
          <w:sz w:val="23"/>
          <w:szCs w:val="23"/>
          <w:lang w:eastAsia="en-US"/>
        </w:rPr>
        <w:t xml:space="preserve">скидкой в размере пятидесяти процентов от нормального или специального тарифа, если отсутствуют особые условия применения специального тарифа, с предоставлением им отдельных мест в соответствии с п.106 </w:t>
      </w:r>
      <w:r w:rsidRPr="00357D25">
        <w:rPr>
          <w:sz w:val="23"/>
          <w:szCs w:val="23"/>
        </w:rPr>
        <w:t>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грузополучателей», утвержденных Приказом Министерства транспорта Рос</w:t>
      </w:r>
      <w:r w:rsidR="0001129F">
        <w:rPr>
          <w:sz w:val="23"/>
          <w:szCs w:val="23"/>
        </w:rPr>
        <w:t>сийской Федерации от 28.06.2007</w:t>
      </w:r>
      <w:r w:rsidRPr="00357D25">
        <w:rPr>
          <w:sz w:val="23"/>
          <w:szCs w:val="23"/>
        </w:rPr>
        <w:t xml:space="preserve"> № 82.</w:t>
      </w:r>
    </w:p>
    <w:p w:rsidR="00357D25" w:rsidRPr="00357D25" w:rsidRDefault="00357D25" w:rsidP="0079628E">
      <w:pPr>
        <w:tabs>
          <w:tab w:val="left" w:pos="426"/>
          <w:tab w:val="left" w:pos="709"/>
          <w:tab w:val="left" w:pos="1080"/>
        </w:tabs>
        <w:ind w:right="-10"/>
        <w:jc w:val="both"/>
        <w:rPr>
          <w:sz w:val="23"/>
          <w:szCs w:val="23"/>
        </w:rPr>
      </w:pPr>
      <w:r w:rsidRPr="00357D25">
        <w:rPr>
          <w:sz w:val="23"/>
          <w:szCs w:val="23"/>
        </w:rPr>
        <w:t xml:space="preserve">       - Авиаперевозки должны осуществляться прямыми авиарейсами или с пересадками, но не более чем с одной пересадкой в одну сторону со стыковкой рейса в одном аэропорту.</w:t>
      </w:r>
    </w:p>
    <w:p w:rsidR="00357D25" w:rsidRPr="00357D25" w:rsidRDefault="00357D25" w:rsidP="0079628E">
      <w:pPr>
        <w:tabs>
          <w:tab w:val="left" w:pos="317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357D25">
        <w:rPr>
          <w:sz w:val="23"/>
          <w:szCs w:val="23"/>
        </w:rPr>
        <w:t xml:space="preserve">         </w:t>
      </w:r>
      <w:r w:rsidRPr="00357D25">
        <w:rPr>
          <w:b/>
          <w:sz w:val="23"/>
          <w:szCs w:val="23"/>
        </w:rPr>
        <w:t>Место оказания услуг</w:t>
      </w:r>
      <w:r w:rsidRPr="00357D25">
        <w:rPr>
          <w:sz w:val="23"/>
          <w:szCs w:val="23"/>
        </w:rPr>
        <w:t>:</w:t>
      </w:r>
      <w:r w:rsidRPr="00357D25">
        <w:rPr>
          <w:b/>
          <w:sz w:val="23"/>
          <w:szCs w:val="23"/>
        </w:rPr>
        <w:t xml:space="preserve"> </w:t>
      </w:r>
      <w:r w:rsidRPr="00357D25">
        <w:rPr>
          <w:sz w:val="23"/>
          <w:szCs w:val="23"/>
        </w:rPr>
        <w:t>Российская Федерация.</w:t>
      </w:r>
    </w:p>
    <w:p w:rsidR="00357D25" w:rsidRDefault="00357D25" w:rsidP="0079628E">
      <w:pPr>
        <w:tabs>
          <w:tab w:val="left" w:pos="426"/>
        </w:tabs>
        <w:spacing w:line="100" w:lineRule="atLeast"/>
        <w:ind w:right="-11"/>
        <w:jc w:val="both"/>
        <w:rPr>
          <w:sz w:val="23"/>
          <w:szCs w:val="23"/>
        </w:rPr>
      </w:pPr>
      <w:r w:rsidRPr="00357D25">
        <w:rPr>
          <w:sz w:val="23"/>
          <w:szCs w:val="23"/>
        </w:rPr>
        <w:t xml:space="preserve">         Авиаперевозки осуществляются по маршрутам: Пермь – Москва, Москва – Пермь, Пермь – Санкт-Петербург, Санкт-Петербург – Пермь.</w:t>
      </w:r>
      <w:bookmarkStart w:id="0" w:name="_GoBack"/>
      <w:bookmarkEnd w:id="0"/>
    </w:p>
    <w:p w:rsidR="00357D25" w:rsidRPr="00357D25" w:rsidRDefault="00357D25" w:rsidP="0079628E">
      <w:pPr>
        <w:ind w:right="-11"/>
        <w:jc w:val="both"/>
        <w:rPr>
          <w:sz w:val="23"/>
          <w:szCs w:val="23"/>
        </w:rPr>
      </w:pPr>
      <w:r w:rsidRPr="00357D25">
        <w:rPr>
          <w:sz w:val="23"/>
          <w:szCs w:val="23"/>
        </w:rPr>
        <w:t xml:space="preserve">         </w:t>
      </w:r>
      <w:r w:rsidRPr="00357D25">
        <w:rPr>
          <w:b/>
          <w:sz w:val="23"/>
          <w:szCs w:val="23"/>
        </w:rPr>
        <w:t>Срок оказания услуг</w:t>
      </w:r>
      <w:r w:rsidRPr="00357D25">
        <w:rPr>
          <w:sz w:val="23"/>
          <w:szCs w:val="23"/>
        </w:rPr>
        <w:t xml:space="preserve">, связанных с осуществлением перевозок пассажиров </w:t>
      </w:r>
      <w:r w:rsidRPr="00357D25">
        <w:rPr>
          <w:rFonts w:eastAsia="Calibri"/>
          <w:bCs/>
          <w:sz w:val="23"/>
          <w:szCs w:val="23"/>
          <w:lang w:eastAsia="en-US"/>
        </w:rPr>
        <w:t>авиационным транспортом</w:t>
      </w:r>
      <w:r w:rsidRPr="00357D25">
        <w:rPr>
          <w:sz w:val="23"/>
          <w:szCs w:val="23"/>
        </w:rPr>
        <w:t>:</w:t>
      </w:r>
      <w:r w:rsidRPr="00357D25">
        <w:rPr>
          <w:b/>
          <w:sz w:val="23"/>
          <w:szCs w:val="23"/>
        </w:rPr>
        <w:t xml:space="preserve"> </w:t>
      </w:r>
      <w:r w:rsidRPr="00357D25">
        <w:rPr>
          <w:sz w:val="23"/>
          <w:szCs w:val="23"/>
        </w:rPr>
        <w:t xml:space="preserve">с даты заключения контракта по 25.12.2023 год. </w:t>
      </w:r>
    </w:p>
    <w:p w:rsidR="00357D25" w:rsidRPr="00357D25" w:rsidRDefault="00357D25" w:rsidP="0079628E">
      <w:pPr>
        <w:ind w:right="-11"/>
        <w:jc w:val="both"/>
        <w:rPr>
          <w:rFonts w:eastAsia="Calibri"/>
          <w:b/>
          <w:bCs/>
          <w:sz w:val="23"/>
          <w:szCs w:val="23"/>
          <w:lang w:eastAsia="en-US"/>
        </w:rPr>
      </w:pPr>
      <w:r w:rsidRPr="00357D25">
        <w:rPr>
          <w:sz w:val="23"/>
          <w:szCs w:val="23"/>
        </w:rPr>
        <w:t xml:space="preserve">         Конкретные даты вылета устанавливаются Заказчиком и согласовываются с Исполнителем не позднее, чем за 3 (Три) дня до даты вылета.</w:t>
      </w:r>
    </w:p>
    <w:p w:rsidR="003A5CF5" w:rsidRPr="00357D25" w:rsidRDefault="00357D25" w:rsidP="0079628E">
      <w:pPr>
        <w:tabs>
          <w:tab w:val="left" w:pos="426"/>
        </w:tabs>
        <w:spacing w:line="100" w:lineRule="atLeast"/>
        <w:ind w:right="-11"/>
        <w:jc w:val="both"/>
        <w:rPr>
          <w:sz w:val="23"/>
          <w:szCs w:val="23"/>
        </w:rPr>
      </w:pPr>
      <w:r w:rsidRPr="00357D25">
        <w:rPr>
          <w:b/>
          <w:sz w:val="23"/>
          <w:szCs w:val="23"/>
        </w:rPr>
        <w:t xml:space="preserve">         Срок действия государственного контракта</w:t>
      </w:r>
      <w:r w:rsidRPr="00357D25">
        <w:rPr>
          <w:sz w:val="23"/>
          <w:szCs w:val="23"/>
        </w:rPr>
        <w:t>: с даты заключения контракта по 29.12.2023 г.</w:t>
      </w:r>
    </w:p>
    <w:p w:rsidR="00803833" w:rsidRPr="00357D25" w:rsidRDefault="00803833" w:rsidP="0079628E">
      <w:pPr>
        <w:jc w:val="both"/>
        <w:rPr>
          <w:sz w:val="23"/>
          <w:szCs w:val="23"/>
        </w:rPr>
      </w:pPr>
    </w:p>
    <w:sectPr w:rsidR="00803833" w:rsidRPr="00357D25" w:rsidSect="00B72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CC"/>
    <w:family w:val="swiss"/>
    <w:pitch w:val="variable"/>
    <w:sig w:usb0="E7002EFF" w:usb1="5200FDFF" w:usb2="0A24202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24D7"/>
    <w:rsid w:val="0001129F"/>
    <w:rsid w:val="0005178C"/>
    <w:rsid w:val="00221EA0"/>
    <w:rsid w:val="00271994"/>
    <w:rsid w:val="003233CF"/>
    <w:rsid w:val="00357D25"/>
    <w:rsid w:val="003A4399"/>
    <w:rsid w:val="003A5CF5"/>
    <w:rsid w:val="00636685"/>
    <w:rsid w:val="00774759"/>
    <w:rsid w:val="0079628E"/>
    <w:rsid w:val="00803833"/>
    <w:rsid w:val="0088170D"/>
    <w:rsid w:val="00992F04"/>
    <w:rsid w:val="009B64C5"/>
    <w:rsid w:val="00A55585"/>
    <w:rsid w:val="00B724D7"/>
    <w:rsid w:val="00C2213B"/>
    <w:rsid w:val="00C50404"/>
    <w:rsid w:val="00C65703"/>
    <w:rsid w:val="00C703C5"/>
    <w:rsid w:val="00D57391"/>
    <w:rsid w:val="00E53DEB"/>
    <w:rsid w:val="00F22C6D"/>
    <w:rsid w:val="00FB4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26AB"/>
  <w15:docId w15:val="{A86D4115-BBE4-41C8-BC80-088CFD09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4D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rsid w:val="00C2213B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3">
    <w:name w:val="Normal (Web)"/>
    <w:basedOn w:val="a"/>
    <w:rsid w:val="003A5CF5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sn.kirilova.59</dc:creator>
  <cp:lastModifiedBy>Левичева Наталья Юрьевна</cp:lastModifiedBy>
  <cp:revision>15</cp:revision>
  <dcterms:created xsi:type="dcterms:W3CDTF">2022-01-27T10:18:00Z</dcterms:created>
  <dcterms:modified xsi:type="dcterms:W3CDTF">2023-03-21T04:52:00Z</dcterms:modified>
</cp:coreProperties>
</file>