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3" w:rsidRDefault="009C0A1A" w:rsidP="00C86DF3">
      <w:pPr>
        <w:autoSpaceDE w:val="0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p w:rsidR="009C0A1A" w:rsidRDefault="009C0A1A" w:rsidP="00C86DF3">
      <w:pPr>
        <w:autoSpaceDE w:val="0"/>
        <w:jc w:val="center"/>
        <w:rPr>
          <w:b/>
          <w:bCs/>
          <w:sz w:val="26"/>
          <w:szCs w:val="26"/>
        </w:rPr>
      </w:pPr>
    </w:p>
    <w:p w:rsidR="00C86DF3" w:rsidRPr="00676668" w:rsidRDefault="00C86DF3" w:rsidP="00C86DF3">
      <w:pPr>
        <w:rPr>
          <w:b/>
          <w:sz w:val="25"/>
          <w:szCs w:val="25"/>
        </w:rPr>
      </w:pPr>
      <w:r w:rsidRPr="00676668">
        <w:rPr>
          <w:b/>
          <w:sz w:val="25"/>
          <w:szCs w:val="25"/>
        </w:rPr>
        <w:t xml:space="preserve">Требования к срокам и месту </w:t>
      </w:r>
      <w:r>
        <w:rPr>
          <w:b/>
          <w:sz w:val="25"/>
          <w:szCs w:val="25"/>
        </w:rPr>
        <w:t>выполнения работ</w:t>
      </w:r>
      <w:r w:rsidRPr="00676668">
        <w:rPr>
          <w:b/>
          <w:sz w:val="25"/>
          <w:szCs w:val="25"/>
        </w:rPr>
        <w:t>:</w:t>
      </w:r>
    </w:p>
    <w:p w:rsidR="00C86DF3" w:rsidRPr="00E32CB5" w:rsidRDefault="00C86DF3" w:rsidP="00C86DF3">
      <w:pPr>
        <w:jc w:val="both"/>
        <w:rPr>
          <w:sz w:val="25"/>
          <w:szCs w:val="25"/>
        </w:rPr>
      </w:pPr>
      <w:r w:rsidRPr="00E15F20">
        <w:rPr>
          <w:b/>
          <w:sz w:val="25"/>
          <w:szCs w:val="25"/>
        </w:rPr>
        <w:t>Сроки выполнения работ:</w:t>
      </w:r>
      <w:r w:rsidRPr="00D923C9">
        <w:rPr>
          <w:sz w:val="25"/>
          <w:szCs w:val="25"/>
        </w:rPr>
        <w:t xml:space="preserve"> </w:t>
      </w:r>
      <w:r w:rsidR="00F246BB" w:rsidRPr="00F246BB">
        <w:rPr>
          <w:sz w:val="25"/>
          <w:szCs w:val="25"/>
        </w:rPr>
        <w:t xml:space="preserve">изготовить и передать Получателю результат работ в течение 28 (Двадцати </w:t>
      </w:r>
      <w:r w:rsidR="00F246BB" w:rsidRPr="00E32CB5">
        <w:rPr>
          <w:sz w:val="25"/>
          <w:szCs w:val="25"/>
        </w:rPr>
        <w:t xml:space="preserve">восьми) дней </w:t>
      </w:r>
      <w:proofErr w:type="gramStart"/>
      <w:r w:rsidR="00F246BB" w:rsidRPr="00E32CB5">
        <w:rPr>
          <w:sz w:val="25"/>
          <w:szCs w:val="25"/>
        </w:rPr>
        <w:t>с даты обращения</w:t>
      </w:r>
      <w:proofErr w:type="gramEnd"/>
      <w:r w:rsidR="00F246BB" w:rsidRPr="00E32CB5">
        <w:rPr>
          <w:sz w:val="25"/>
          <w:szCs w:val="25"/>
        </w:rPr>
        <w:t xml:space="preserve"> Получателя к Исполнителю с направлением, выданным Заказчиком.</w:t>
      </w:r>
    </w:p>
    <w:p w:rsidR="00F246BB" w:rsidRPr="00E32CB5" w:rsidRDefault="00F246BB" w:rsidP="00C86DF3">
      <w:pPr>
        <w:jc w:val="both"/>
        <w:rPr>
          <w:sz w:val="25"/>
          <w:szCs w:val="25"/>
        </w:rPr>
      </w:pPr>
      <w:r w:rsidRPr="00E32CB5">
        <w:rPr>
          <w:b/>
          <w:sz w:val="25"/>
          <w:szCs w:val="25"/>
        </w:rPr>
        <w:t>Срок исполнения контракта:</w:t>
      </w:r>
      <w:r w:rsidRPr="00E32CB5">
        <w:rPr>
          <w:sz w:val="25"/>
          <w:szCs w:val="25"/>
        </w:rPr>
        <w:t xml:space="preserve"> </w:t>
      </w:r>
      <w:r w:rsidR="00E32CB5" w:rsidRPr="00E32CB5">
        <w:rPr>
          <w:sz w:val="25"/>
          <w:szCs w:val="25"/>
        </w:rPr>
        <w:t>контра</w:t>
      </w:r>
      <w:proofErr w:type="gramStart"/>
      <w:r w:rsidR="00E32CB5" w:rsidRPr="00E32CB5">
        <w:rPr>
          <w:sz w:val="25"/>
          <w:szCs w:val="25"/>
        </w:rPr>
        <w:t>кт вст</w:t>
      </w:r>
      <w:proofErr w:type="gramEnd"/>
      <w:r w:rsidR="00E32CB5" w:rsidRPr="00E32CB5">
        <w:rPr>
          <w:sz w:val="25"/>
          <w:szCs w:val="25"/>
        </w:rPr>
        <w:t>упает в силу с момента его подписания усиленной электронной подписью лица, имеющего право действовать от имени заказчика, и размещения в единой информационной системе и на электронной площадке (с использованием единой информационной системы) и действует до 28.04.2023 года. Окончание срока действия Контракта не влечет прекращения неисполненных обязатель</w:t>
      </w:r>
      <w:proofErr w:type="gramStart"/>
      <w:r w:rsidR="00E32CB5" w:rsidRPr="00E32CB5">
        <w:rPr>
          <w:sz w:val="25"/>
          <w:szCs w:val="25"/>
        </w:rPr>
        <w:t>ств Ст</w:t>
      </w:r>
      <w:proofErr w:type="gramEnd"/>
      <w:r w:rsidR="00E32CB5" w:rsidRPr="00E32CB5">
        <w:rPr>
          <w:sz w:val="25"/>
          <w:szCs w:val="25"/>
        </w:rPr>
        <w:t>орон по Контракту, в том числе гарантийных обязательств Исполнителя.</w:t>
      </w:r>
    </w:p>
    <w:p w:rsidR="00D03064" w:rsidRPr="00E32CB5" w:rsidRDefault="00C86DF3" w:rsidP="00D03064">
      <w:pPr>
        <w:jc w:val="both"/>
        <w:rPr>
          <w:color w:val="000000"/>
          <w:spacing w:val="-4"/>
          <w:sz w:val="25"/>
          <w:szCs w:val="25"/>
        </w:rPr>
      </w:pPr>
      <w:proofErr w:type="gramStart"/>
      <w:r w:rsidRPr="00E32CB5">
        <w:rPr>
          <w:b/>
          <w:bCs/>
          <w:color w:val="000000"/>
          <w:spacing w:val="-4"/>
          <w:sz w:val="25"/>
          <w:szCs w:val="25"/>
        </w:rPr>
        <w:t xml:space="preserve">Место выполнения работ: </w:t>
      </w:r>
      <w:r w:rsidR="00D03064" w:rsidRPr="00E32CB5">
        <w:rPr>
          <w:color w:val="000000"/>
          <w:spacing w:val="-4"/>
          <w:sz w:val="25"/>
          <w:szCs w:val="25"/>
        </w:rPr>
        <w:t>снятие мерок, выдача результата работы, в случае необходимости протезирование в условиях стационара и другие этапы работ, требующие присутствие получателя, производятся в специализированных помещениях г. Архангельска, в соответствии с приказом от 30.07.2017г.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</w:t>
      </w:r>
      <w:proofErr w:type="gramEnd"/>
      <w:r w:rsidR="00D03064" w:rsidRPr="00E32CB5">
        <w:rPr>
          <w:color w:val="000000"/>
          <w:spacing w:val="-4"/>
          <w:sz w:val="25"/>
          <w:szCs w:val="25"/>
        </w:rPr>
        <w:t xml:space="preserve"> при этом необходимой помощи», место выполнения иных работ определяется Исполнителем самостоятельно. </w:t>
      </w:r>
    </w:p>
    <w:p w:rsidR="00C86DF3" w:rsidRPr="00E32CB5" w:rsidRDefault="00C86DF3" w:rsidP="00C86DF3">
      <w:pPr>
        <w:jc w:val="both"/>
        <w:rPr>
          <w:b/>
          <w:sz w:val="25"/>
          <w:szCs w:val="25"/>
          <w:lang w:eastAsia="ru-RU"/>
        </w:rPr>
      </w:pPr>
      <w:r w:rsidRPr="00E32CB5">
        <w:rPr>
          <w:b/>
          <w:sz w:val="25"/>
          <w:szCs w:val="25"/>
          <w:lang w:eastAsia="ru-RU"/>
        </w:rPr>
        <w:t xml:space="preserve">Место и порядок передачи изделия получателю:   </w:t>
      </w:r>
    </w:p>
    <w:p w:rsidR="00F246BB" w:rsidRPr="00F246BB" w:rsidRDefault="00F246BB" w:rsidP="00F246BB">
      <w:pPr>
        <w:jc w:val="both"/>
        <w:rPr>
          <w:sz w:val="25"/>
          <w:szCs w:val="25"/>
          <w:lang w:eastAsia="ru-RU"/>
        </w:rPr>
      </w:pPr>
      <w:r w:rsidRPr="00E32CB5">
        <w:rPr>
          <w:sz w:val="25"/>
          <w:szCs w:val="25"/>
          <w:lang w:eastAsia="ru-RU"/>
        </w:rPr>
        <w:t>В случае необходимости - отправить изготовленное</w:t>
      </w:r>
      <w:r w:rsidRPr="00F246BB">
        <w:rPr>
          <w:sz w:val="25"/>
          <w:szCs w:val="25"/>
          <w:lang w:eastAsia="ru-RU"/>
        </w:rPr>
        <w:t xml:space="preserve"> изделие Получателю, указанному в Направлении, по месту его жительства.   </w:t>
      </w:r>
    </w:p>
    <w:p w:rsidR="00F246BB" w:rsidRPr="00F246BB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При передаче результатов Работ Получателю оформить Акт сдачи-приемки Работ, который является документом, подтверждающим факт выполнения Работ, а дата его подписания является датой приемки выполненных Работ. Акт подписывается Исполнителем и Получателем и оформляется в 3 (Трех) экземплярах, один из которых передается Заказчику, один остается у Исполнителя, один – у Получателя. </w:t>
      </w:r>
    </w:p>
    <w:p w:rsidR="00C86DF3" w:rsidRPr="00EB7D07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 В случае использования услуг транспортной организации, почтовой связи Акт сдачи-приемки Работ подписывается только Исполнителем с приложением документов (транспортных, сопроводительных, уведомлений о вручении и пр.), подтверждающих факт отправки и вручения Получателю готового изделия.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8"/>
        <w:gridCol w:w="6372"/>
        <w:gridCol w:w="1276"/>
      </w:tblGrid>
      <w:tr w:rsidR="00E32CB5" w:rsidRPr="00EE23A6" w:rsidTr="007746A9">
        <w:trPr>
          <w:trHeight w:val="696"/>
        </w:trPr>
        <w:tc>
          <w:tcPr>
            <w:tcW w:w="2235" w:type="dxa"/>
            <w:shd w:val="clear" w:color="auto" w:fill="auto"/>
            <w:vAlign w:val="center"/>
          </w:tcPr>
          <w:p w:rsidR="00E32CB5" w:rsidRPr="00EE23A6" w:rsidRDefault="00E32CB5" w:rsidP="007746A9">
            <w:pPr>
              <w:snapToGrid w:val="0"/>
              <w:jc w:val="center"/>
            </w:pPr>
            <w:r w:rsidRPr="00EE23A6">
              <w:t>Наименование изделия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E32CB5" w:rsidRPr="00EE23A6" w:rsidRDefault="00E32CB5" w:rsidP="007746A9">
            <w:pPr>
              <w:snapToGrid w:val="0"/>
              <w:jc w:val="center"/>
            </w:pPr>
            <w:r w:rsidRPr="00EE23A6">
              <w:t>Описание функциональных и технических характеристик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CB5" w:rsidRPr="00EE23A6" w:rsidRDefault="00E32CB5" w:rsidP="007746A9">
            <w:pPr>
              <w:snapToGrid w:val="0"/>
              <w:jc w:val="center"/>
            </w:pPr>
            <w:r w:rsidRPr="00EE23A6">
              <w:t>Кол-во,</w:t>
            </w:r>
          </w:p>
          <w:p w:rsidR="00E32CB5" w:rsidRPr="00EE23A6" w:rsidRDefault="00E32CB5" w:rsidP="007746A9">
            <w:pPr>
              <w:snapToGrid w:val="0"/>
              <w:jc w:val="center"/>
            </w:pPr>
            <w:r w:rsidRPr="00EE23A6">
              <w:t>(шт.)</w:t>
            </w:r>
          </w:p>
        </w:tc>
      </w:tr>
      <w:tr w:rsidR="00E32CB5" w:rsidRPr="00EE23A6" w:rsidTr="007746A9">
        <w:trPr>
          <w:trHeight w:val="3114"/>
        </w:trPr>
        <w:tc>
          <w:tcPr>
            <w:tcW w:w="10031" w:type="dxa"/>
            <w:gridSpan w:val="4"/>
            <w:shd w:val="clear" w:color="auto" w:fill="auto"/>
            <w:vAlign w:val="center"/>
          </w:tcPr>
          <w:p w:rsidR="00E32CB5" w:rsidRPr="00EE23A6" w:rsidRDefault="00E32CB5" w:rsidP="007746A9">
            <w:pPr>
              <w:pStyle w:val="ConsPlusNormal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3A6">
              <w:rPr>
                <w:rFonts w:ascii="Times New Roman" w:hAnsi="Times New Roman"/>
                <w:sz w:val="24"/>
                <w:szCs w:val="24"/>
              </w:rPr>
              <w:t xml:space="preserve">Качество изготавливаемого Изделия должно соответствовать государственным стандартам (ГОСТ), действующим на территории Российской Федерации, в том числе: </w:t>
            </w:r>
          </w:p>
          <w:p w:rsidR="00E32CB5" w:rsidRPr="00EE23A6" w:rsidRDefault="00E32CB5" w:rsidP="007746A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3A6">
              <w:rPr>
                <w:rFonts w:ascii="Times New Roman" w:hAnsi="Times New Roman"/>
                <w:sz w:val="24"/>
                <w:szCs w:val="24"/>
              </w:rPr>
              <w:t>-ГОСТ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      </w:r>
          </w:p>
          <w:p w:rsidR="00E32CB5" w:rsidRPr="00EE23A6" w:rsidRDefault="00E32CB5" w:rsidP="007746A9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E23A6">
              <w:rPr>
                <w:lang w:eastAsia="ru-RU"/>
              </w:rPr>
              <w:t xml:space="preserve">-ГОСТ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EE23A6">
              <w:rPr>
                <w:lang w:eastAsia="ru-RU"/>
              </w:rPr>
              <w:t>цитотоксичность</w:t>
            </w:r>
            <w:proofErr w:type="spellEnd"/>
            <w:r w:rsidRPr="00EE23A6">
              <w:rPr>
                <w:lang w:eastAsia="ru-RU"/>
              </w:rPr>
              <w:t xml:space="preserve">: методы </w:t>
            </w:r>
            <w:proofErr w:type="spellStart"/>
            <w:r w:rsidRPr="00EE23A6">
              <w:rPr>
                <w:lang w:eastAsia="ru-RU"/>
              </w:rPr>
              <w:t>in</w:t>
            </w:r>
            <w:proofErr w:type="spellEnd"/>
            <w:r w:rsidRPr="00EE23A6">
              <w:rPr>
                <w:lang w:eastAsia="ru-RU"/>
              </w:rPr>
              <w:t xml:space="preserve"> </w:t>
            </w:r>
            <w:proofErr w:type="spellStart"/>
            <w:r w:rsidRPr="00EE23A6">
              <w:rPr>
                <w:lang w:eastAsia="ru-RU"/>
              </w:rPr>
              <w:t>vitro</w:t>
            </w:r>
            <w:proofErr w:type="spellEnd"/>
            <w:r w:rsidRPr="00EE23A6">
              <w:rPr>
                <w:lang w:eastAsia="ru-RU"/>
              </w:rPr>
              <w:t>»;</w:t>
            </w:r>
          </w:p>
          <w:p w:rsidR="00E32CB5" w:rsidRPr="00EE23A6" w:rsidRDefault="00E32CB5" w:rsidP="007746A9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E23A6">
              <w:rPr>
                <w:lang w:eastAsia="ru-RU"/>
              </w:rPr>
              <w:t xml:space="preserve">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</w:t>
            </w:r>
          </w:p>
          <w:p w:rsidR="00E32CB5" w:rsidRPr="00EE23A6" w:rsidRDefault="00E32CB5" w:rsidP="007746A9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E23A6">
              <w:rPr>
                <w:kern w:val="2"/>
              </w:rPr>
              <w:t xml:space="preserve">-ГОСТ </w:t>
            </w:r>
            <w:proofErr w:type="gramStart"/>
            <w:r w:rsidRPr="00EE23A6">
              <w:rPr>
                <w:kern w:val="2"/>
              </w:rPr>
              <w:t>Р</w:t>
            </w:r>
            <w:proofErr w:type="gramEnd"/>
            <w:r w:rsidRPr="00EE23A6">
              <w:rPr>
                <w:kern w:val="2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E32CB5" w:rsidRPr="00EE23A6" w:rsidRDefault="00E32CB5" w:rsidP="007746A9">
            <w:pPr>
              <w:autoSpaceDE w:val="0"/>
              <w:jc w:val="both"/>
            </w:pPr>
            <w:r w:rsidRPr="00EE23A6">
              <w:t xml:space="preserve">-ГОСТ </w:t>
            </w:r>
            <w:proofErr w:type="gramStart"/>
            <w:r w:rsidRPr="00EE23A6">
              <w:t>Р</w:t>
            </w:r>
            <w:proofErr w:type="gramEnd"/>
            <w:r w:rsidRPr="00EE23A6">
              <w:t xml:space="preserve"> ИСО 22523-2007 «Протезы конечностей и </w:t>
            </w:r>
            <w:proofErr w:type="spellStart"/>
            <w:r w:rsidRPr="00EE23A6">
              <w:t>ортезы</w:t>
            </w:r>
            <w:proofErr w:type="spellEnd"/>
            <w:r w:rsidRPr="00EE23A6">
              <w:t xml:space="preserve"> наружные. Требования и методы испытаний»;</w:t>
            </w:r>
          </w:p>
          <w:p w:rsidR="00E32CB5" w:rsidRPr="00EE23A6" w:rsidRDefault="00E32CB5" w:rsidP="007746A9">
            <w:pPr>
              <w:autoSpaceDE w:val="0"/>
              <w:jc w:val="both"/>
            </w:pPr>
            <w:r w:rsidRPr="00EE23A6">
              <w:t xml:space="preserve">-ГОСТ </w:t>
            </w:r>
            <w:proofErr w:type="gramStart"/>
            <w:r w:rsidRPr="00EE23A6">
              <w:t>Р</w:t>
            </w:r>
            <w:proofErr w:type="gramEnd"/>
            <w:r w:rsidRPr="00EE23A6">
              <w:t xml:space="preserve"> 52770-2016 «Изделия медицинские. Требования безопасности. Методы санитарно-химических и токсикологических испытаний».</w:t>
            </w:r>
          </w:p>
        </w:tc>
      </w:tr>
      <w:tr w:rsidR="00E32CB5" w:rsidRPr="00EE23A6" w:rsidTr="007746A9">
        <w:trPr>
          <w:trHeight w:val="785"/>
        </w:trPr>
        <w:tc>
          <w:tcPr>
            <w:tcW w:w="2383" w:type="dxa"/>
            <w:gridSpan w:val="2"/>
            <w:shd w:val="clear" w:color="auto" w:fill="auto"/>
          </w:tcPr>
          <w:p w:rsidR="00E32CB5" w:rsidRPr="00EE23A6" w:rsidRDefault="00E32CB5" w:rsidP="007746A9">
            <w:pPr>
              <w:autoSpaceDE w:val="0"/>
              <w:jc w:val="both"/>
            </w:pPr>
            <w:r w:rsidRPr="00EE23A6">
              <w:lastRenderedPageBreak/>
              <w:t xml:space="preserve">Протез бедра модульный с микропроцессорным управлением </w:t>
            </w:r>
          </w:p>
          <w:p w:rsidR="00E32CB5" w:rsidRPr="00EE23A6" w:rsidRDefault="00E32CB5" w:rsidP="007746A9">
            <w:pPr>
              <w:autoSpaceDE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6372" w:type="dxa"/>
            <w:shd w:val="clear" w:color="auto" w:fill="auto"/>
          </w:tcPr>
          <w:p w:rsidR="00E32CB5" w:rsidRPr="00EE23A6" w:rsidRDefault="00E32CB5" w:rsidP="007746A9">
            <w:pPr>
              <w:ind w:left="33"/>
              <w:jc w:val="both"/>
            </w:pPr>
            <w:r w:rsidRPr="00EE23A6">
              <w:t>Протез бедра с микропроцессорным управлением</w:t>
            </w:r>
            <w:r w:rsidRPr="00EE23A6">
              <w:rPr>
                <w:color w:val="000000"/>
              </w:rPr>
              <w:t xml:space="preserve"> </w:t>
            </w:r>
            <w:r w:rsidRPr="00EE23A6">
              <w:t xml:space="preserve">должен быть </w:t>
            </w:r>
            <w:proofErr w:type="gramStart"/>
            <w:r w:rsidRPr="00EE23A6">
              <w:t>с</w:t>
            </w:r>
            <w:proofErr w:type="gramEnd"/>
            <w:r w:rsidRPr="00EE23A6">
              <w:t>:</w:t>
            </w:r>
          </w:p>
          <w:p w:rsidR="00E32CB5" w:rsidRPr="00EE23A6" w:rsidRDefault="00E32CB5" w:rsidP="007746A9">
            <w:pPr>
              <w:snapToGrid w:val="0"/>
              <w:ind w:left="33"/>
              <w:jc w:val="both"/>
              <w:rPr>
                <w:color w:val="000000"/>
                <w:lang w:eastAsia="ru-RU"/>
              </w:rPr>
            </w:pPr>
            <w:r w:rsidRPr="00EE23A6">
              <w:rPr>
                <w:color w:val="000000"/>
                <w:lang w:eastAsia="ru-RU"/>
              </w:rPr>
              <w:t>- приёмной гильзой индивидуальной,</w:t>
            </w:r>
            <w:r w:rsidRPr="00EE23A6">
              <w:t xml:space="preserve"> выполненной по гипсовому слепку, либо с применением 3</w:t>
            </w:r>
            <w:r w:rsidRPr="00EE23A6">
              <w:rPr>
                <w:lang w:val="en-US"/>
              </w:rPr>
              <w:t>D</w:t>
            </w:r>
            <w:r w:rsidRPr="00EE23A6">
              <w:t xml:space="preserve"> сканирования и моделирования</w:t>
            </w:r>
            <w:r w:rsidRPr="00EE23A6">
              <w:rPr>
                <w:color w:val="000000"/>
                <w:lang w:eastAsia="ru-RU"/>
              </w:rPr>
              <w:t xml:space="preserve">. Материал постоянной приемной гильзы литьевой слоистый пластик на основе акриловых смол, две пробные гильзы из </w:t>
            </w:r>
            <w:r w:rsidRPr="00EE23A6">
              <w:t>термопластичных материалов</w:t>
            </w:r>
            <w:r w:rsidRPr="00EE23A6">
              <w:rPr>
                <w:color w:val="000000"/>
                <w:lang w:eastAsia="ru-RU"/>
              </w:rPr>
              <w:t xml:space="preserve">; </w:t>
            </w:r>
          </w:p>
          <w:p w:rsidR="00E32CB5" w:rsidRPr="00EE23A6" w:rsidRDefault="00E32CB5" w:rsidP="007746A9">
            <w:pPr>
              <w:autoSpaceDE w:val="0"/>
              <w:ind w:left="33"/>
              <w:jc w:val="both"/>
            </w:pPr>
            <w:r w:rsidRPr="00EE23A6">
              <w:rPr>
                <w:color w:val="000000"/>
                <w:lang w:eastAsia="ru-RU"/>
              </w:rPr>
              <w:t xml:space="preserve">- креплением протеза </w:t>
            </w:r>
            <w:r w:rsidRPr="00EE23A6">
              <w:t>при помощи силиконового чехла;</w:t>
            </w:r>
          </w:p>
          <w:p w:rsidR="00E32CB5" w:rsidRPr="00EE23A6" w:rsidRDefault="00E32CB5" w:rsidP="007746A9">
            <w:pPr>
              <w:autoSpaceDE w:val="0"/>
              <w:ind w:left="33"/>
              <w:jc w:val="both"/>
            </w:pPr>
            <w:r w:rsidRPr="00EE23A6">
              <w:rPr>
                <w:color w:val="000000"/>
                <w:lang w:eastAsia="ru-RU"/>
              </w:rPr>
              <w:t xml:space="preserve"> - коленным </w:t>
            </w:r>
            <w:proofErr w:type="gramStart"/>
            <w:r w:rsidRPr="00EE23A6">
              <w:rPr>
                <w:color w:val="000000"/>
                <w:lang w:eastAsia="ru-RU"/>
              </w:rPr>
              <w:t>модулем</w:t>
            </w:r>
            <w:proofErr w:type="gramEnd"/>
            <w:r w:rsidRPr="00EE23A6">
              <w:rPr>
                <w:color w:val="000000"/>
                <w:lang w:eastAsia="ru-RU"/>
              </w:rPr>
              <w:t xml:space="preserve"> </w:t>
            </w:r>
            <w:r w:rsidRPr="00EE23A6">
              <w:t xml:space="preserve">программируемым с управляемой </w:t>
            </w:r>
            <w:r w:rsidRPr="00EE23A6">
              <w:rPr>
                <w:color w:val="000000"/>
                <w:lang w:eastAsia="ru-RU"/>
              </w:rPr>
              <w:t>микропроцессором фазой опоры и переноса. З</w:t>
            </w:r>
            <w:r w:rsidRPr="00EE23A6">
              <w:t>арядное устройство с электропитанием от промышленной сети переменного тока;</w:t>
            </w:r>
          </w:p>
          <w:p w:rsidR="00E32CB5" w:rsidRPr="00EE23A6" w:rsidRDefault="00E32CB5" w:rsidP="007746A9">
            <w:pPr>
              <w:ind w:left="33"/>
              <w:jc w:val="both"/>
            </w:pPr>
            <w:r w:rsidRPr="00EE23A6">
              <w:t>- наличием поворотного регулировочно-соединительные устройства, обеспечивающего возможность поворота согнутой в колене искусственной голени относительно гильзы (для облегчения самообслуживания);</w:t>
            </w:r>
          </w:p>
          <w:p w:rsidR="00E32CB5" w:rsidRPr="00EE23A6" w:rsidRDefault="00E32CB5" w:rsidP="007746A9">
            <w:pPr>
              <w:autoSpaceDE w:val="0"/>
              <w:ind w:left="33"/>
              <w:jc w:val="both"/>
              <w:rPr>
                <w:color w:val="000000"/>
              </w:rPr>
            </w:pPr>
            <w:r w:rsidRPr="00EE23A6">
              <w:rPr>
                <w:color w:val="000000"/>
              </w:rPr>
              <w:t xml:space="preserve">- стопой </w:t>
            </w:r>
            <w:proofErr w:type="spellStart"/>
            <w:r w:rsidRPr="00EE23A6">
              <w:rPr>
                <w:color w:val="000000"/>
              </w:rPr>
              <w:t>углепластиковой</w:t>
            </w:r>
            <w:proofErr w:type="spellEnd"/>
            <w:r w:rsidRPr="00EE23A6">
              <w:rPr>
                <w:color w:val="000000"/>
              </w:rPr>
              <w:t>, с высоким уровнем энергосбережения;</w:t>
            </w:r>
          </w:p>
          <w:p w:rsidR="00E32CB5" w:rsidRPr="00EE23A6" w:rsidRDefault="00E32CB5" w:rsidP="007746A9">
            <w:pPr>
              <w:autoSpaceDE w:val="0"/>
              <w:jc w:val="both"/>
            </w:pPr>
            <w:r w:rsidRPr="00EE23A6">
              <w:rPr>
                <w:color w:val="000000"/>
              </w:rPr>
              <w:t>- р</w:t>
            </w:r>
            <w:r w:rsidRPr="00EE23A6">
              <w:rPr>
                <w:color w:val="000000"/>
                <w:lang w:eastAsia="ru-RU"/>
              </w:rPr>
              <w:t>егулировочно-соединительные</w:t>
            </w:r>
            <w:r w:rsidRPr="00EE23A6">
              <w:rPr>
                <w:lang w:eastAsia="ru-RU"/>
              </w:rPr>
              <w:t xml:space="preserve"> </w:t>
            </w:r>
            <w:r w:rsidRPr="00EE23A6">
              <w:rPr>
                <w:color w:val="000000"/>
                <w:lang w:eastAsia="ru-RU"/>
              </w:rPr>
              <w:t>устройства должны соответствовать весу пациента до 125 кг включительно.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CB5" w:rsidRPr="00EE23A6" w:rsidRDefault="00E32CB5" w:rsidP="007746A9">
            <w:pPr>
              <w:autoSpaceDE w:val="0"/>
              <w:jc w:val="center"/>
              <w:rPr>
                <w:kern w:val="2"/>
                <w:lang w:eastAsia="ru-RU"/>
              </w:rPr>
            </w:pPr>
            <w:r w:rsidRPr="00EE23A6">
              <w:rPr>
                <w:kern w:val="2"/>
                <w:lang w:eastAsia="ru-RU"/>
              </w:rPr>
              <w:t>1</w:t>
            </w:r>
          </w:p>
        </w:tc>
      </w:tr>
      <w:tr w:rsidR="00E32CB5" w:rsidRPr="00EE23A6" w:rsidTr="007746A9">
        <w:tc>
          <w:tcPr>
            <w:tcW w:w="10031" w:type="dxa"/>
            <w:gridSpan w:val="4"/>
            <w:shd w:val="clear" w:color="auto" w:fill="auto"/>
            <w:vAlign w:val="center"/>
          </w:tcPr>
          <w:p w:rsidR="00E32CB5" w:rsidRPr="00EE23A6" w:rsidRDefault="00E32CB5" w:rsidP="007746A9">
            <w:pPr>
              <w:tabs>
                <w:tab w:val="left" w:pos="2556"/>
              </w:tabs>
              <w:jc w:val="both"/>
              <w:rPr>
                <w:color w:val="000000"/>
              </w:rPr>
            </w:pPr>
            <w:r w:rsidRPr="00EE23A6">
              <w:rPr>
                <w:color w:val="000000"/>
              </w:rPr>
              <w:t>Гарантийный срок должен составлять не менее 24 (Двадцати четырех) месяцев со дня подписания Получателем Акта сдачи-приемки Работ Получателем.</w:t>
            </w:r>
          </w:p>
          <w:p w:rsidR="00E32CB5" w:rsidRPr="00EE23A6" w:rsidRDefault="00E32CB5" w:rsidP="007746A9">
            <w:pPr>
              <w:tabs>
                <w:tab w:val="left" w:pos="2556"/>
              </w:tabs>
              <w:jc w:val="both"/>
              <w:rPr>
                <w:color w:val="000000"/>
              </w:rPr>
            </w:pPr>
            <w:r w:rsidRPr="00EE23A6">
              <w:rPr>
                <w:color w:val="000000"/>
              </w:rPr>
              <w:t>Срок службы должен составлять не менее 24 (Двадцати четырех) месяцев со дня подписания Получателем Акта сдачи-приемки Работ Получателем.</w:t>
            </w:r>
          </w:p>
          <w:p w:rsidR="00E32CB5" w:rsidRPr="00EE23A6" w:rsidRDefault="00E32CB5" w:rsidP="007746A9">
            <w:pPr>
              <w:snapToGrid w:val="0"/>
              <w:jc w:val="both"/>
            </w:pPr>
            <w:r w:rsidRPr="00EE23A6">
              <w:rPr>
                <w:color w:val="000000"/>
              </w:rPr>
              <w:t>Срок службы должен быть не менее срока пользования, установленный Приказом Минтруда России от 05.03.2021 №107н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</w:tc>
      </w:tr>
    </w:tbl>
    <w:p w:rsidR="001E3865" w:rsidRDefault="001E3865">
      <w:bookmarkStart w:id="0" w:name="_GoBack"/>
      <w:bookmarkEnd w:id="0"/>
    </w:p>
    <w:sectPr w:rsidR="001E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DF"/>
    <w:rsid w:val="001E3865"/>
    <w:rsid w:val="002962DF"/>
    <w:rsid w:val="002B3CA2"/>
    <w:rsid w:val="0038502C"/>
    <w:rsid w:val="009C0A1A"/>
    <w:rsid w:val="00C174F9"/>
    <w:rsid w:val="00C86DF3"/>
    <w:rsid w:val="00D03064"/>
    <w:rsid w:val="00E32CB5"/>
    <w:rsid w:val="00F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E32C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/>
    </w:rPr>
  </w:style>
  <w:style w:type="character" w:customStyle="1" w:styleId="ConsPlusNormal0">
    <w:name w:val="ConsPlusNormal Знак"/>
    <w:link w:val="ConsPlusNormal"/>
    <w:locked/>
    <w:rsid w:val="00E32CB5"/>
    <w:rPr>
      <w:rFonts w:ascii="Arial" w:eastAsia="Arial" w:hAnsi="Arial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E32C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/>
    </w:rPr>
  </w:style>
  <w:style w:type="character" w:customStyle="1" w:styleId="ConsPlusNormal0">
    <w:name w:val="ConsPlusNormal Знак"/>
    <w:link w:val="ConsPlusNormal"/>
    <w:locked/>
    <w:rsid w:val="00E32CB5"/>
    <w:rPr>
      <w:rFonts w:ascii="Arial" w:eastAsia="Arial" w:hAnsi="Arial" w:cs="Times New Roman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Наталья Леонидовна</dc:creator>
  <cp:lastModifiedBy>Кошелева Светлана Борисовна</cp:lastModifiedBy>
  <cp:revision>5</cp:revision>
  <dcterms:created xsi:type="dcterms:W3CDTF">2022-04-26T14:23:00Z</dcterms:created>
  <dcterms:modified xsi:type="dcterms:W3CDTF">2022-12-13T12:42:00Z</dcterms:modified>
</cp:coreProperties>
</file>