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FBB0" w14:textId="6B14C900" w:rsidR="00127A4B" w:rsidRPr="0036632E" w:rsidRDefault="00127A4B" w:rsidP="00127A4B">
      <w:pPr>
        <w:widowControl w:val="0"/>
        <w:jc w:val="right"/>
        <w:rPr>
          <w:bCs/>
        </w:rPr>
      </w:pPr>
      <w:r w:rsidRPr="0036632E">
        <w:rPr>
          <w:bCs/>
        </w:rPr>
        <w:t>Приложение №</w:t>
      </w:r>
      <w:r>
        <w:rPr>
          <w:bCs/>
        </w:rPr>
        <w:t>1</w:t>
      </w:r>
    </w:p>
    <w:p w14:paraId="718A531F" w14:textId="77777777" w:rsidR="00127A4B" w:rsidRPr="0036632E" w:rsidRDefault="00127A4B" w:rsidP="00127A4B">
      <w:pPr>
        <w:widowControl w:val="0"/>
        <w:jc w:val="right"/>
      </w:pPr>
      <w:r w:rsidRPr="0036632E">
        <w:rPr>
          <w:bCs/>
        </w:rPr>
        <w:t xml:space="preserve">к </w:t>
      </w:r>
      <w:r w:rsidRPr="0036632E">
        <w:t>извещению о проведении</w:t>
      </w:r>
    </w:p>
    <w:p w14:paraId="62A3B157" w14:textId="77777777" w:rsidR="00127A4B" w:rsidRPr="0036632E" w:rsidRDefault="00127A4B" w:rsidP="00127A4B">
      <w:pPr>
        <w:widowControl w:val="0"/>
        <w:jc w:val="right"/>
        <w:rPr>
          <w:lang w:eastAsia="ru-RU"/>
        </w:rPr>
      </w:pPr>
      <w:r w:rsidRPr="0036632E">
        <w:t xml:space="preserve">открытого </w:t>
      </w:r>
      <w:r w:rsidRPr="0036632E">
        <w:rPr>
          <w:lang w:eastAsia="ru-RU"/>
        </w:rPr>
        <w:t xml:space="preserve">аукциона </w:t>
      </w:r>
    </w:p>
    <w:p w14:paraId="2051D550" w14:textId="3CD731CB" w:rsidR="00C6129D" w:rsidRDefault="00127A4B" w:rsidP="00127A4B">
      <w:pPr>
        <w:jc w:val="right"/>
        <w:rPr>
          <w:b/>
        </w:rPr>
      </w:pPr>
      <w:r w:rsidRPr="0036632E">
        <w:rPr>
          <w:lang w:eastAsia="ru-RU"/>
        </w:rPr>
        <w:t>в электронной форме</w:t>
      </w:r>
    </w:p>
    <w:p w14:paraId="7E712E4F" w14:textId="77777777" w:rsidR="00C6129D" w:rsidRDefault="00C6129D" w:rsidP="00B3633E">
      <w:pPr>
        <w:jc w:val="center"/>
        <w:rPr>
          <w:b/>
        </w:rPr>
      </w:pPr>
    </w:p>
    <w:p w14:paraId="570A7B24" w14:textId="77777777" w:rsidR="00B3633E" w:rsidRDefault="00B3633E" w:rsidP="00B3633E">
      <w:pPr>
        <w:jc w:val="center"/>
        <w:rPr>
          <w:b/>
        </w:rPr>
      </w:pPr>
      <w:r>
        <w:rPr>
          <w:b/>
        </w:rPr>
        <w:t xml:space="preserve">ТЕХНИЧЕСКОЕ ЗАДАНИЕ </w:t>
      </w:r>
    </w:p>
    <w:p w14:paraId="48230A64" w14:textId="77777777" w:rsidR="00B3633E" w:rsidRDefault="00B3633E" w:rsidP="00B3633E"/>
    <w:p w14:paraId="035270E7" w14:textId="4A9D0009" w:rsidR="00B3633E" w:rsidRDefault="00B3633E" w:rsidP="004E6153">
      <w:pPr>
        <w:pStyle w:val="a7"/>
        <w:tabs>
          <w:tab w:val="left" w:pos="8540"/>
        </w:tabs>
        <w:snapToGrid w:val="0"/>
        <w:spacing w:before="0" w:beforeAutospacing="0" w:after="0"/>
        <w:ind w:left="57" w:right="57" w:firstLine="510"/>
        <w:jc w:val="center"/>
      </w:pPr>
      <w:r>
        <w:rPr>
          <w:color w:val="000000"/>
        </w:rPr>
        <w:t xml:space="preserve">к </w:t>
      </w:r>
      <w:r>
        <w:t xml:space="preserve">аукциону в электронной форме </w:t>
      </w:r>
      <w:r w:rsidR="00A567C0" w:rsidRPr="0062735B">
        <w:t>на оказание в 2023 г. услуг по санаторно-курортному лечению граждан, имеющих право на получение государственной социальной помощи в виде набора социальных услуг с</w:t>
      </w:r>
      <w:r w:rsidR="00C6129D">
        <w:t xml:space="preserve"> болезнями органов пищеварения, с </w:t>
      </w:r>
      <w:r w:rsidR="00A567C0" w:rsidRPr="0062735B">
        <w:t xml:space="preserve">болезнями мочеполовой системы, с болезнями системы кровообращения, с болезнями органов дыхания, </w:t>
      </w:r>
      <w:r w:rsidR="00BC547B" w:rsidRPr="00BC547B">
        <w:t xml:space="preserve">с болезнями </w:t>
      </w:r>
      <w:r w:rsidR="00BC547B">
        <w:t xml:space="preserve">эндокринной системы, расстройствами питания и нарушениями обмена веществ, </w:t>
      </w:r>
      <w:r w:rsidR="00A567C0" w:rsidRPr="0062735B">
        <w:t xml:space="preserve">с болезнями костно-мышечной системы и соединительной ткани </w:t>
      </w:r>
      <w:r w:rsidR="00776A01">
        <w:t xml:space="preserve">(в том числе инвалидов-колясочников) </w:t>
      </w:r>
      <w:r w:rsidR="00A567C0" w:rsidRPr="0062735B">
        <w:t>и сопровождающих лиц</w:t>
      </w:r>
    </w:p>
    <w:p w14:paraId="041737C2" w14:textId="77777777" w:rsidR="000C49FD" w:rsidRDefault="000C49FD" w:rsidP="004E6153">
      <w:pPr>
        <w:pStyle w:val="a7"/>
        <w:tabs>
          <w:tab w:val="left" w:pos="8540"/>
        </w:tabs>
        <w:snapToGrid w:val="0"/>
        <w:spacing w:before="0" w:beforeAutospacing="0" w:after="0"/>
        <w:ind w:left="57" w:right="57" w:firstLine="510"/>
        <w:jc w:val="center"/>
        <w:rPr>
          <w:b/>
          <w:color w:val="000000"/>
        </w:rPr>
      </w:pPr>
    </w:p>
    <w:p w14:paraId="0CC207D7" w14:textId="3A75239A" w:rsidR="00B3633E" w:rsidRDefault="00B3633E" w:rsidP="00B3633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ИКЗ: </w:t>
      </w:r>
      <w:r w:rsidR="000C49FD" w:rsidRPr="000C49FD">
        <w:rPr>
          <w:b/>
          <w:color w:val="000000"/>
        </w:rPr>
        <w:t>221732501972073250100100430108690323</w:t>
      </w:r>
    </w:p>
    <w:p w14:paraId="0AB3863F" w14:textId="77777777" w:rsidR="004E6153" w:rsidRDefault="004E6153" w:rsidP="00B3633E">
      <w:pPr>
        <w:jc w:val="center"/>
        <w:rPr>
          <w:b/>
          <w:color w:val="000000"/>
        </w:rPr>
      </w:pPr>
    </w:p>
    <w:p w14:paraId="2431DFC4" w14:textId="77777777" w:rsidR="00B3633E" w:rsidRDefault="00B3633E" w:rsidP="00B3633E">
      <w:pPr>
        <w:widowControl w:val="0"/>
        <w:ind w:firstLine="708"/>
        <w:jc w:val="both"/>
      </w:pPr>
      <w:r>
        <w:rPr>
          <w:b/>
        </w:rPr>
        <w:t>1. Объект закупки</w:t>
      </w:r>
      <w:r>
        <w:t xml:space="preserve">: </w:t>
      </w:r>
      <w:r w:rsidR="00647CF9" w:rsidRPr="00647CF9">
        <w:t xml:space="preserve">услуги по санаторно-курортному лечению (далее – услуги) граждан, </w:t>
      </w:r>
      <w:r w:rsidR="004E6153" w:rsidRPr="004E6153">
        <w:t xml:space="preserve">граждан, имеющих право на получение государственной социальной помощи в виде набора социальных услуг </w:t>
      </w:r>
      <w:r w:rsidR="00C6129D" w:rsidRPr="0062735B">
        <w:t>с</w:t>
      </w:r>
      <w:r w:rsidR="00C6129D">
        <w:t xml:space="preserve"> болезнями органов пищеварения, с </w:t>
      </w:r>
      <w:r w:rsidR="00C6129D" w:rsidRPr="0062735B">
        <w:t xml:space="preserve">болезнями мочеполовой системы, с болезнями системы кровообращения, с болезнями органов дыхания, </w:t>
      </w:r>
      <w:r w:rsidR="00C6129D" w:rsidRPr="00BC547B">
        <w:t xml:space="preserve">с болезнями </w:t>
      </w:r>
      <w:r w:rsidR="00C6129D">
        <w:t xml:space="preserve">эндокринной системы, расстройствами питания и нарушениями обмена веществ, </w:t>
      </w:r>
      <w:r w:rsidR="00C6129D" w:rsidRPr="0062735B">
        <w:t xml:space="preserve">с болезнями костно-мышечной системы и соединительной ткани </w:t>
      </w:r>
      <w:r w:rsidR="00C6129D">
        <w:t xml:space="preserve">(в том числе инвалидов-колясочников) </w:t>
      </w:r>
      <w:r w:rsidR="00C6129D" w:rsidRPr="0062735B">
        <w:t>и сопровождающих лиц</w:t>
      </w:r>
      <w:r w:rsidR="00C6129D">
        <w:t xml:space="preserve"> </w:t>
      </w:r>
      <w:r>
        <w:t>(далее – Получатели).</w:t>
      </w:r>
    </w:p>
    <w:p w14:paraId="28623853" w14:textId="77777777" w:rsidR="00B3633E" w:rsidRDefault="00B3633E" w:rsidP="00B3633E">
      <w:pPr>
        <w:ind w:firstLine="708"/>
        <w:jc w:val="both"/>
      </w:pPr>
      <w:r>
        <w:t>Основанием для оказания услуг является Федеральный закон от 17.07.1999 № 178 – ФЗ «О государственной социальной помощи».</w:t>
      </w:r>
    </w:p>
    <w:p w14:paraId="5B179E18" w14:textId="77777777" w:rsidR="00B3633E" w:rsidRDefault="00B3633E" w:rsidP="00B3633E">
      <w:pPr>
        <w:widowControl w:val="0"/>
        <w:ind w:firstLine="708"/>
        <w:jc w:val="both"/>
      </w:pPr>
      <w:r>
        <w:rPr>
          <w:b/>
        </w:rPr>
        <w:t>2.</w:t>
      </w:r>
      <w:r w:rsidR="00647CF9">
        <w:rPr>
          <w:b/>
        </w:rPr>
        <w:t xml:space="preserve"> </w:t>
      </w:r>
      <w:r>
        <w:t xml:space="preserve"> </w:t>
      </w:r>
      <w:r>
        <w:rPr>
          <w:b/>
        </w:rPr>
        <w:t xml:space="preserve">Объем оказываемых услуг: </w:t>
      </w:r>
      <w:r w:rsidR="00BC547B" w:rsidRPr="00C6129D">
        <w:t>1080</w:t>
      </w:r>
      <w:r w:rsidR="00660573" w:rsidRPr="00C6129D">
        <w:t xml:space="preserve"> к</w:t>
      </w:r>
      <w:r w:rsidR="00660573">
        <w:t>ойко-дн</w:t>
      </w:r>
      <w:r w:rsidR="00647CF9">
        <w:t>ей</w:t>
      </w:r>
      <w:r>
        <w:t>.</w:t>
      </w:r>
    </w:p>
    <w:p w14:paraId="3418E5AC" w14:textId="77777777" w:rsidR="00B3633E" w:rsidRDefault="00B3633E" w:rsidP="00B3633E">
      <w:pPr>
        <w:widowControl w:val="0"/>
        <w:ind w:firstLine="708"/>
        <w:jc w:val="both"/>
      </w:pPr>
      <w:r>
        <w:rPr>
          <w:b/>
        </w:rPr>
        <w:t>3.</w:t>
      </w:r>
      <w:r w:rsidR="00647CF9">
        <w:rPr>
          <w:b/>
        </w:rPr>
        <w:t xml:space="preserve"> </w:t>
      </w:r>
      <w:r>
        <w:rPr>
          <w:b/>
        </w:rPr>
        <w:t>Длительность санаторно-курортного лечения</w:t>
      </w:r>
      <w:r>
        <w:t xml:space="preserve"> – 18 койко-дней по каждой путевке.</w:t>
      </w:r>
    </w:p>
    <w:p w14:paraId="3A2FC0FD" w14:textId="77777777" w:rsidR="00A567C0" w:rsidRPr="0062735B" w:rsidRDefault="00B3633E" w:rsidP="00A567C0">
      <w:pPr>
        <w:pStyle w:val="Standard"/>
        <w:tabs>
          <w:tab w:val="left" w:pos="240"/>
          <w:tab w:val="left" w:pos="709"/>
        </w:tabs>
        <w:ind w:firstLine="600"/>
        <w:jc w:val="both"/>
      </w:pPr>
      <w:r>
        <w:rPr>
          <w:b/>
        </w:rPr>
        <w:t>4. Срок оказания услуг:</w:t>
      </w:r>
      <w:r>
        <w:t xml:space="preserve"> </w:t>
      </w:r>
      <w:r w:rsidR="00BA0095">
        <w:t>январь-июль</w:t>
      </w:r>
      <w:r w:rsidR="00A567C0" w:rsidRPr="0062735B">
        <w:t xml:space="preserve"> 2023 г. (начало последнего заезда не позднее </w:t>
      </w:r>
      <w:r w:rsidR="00BC547B">
        <w:t xml:space="preserve">8 </w:t>
      </w:r>
      <w:r w:rsidR="00BA0095">
        <w:t>июл</w:t>
      </w:r>
      <w:r w:rsidR="00A567C0" w:rsidRPr="0062735B">
        <w:rPr>
          <w:bCs/>
        </w:rPr>
        <w:t>я 2023 года).</w:t>
      </w:r>
    </w:p>
    <w:p w14:paraId="0BAEB952" w14:textId="21734248" w:rsidR="00B3633E" w:rsidRDefault="00C7312F" w:rsidP="00B3633E">
      <w:pPr>
        <w:widowControl w:val="0"/>
        <w:tabs>
          <w:tab w:val="num" w:pos="240"/>
          <w:tab w:val="left" w:pos="709"/>
        </w:tabs>
        <w:ind w:firstLine="600"/>
        <w:jc w:val="both"/>
      </w:pPr>
      <w:r>
        <w:rPr>
          <w:b/>
        </w:rPr>
        <w:t>5</w:t>
      </w:r>
      <w:r w:rsidR="00B3633E">
        <w:rPr>
          <w:b/>
        </w:rPr>
        <w:t xml:space="preserve">. Цена государственного контракта: </w:t>
      </w:r>
      <w:r w:rsidR="00B3633E">
        <w:t>формируется с учетом всех расходов Исполнителя по оказанию услуг (расходы на проживание, питание, лечение), которые Исполнитель должен нести в соответствии с условиями государственного контракта (далее – Контракт), а также расходы на перевозку, в т.ч. перевозку путевок, перевозку Получателей по маршруту согласно п.</w:t>
      </w:r>
      <w:r>
        <w:t>11</w:t>
      </w:r>
      <w:r w:rsidR="00B3633E">
        <w:t xml:space="preserve"> технического задания, страхование, уплату таможенных пошлин, налогов, сборов и иных обязательных платежей.</w:t>
      </w:r>
    </w:p>
    <w:p w14:paraId="4908278D" w14:textId="1A62FDF3" w:rsidR="004C053F" w:rsidRPr="0062735B" w:rsidRDefault="00C7312F" w:rsidP="004C053F">
      <w:pPr>
        <w:pStyle w:val="Standard"/>
        <w:tabs>
          <w:tab w:val="left" w:pos="240"/>
          <w:tab w:val="left" w:pos="709"/>
        </w:tabs>
        <w:ind w:firstLine="600"/>
        <w:jc w:val="both"/>
      </w:pPr>
      <w:r>
        <w:rPr>
          <w:b/>
        </w:rPr>
        <w:t>6</w:t>
      </w:r>
      <w:r w:rsidR="00B3633E">
        <w:rPr>
          <w:b/>
        </w:rPr>
        <w:t>. График оказания услуг:</w:t>
      </w:r>
      <w:r w:rsidR="00B3633E">
        <w:t xml:space="preserve"> </w:t>
      </w:r>
      <w:r w:rsidR="00BA0095" w:rsidRPr="00C6129D">
        <w:t xml:space="preserve">январь-июль </w:t>
      </w:r>
      <w:r w:rsidR="004C053F" w:rsidRPr="00C6129D">
        <w:t xml:space="preserve">2023г. (начало последнего заезда не позднее </w:t>
      </w:r>
      <w:r w:rsidR="00BC547B" w:rsidRPr="00C6129D">
        <w:t>8</w:t>
      </w:r>
      <w:r w:rsidR="004C053F" w:rsidRPr="00C6129D">
        <w:t xml:space="preserve"> </w:t>
      </w:r>
      <w:r w:rsidR="00BA0095" w:rsidRPr="00C6129D">
        <w:t>июл</w:t>
      </w:r>
      <w:r w:rsidR="00BC547B" w:rsidRPr="00C6129D">
        <w:t>я</w:t>
      </w:r>
      <w:r w:rsidR="004C053F" w:rsidRPr="00C6129D">
        <w:rPr>
          <w:bCs/>
        </w:rPr>
        <w:t xml:space="preserve"> 2023 года).</w:t>
      </w:r>
    </w:p>
    <w:p w14:paraId="58E21EDE" w14:textId="77777777" w:rsidR="00B3633E" w:rsidRDefault="00B3633E" w:rsidP="00B3633E">
      <w:pPr>
        <w:ind w:firstLine="708"/>
        <w:jc w:val="both"/>
        <w:rPr>
          <w:bCs/>
        </w:rPr>
      </w:pPr>
      <w:r>
        <w:rPr>
          <w:bCs/>
        </w:rPr>
        <w:t>При этом объем услуг должен распределяться равномерно по всему периоду действия Контракта.</w:t>
      </w:r>
    </w:p>
    <w:p w14:paraId="75C711E6" w14:textId="77777777" w:rsidR="00B3633E" w:rsidRDefault="00B3633E" w:rsidP="00B3633E">
      <w:pPr>
        <w:ind w:firstLine="708"/>
        <w:jc w:val="both"/>
        <w:rPr>
          <w:bCs/>
        </w:rPr>
      </w:pPr>
      <w:r>
        <w:rPr>
          <w:bCs/>
        </w:rPr>
        <w:t xml:space="preserve">В случае наличия экономии койко-дней по недозаездам граждан объем оказываемых услуг должен приходиться на период: </w:t>
      </w:r>
      <w:r>
        <w:t xml:space="preserve">начало последнего заезда не позднее, чем с </w:t>
      </w:r>
      <w:r w:rsidR="004C053F">
        <w:t>0</w:t>
      </w:r>
      <w:r w:rsidR="00C6129D">
        <w:t>8</w:t>
      </w:r>
      <w:r w:rsidR="004C053F">
        <w:t>.0</w:t>
      </w:r>
      <w:r w:rsidR="00C6129D">
        <w:t>7</w:t>
      </w:r>
      <w:r>
        <w:t>.202</w:t>
      </w:r>
      <w:r w:rsidR="00063808">
        <w:t>3</w:t>
      </w:r>
      <w:r>
        <w:t xml:space="preserve"> </w:t>
      </w:r>
      <w:r>
        <w:rPr>
          <w:bCs/>
        </w:rPr>
        <w:t>года.</w:t>
      </w:r>
    </w:p>
    <w:p w14:paraId="710689EE" w14:textId="77777777" w:rsidR="00B3633E" w:rsidRDefault="00B3633E" w:rsidP="00B3633E">
      <w:pPr>
        <w:ind w:firstLine="708"/>
        <w:jc w:val="both"/>
        <w:rPr>
          <w:bCs/>
        </w:rPr>
      </w:pPr>
      <w:r>
        <w:rPr>
          <w:bCs/>
        </w:rPr>
        <w:t xml:space="preserve">В случае наличия экономии койко-дней по недозаездам граждан, на дату предоставления реестра лиц, имеющих право на получение государственной социальной помощи, получивших лечение, оплаченное из средств федерального бюджета в санаторно-курортном учреждении, по которым образуются свободные койко-дни в количестве кратном 18 (одна путевка),  Исполнитель в течение 5 (пяти) рабочих дней в соответствии с требованиями нормативно-правовых актов Российской Федерации предоставляет Заказчику дополнительный бланк путевки и оказывает услуги санаторно-курортного лечения. </w:t>
      </w:r>
    </w:p>
    <w:p w14:paraId="22E66686" w14:textId="58A26B53" w:rsidR="00B3633E" w:rsidRDefault="00C7312F" w:rsidP="00B3633E">
      <w:pPr>
        <w:ind w:firstLine="708"/>
        <w:jc w:val="both"/>
        <w:rPr>
          <w:b/>
          <w:bCs/>
        </w:rPr>
      </w:pPr>
      <w:r>
        <w:rPr>
          <w:b/>
        </w:rPr>
        <w:lastRenderedPageBreak/>
        <w:t>7</w:t>
      </w:r>
      <w:r w:rsidR="00B3633E">
        <w:rPr>
          <w:b/>
        </w:rPr>
        <w:t>.</w:t>
      </w:r>
      <w:r w:rsidR="00B3633E">
        <w:t xml:space="preserve"> Услуги предоставляются санаторно-курортным учреждением при предъявлении бланка путевки Получателями. </w:t>
      </w:r>
    </w:p>
    <w:p w14:paraId="7BF7EE47" w14:textId="09E2C845" w:rsidR="00B3633E" w:rsidRDefault="00B3633E" w:rsidP="00B3633E">
      <w:pPr>
        <w:tabs>
          <w:tab w:val="left" w:pos="709"/>
        </w:tabs>
        <w:jc w:val="both"/>
      </w:pPr>
      <w:r>
        <w:t xml:space="preserve"> </w:t>
      </w:r>
      <w:r>
        <w:tab/>
      </w:r>
      <w:r w:rsidR="00C7312F">
        <w:rPr>
          <w:b/>
        </w:rPr>
        <w:t>8</w:t>
      </w:r>
      <w:r>
        <w:rPr>
          <w:b/>
        </w:rPr>
        <w:t>. Место оказания услуг</w:t>
      </w:r>
      <w:r>
        <w:t>: Российская Федерация, Ульяновская область.</w:t>
      </w:r>
    </w:p>
    <w:p w14:paraId="717D248F" w14:textId="445A8B32" w:rsidR="00B3633E" w:rsidRDefault="00B3633E" w:rsidP="004C053F">
      <w:pPr>
        <w:widowControl w:val="0"/>
        <w:tabs>
          <w:tab w:val="left" w:pos="709"/>
        </w:tabs>
        <w:spacing w:line="240" w:lineRule="atLeast"/>
        <w:ind w:firstLine="54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C7312F">
        <w:rPr>
          <w:b/>
        </w:rPr>
        <w:t>9</w:t>
      </w:r>
      <w:r>
        <w:rPr>
          <w:b/>
        </w:rPr>
        <w:t>. Требования к качеству услуг:</w:t>
      </w:r>
    </w:p>
    <w:p w14:paraId="68F06B12" w14:textId="77777777" w:rsidR="004C053F" w:rsidRPr="00D43D46" w:rsidRDefault="004C053F" w:rsidP="004C053F">
      <w:pPr>
        <w:pStyle w:val="western"/>
        <w:keepNext/>
        <w:spacing w:before="0" w:beforeAutospacing="0" w:after="0" w:line="240" w:lineRule="atLeast"/>
        <w:ind w:firstLine="703"/>
        <w:jc w:val="both"/>
        <w:rPr>
          <w:bCs/>
        </w:rPr>
      </w:pPr>
      <w:r w:rsidRPr="00D43D46">
        <w:rPr>
          <w:bCs/>
        </w:rPr>
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при оказании медицинской помощи по санаторно-курортному лечению по:</w:t>
      </w:r>
      <w:r w:rsidRPr="00D43D46">
        <w:t xml:space="preserve"> </w:t>
      </w:r>
      <w:r w:rsidR="00C6129D" w:rsidRPr="00D43D46">
        <w:rPr>
          <w:bCs/>
        </w:rPr>
        <w:t>гастроэнтерологии, диетологии, урологии, кардиологии,</w:t>
      </w:r>
      <w:r w:rsidR="00C6129D">
        <w:rPr>
          <w:bCs/>
        </w:rPr>
        <w:t xml:space="preserve"> </w:t>
      </w:r>
      <w:r w:rsidR="00C6129D" w:rsidRPr="00D43D46">
        <w:rPr>
          <w:bCs/>
        </w:rPr>
        <w:t xml:space="preserve">пульмонологии, </w:t>
      </w:r>
      <w:r w:rsidR="00C6129D">
        <w:rPr>
          <w:bCs/>
        </w:rPr>
        <w:t xml:space="preserve">эндокринологии, </w:t>
      </w:r>
      <w:r w:rsidRPr="00D43D46">
        <w:t>травматологии-ортопедии,</w:t>
      </w:r>
      <w:r w:rsidR="00C6129D">
        <w:t xml:space="preserve"> </w:t>
      </w:r>
      <w:r w:rsidR="00C6129D" w:rsidRPr="00D43D46">
        <w:t xml:space="preserve">терапии, </w:t>
      </w:r>
      <w:r w:rsidRPr="00D43D46">
        <w:t xml:space="preserve"> физиотерапии</w:t>
      </w:r>
      <w:r w:rsidRPr="00D43D46">
        <w:rPr>
          <w:bCs/>
        </w:rPr>
        <w:t>, лечебной физкультуре.</w:t>
      </w:r>
    </w:p>
    <w:p w14:paraId="6A488BBF" w14:textId="77777777" w:rsidR="004C053F" w:rsidRPr="00D43D46" w:rsidRDefault="004C053F" w:rsidP="004C053F">
      <w:pPr>
        <w:pStyle w:val="western"/>
        <w:keepNext/>
        <w:spacing w:before="0" w:beforeAutospacing="0" w:after="0" w:line="240" w:lineRule="atLeast"/>
        <w:ind w:firstLine="703"/>
        <w:jc w:val="both"/>
      </w:pPr>
      <w:r w:rsidRPr="00D43D46">
        <w:t>Услуги по санаторно-курортному лечению должны быть выполнены и оказаны:</w:t>
      </w:r>
    </w:p>
    <w:p w14:paraId="7C26020A" w14:textId="77777777" w:rsidR="004C053F" w:rsidRPr="00D43D46" w:rsidRDefault="004C053F" w:rsidP="004C053F">
      <w:pPr>
        <w:spacing w:line="240" w:lineRule="atLeast"/>
        <w:ind w:firstLine="709"/>
        <w:jc w:val="both"/>
      </w:pPr>
      <w:r w:rsidRPr="00D43D46">
        <w:t>- в соответствии с Приказом Министерства здравоохранения и социального развития Российской Федерации от 22.11.2004г. №256 «О порядке медицинского отбора и направления больных на санаторно-курортное лечение»;</w:t>
      </w:r>
    </w:p>
    <w:p w14:paraId="592929CD" w14:textId="77777777" w:rsidR="004C053F" w:rsidRPr="00D43D46" w:rsidRDefault="004C053F" w:rsidP="004C053F">
      <w:pPr>
        <w:pStyle w:val="Standard"/>
        <w:spacing w:line="240" w:lineRule="atLeast"/>
        <w:ind w:firstLine="709"/>
        <w:jc w:val="both"/>
      </w:pPr>
      <w:r w:rsidRPr="00D43D46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D43D46">
        <w:rPr>
          <w:b/>
        </w:rPr>
        <w:t>болезнями органов пищеварения</w:t>
      </w:r>
      <w:r w:rsidRPr="00D43D46">
        <w:t>, утвержденных:</w:t>
      </w:r>
    </w:p>
    <w:p w14:paraId="1B35742B" w14:textId="77777777" w:rsidR="004C053F" w:rsidRPr="00D43D46" w:rsidRDefault="004C053F" w:rsidP="004C053F">
      <w:pPr>
        <w:pStyle w:val="a5"/>
        <w:widowControl w:val="0"/>
        <w:numPr>
          <w:ilvl w:val="0"/>
          <w:numId w:val="16"/>
        </w:numPr>
        <w:tabs>
          <w:tab w:val="left" w:pos="1134"/>
          <w:tab w:val="left" w:pos="1560"/>
          <w:tab w:val="left" w:pos="3172"/>
        </w:tabs>
        <w:autoSpaceDN w:val="0"/>
        <w:ind w:left="0" w:firstLine="709"/>
        <w:jc w:val="both"/>
        <w:textAlignment w:val="baseline"/>
      </w:pPr>
      <w:r w:rsidRPr="00D43D46">
        <w:t>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14:paraId="6CB64F2A" w14:textId="77777777" w:rsidR="004C053F" w:rsidRPr="00D43D46" w:rsidRDefault="004C053F" w:rsidP="004C053F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3172"/>
        </w:tabs>
        <w:autoSpaceDN w:val="0"/>
        <w:ind w:left="0" w:firstLine="709"/>
        <w:jc w:val="both"/>
        <w:textAlignment w:val="baseline"/>
      </w:pPr>
      <w:r w:rsidRPr="00D43D46">
        <w:t>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14:paraId="2907EB48" w14:textId="77777777" w:rsidR="004C053F" w:rsidRPr="00D43D46" w:rsidRDefault="004C053F" w:rsidP="004C053F">
      <w:pPr>
        <w:pStyle w:val="Standard"/>
        <w:ind w:firstLine="709"/>
        <w:jc w:val="both"/>
      </w:pPr>
      <w:r w:rsidRPr="00D43D46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D43D46">
        <w:rPr>
          <w:b/>
        </w:rPr>
        <w:t>болезнями мочеполовой системы</w:t>
      </w:r>
      <w:r w:rsidRPr="00D43D46">
        <w:t>, утвержденных:</w:t>
      </w:r>
    </w:p>
    <w:p w14:paraId="2FD9E7B9" w14:textId="77777777" w:rsidR="004C053F" w:rsidRPr="00D43D46" w:rsidRDefault="004C053F" w:rsidP="004C053F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N w:val="0"/>
        <w:ind w:left="0" w:firstLine="709"/>
        <w:jc w:val="both"/>
        <w:textAlignment w:val="baseline"/>
      </w:pPr>
      <w:r w:rsidRPr="00D43D46">
        <w:t>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мочеполовой болезнью и другими болезнями мочевой системы»,</w:t>
      </w:r>
    </w:p>
    <w:p w14:paraId="559B7162" w14:textId="77777777" w:rsidR="004C053F" w:rsidRPr="00D43D46" w:rsidRDefault="004C053F" w:rsidP="004C053F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N w:val="0"/>
        <w:ind w:left="0" w:firstLine="709"/>
        <w:jc w:val="both"/>
        <w:textAlignment w:val="baseline"/>
      </w:pPr>
      <w:r w:rsidRPr="00D43D46">
        <w:t>Приказом Министерства здравоохранения и социального развития Российской Федерации от 22.11.2004 № 216 «Об утверждении стандарта санаторно-курортной помощи больным с болезнями мужских половых органов»,</w:t>
      </w:r>
    </w:p>
    <w:p w14:paraId="475999E3" w14:textId="77777777" w:rsidR="004C053F" w:rsidRPr="00D43D46" w:rsidRDefault="004C053F" w:rsidP="004C053F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N w:val="0"/>
        <w:ind w:left="0" w:firstLine="709"/>
        <w:jc w:val="both"/>
        <w:textAlignment w:val="baseline"/>
      </w:pPr>
      <w:r w:rsidRPr="00D43D46">
        <w:t>Приказом Министерства здравоохранения и социального развития Российской Федерации от 22.11.2004 № 226 «Об утверждении стандарта санаторно-курортной помощи больным с гломерулярными и тубулоинтерстициальными болезнями почек».</w:t>
      </w:r>
    </w:p>
    <w:p w14:paraId="537178C6" w14:textId="77777777" w:rsidR="004C053F" w:rsidRDefault="004C053F" w:rsidP="004C053F">
      <w:pPr>
        <w:ind w:firstLine="709"/>
        <w:jc w:val="both"/>
      </w:pPr>
      <w:r w:rsidRPr="00D43D46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D43D46">
        <w:rPr>
          <w:b/>
        </w:rPr>
        <w:t>болезнями системы кровообращения</w:t>
      </w:r>
      <w:r w:rsidRPr="00D43D46">
        <w:t>, утвержденных:</w:t>
      </w:r>
      <w:r>
        <w:t xml:space="preserve"> </w:t>
      </w:r>
    </w:p>
    <w:p w14:paraId="43331F91" w14:textId="77777777" w:rsidR="004C053F" w:rsidRDefault="004C053F" w:rsidP="004C053F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43D46">
        <w:t xml:space="preserve">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давлением», </w:t>
      </w:r>
    </w:p>
    <w:p w14:paraId="1B4EDD23" w14:textId="77777777" w:rsidR="004C053F" w:rsidRDefault="004C053F" w:rsidP="00F4617A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43D46">
        <w:t xml:space="preserve">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ИБС», </w:t>
      </w:r>
    </w:p>
    <w:p w14:paraId="3B864AED" w14:textId="77777777" w:rsidR="004C053F" w:rsidRPr="00D43D46" w:rsidRDefault="004C053F" w:rsidP="00F4617A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43D46">
        <w:t>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</w:t>
      </w:r>
    </w:p>
    <w:p w14:paraId="29F53D51" w14:textId="77777777" w:rsidR="004C053F" w:rsidRPr="00D43D46" w:rsidRDefault="004C053F" w:rsidP="004C053F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43D46">
        <w:lastRenderedPageBreak/>
        <w:t>Приказом Министерства здравоохранения и социального развития Российской Федерации от 23.11.2004 № 276 «Об утверждении стандарта санаторно-курортной помощи больным с цереброваскулярными болезнями».</w:t>
      </w:r>
    </w:p>
    <w:p w14:paraId="403E1063" w14:textId="77777777" w:rsidR="004C053F" w:rsidRPr="00D43D46" w:rsidRDefault="004C053F" w:rsidP="004C053F">
      <w:pPr>
        <w:pStyle w:val="Standard"/>
        <w:ind w:firstLine="709"/>
        <w:jc w:val="both"/>
      </w:pPr>
      <w:r w:rsidRPr="00D43D46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D43D46">
        <w:rPr>
          <w:b/>
        </w:rPr>
        <w:t>болезнями органов дыхания</w:t>
      </w:r>
      <w:r w:rsidRPr="00D43D46">
        <w:t>, утвержденных:</w:t>
      </w:r>
    </w:p>
    <w:p w14:paraId="28077624" w14:textId="77777777" w:rsidR="004C053F" w:rsidRPr="00D43D46" w:rsidRDefault="004C053F" w:rsidP="004C053F">
      <w:pPr>
        <w:pStyle w:val="a5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N w:val="0"/>
        <w:ind w:left="0" w:firstLine="709"/>
        <w:jc w:val="both"/>
      </w:pPr>
      <w:r w:rsidRPr="00D43D46">
        <w:t>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с болезнями органов дыхания»,</w:t>
      </w:r>
    </w:p>
    <w:p w14:paraId="414C0431" w14:textId="77777777" w:rsidR="004C053F" w:rsidRDefault="004C053F" w:rsidP="004C053F">
      <w:pPr>
        <w:pStyle w:val="a5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N w:val="0"/>
        <w:ind w:left="0" w:firstLine="709"/>
        <w:jc w:val="both"/>
      </w:pPr>
      <w:r w:rsidRPr="00D43D46">
        <w:t>Приказом Министерства здравоохранения и социального развития Российской Федерации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14:paraId="1C499FB9" w14:textId="77777777" w:rsidR="00E53649" w:rsidRDefault="00E53649" w:rsidP="00E53649">
      <w:pPr>
        <w:widowControl w:val="0"/>
        <w:tabs>
          <w:tab w:val="left" w:pos="709"/>
          <w:tab w:val="left" w:pos="993"/>
        </w:tabs>
        <w:autoSpaceDN w:val="0"/>
        <w:jc w:val="both"/>
      </w:pPr>
      <w:r>
        <w:tab/>
        <w:t xml:space="preserve">- с надлежащим качеством и в объемах, определенных медико-экономическими стандартами санаторно-курортного лечения </w:t>
      </w:r>
      <w:r w:rsidRPr="00E53649">
        <w:rPr>
          <w:b/>
        </w:rPr>
        <w:t>с болезнями эндокринной системы, расстройствами питания и нарушениями обмена веществ</w:t>
      </w:r>
      <w:r>
        <w:t>, утвержденных:</w:t>
      </w:r>
    </w:p>
    <w:p w14:paraId="4F814077" w14:textId="77777777" w:rsidR="00622D69" w:rsidRDefault="00E53649" w:rsidP="00622D69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N w:val="0"/>
        <w:ind w:left="0" w:firstLine="709"/>
        <w:jc w:val="both"/>
      </w:pPr>
      <w:r>
        <w:t xml:space="preserve">Приказом Министерства здравоохранения и социального развития Российской Федерации от 22.11.2004 № 220 «Об утверждении стандарта санаторно-курортной помощи больным сахарным диабетом», </w:t>
      </w:r>
    </w:p>
    <w:p w14:paraId="2C930147" w14:textId="77777777" w:rsidR="00622D69" w:rsidRDefault="00E53649" w:rsidP="00622D69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N w:val="0"/>
        <w:ind w:left="0" w:firstLine="709"/>
        <w:jc w:val="both"/>
      </w:pPr>
      <w:r>
        <w:t>Приказом Министерства здравоохранения и социального развития Российской Федерации от 22.11.2004 № 223 «Об утверждении стандарта санаторно-курортной помощи больным с ожирением и другими видами избыточности питания, нарушения обмена липопротеинов и другими липидемиями»,</w:t>
      </w:r>
    </w:p>
    <w:p w14:paraId="1EA4D7C9" w14:textId="77777777" w:rsidR="00622D69" w:rsidRPr="00D43D46" w:rsidRDefault="00E53649" w:rsidP="00273434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N w:val="0"/>
        <w:ind w:left="0" w:firstLine="709"/>
        <w:jc w:val="both"/>
      </w:pPr>
      <w:r>
        <w:t>Приказом Министерства здравоохранения и социального развития Российской Федерации от 22.11.2004 № 224 «Об утверждении стандарта санаторно-курортной помощи больным с болезнями щитовидной железы»;</w:t>
      </w:r>
    </w:p>
    <w:p w14:paraId="34F70F70" w14:textId="77777777" w:rsidR="004C053F" w:rsidRPr="00D43D46" w:rsidRDefault="004C053F" w:rsidP="004C053F">
      <w:pPr>
        <w:pStyle w:val="Standard"/>
        <w:ind w:firstLine="709"/>
        <w:jc w:val="both"/>
      </w:pPr>
      <w:r w:rsidRPr="00D43D46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D43D46">
        <w:rPr>
          <w:b/>
        </w:rPr>
        <w:t>болезнями костно-мышечной системы и соединительной ткани</w:t>
      </w:r>
      <w:r w:rsidRPr="00D43D46">
        <w:t>, утвержденных:</w:t>
      </w:r>
    </w:p>
    <w:p w14:paraId="0518183A" w14:textId="77777777" w:rsidR="00F5029C" w:rsidRDefault="004C053F" w:rsidP="00F5029C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4252"/>
        </w:tabs>
        <w:autoSpaceDN w:val="0"/>
        <w:ind w:left="0" w:firstLine="709"/>
        <w:jc w:val="both"/>
      </w:pPr>
      <w:r w:rsidRPr="00D43D46">
        <w:t>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хондропатии)»,</w:t>
      </w:r>
    </w:p>
    <w:p w14:paraId="08662910" w14:textId="77777777" w:rsidR="004C053F" w:rsidRPr="00D43D46" w:rsidRDefault="004C053F" w:rsidP="00F5029C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4252"/>
        </w:tabs>
        <w:autoSpaceDN w:val="0"/>
        <w:ind w:left="0" w:firstLine="709"/>
        <w:jc w:val="both"/>
      </w:pPr>
      <w:r w:rsidRPr="00D43D46">
        <w:t>Приказом Министерства здравоохранения и социального развития Российской Федерации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14:paraId="524202EF" w14:textId="1CD3CC91" w:rsidR="00B3633E" w:rsidRDefault="00C7312F" w:rsidP="00B3633E">
      <w:pPr>
        <w:pStyle w:val="2"/>
        <w:widowControl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B3633E">
        <w:rPr>
          <w:sz w:val="24"/>
          <w:szCs w:val="24"/>
          <w:lang w:val="ru-RU"/>
        </w:rPr>
        <w:t>. Требования к техническим и функциональным характеристикам, безопасности услуг:</w:t>
      </w:r>
    </w:p>
    <w:p w14:paraId="49776689" w14:textId="49CFA1E1" w:rsidR="00B3633E" w:rsidRDefault="00C7312F" w:rsidP="00B3633E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B3633E">
        <w:rPr>
          <w:rFonts w:ascii="Times New Roman" w:hAnsi="Times New Roman" w:cs="Times New Roman"/>
          <w:b w:val="0"/>
          <w:sz w:val="24"/>
          <w:szCs w:val="24"/>
        </w:rPr>
        <w:t>.1 Здания и сооружения организации, оказывающей санаторно-курортные услуги, должны быть:</w:t>
      </w:r>
    </w:p>
    <w:p w14:paraId="04A57C33" w14:textId="77777777"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14:paraId="5B9A6F9E" w14:textId="77777777"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- оборудованы системами холодного и горячего водоснабжения;</w:t>
      </w:r>
    </w:p>
    <w:p w14:paraId="4EB8D7FD" w14:textId="77777777"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- оборудованы системами для обеспечения пациентов питьевой водой круглосуточно;</w:t>
      </w:r>
    </w:p>
    <w:p w14:paraId="2442EBB7" w14:textId="77777777"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- оборудованы лифтом с круглосуточным подъемом и спуском (грузовой и пассажирский лифт отдельно);</w:t>
      </w:r>
    </w:p>
    <w:p w14:paraId="3659870D" w14:textId="77777777"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- обеспечены круглосуточной службой приема. </w:t>
      </w:r>
    </w:p>
    <w:p w14:paraId="239EC0B6" w14:textId="77777777"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</w:pPr>
      <w:r>
        <w:t xml:space="preserve">Здания и сооружения организации, оказывающей санаторно-курортные услуги, должны соответствовать требованиям СНиП 35-01-2001 «Доступность зданий и </w:t>
      </w:r>
      <w:r>
        <w:lastRenderedPageBreak/>
        <w:t>сооружений для маломобильных групп населения»: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14:paraId="1C53C86E" w14:textId="08288AE2" w:rsidR="00B3633E" w:rsidRDefault="00C7312F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</w:pPr>
      <w:r>
        <w:t>10</w:t>
      </w:r>
      <w:r w:rsidR="00B3633E">
        <w:t xml:space="preserve">.2 </w:t>
      </w:r>
      <w:r w:rsidR="00B3633E">
        <w:rPr>
          <w:color w:val="000000"/>
        </w:rPr>
        <w:t xml:space="preserve">Услуги по санаторно-курортному лечению граждан должны быть выполнены и оказаны с надлежащим качеством (с учетом рекомендованных стандартов санаторно-курортной помощи), в соответствии с Приказом Министерства здравоохранения РФ от </w:t>
      </w:r>
      <w:r w:rsidR="00B3633E">
        <w:t xml:space="preserve">05.05.2016 № 279н «Об утверждении Порядка организации санаторно-курортного лечения». Оказание услуг по санаторно-курортному лечению осуществляется с привлечением врачей-специалистов с действующими сертификатами, соответствующих профилям санаторно-курортного учреждения (в т.ч. </w:t>
      </w:r>
      <w:r w:rsidR="0032186D">
        <w:rPr>
          <w:bCs/>
        </w:rPr>
        <w:t>гастроэнтеролог, диетолог, уролог, кардиолог,</w:t>
      </w:r>
      <w:r w:rsidR="0032186D" w:rsidRPr="0032186D">
        <w:rPr>
          <w:bCs/>
        </w:rPr>
        <w:t xml:space="preserve"> </w:t>
      </w:r>
      <w:r w:rsidR="0032186D">
        <w:rPr>
          <w:bCs/>
        </w:rPr>
        <w:t>пульмонолог, эндокринолог,</w:t>
      </w:r>
      <w:r w:rsidR="0032186D" w:rsidRPr="0032186D">
        <w:t xml:space="preserve"> </w:t>
      </w:r>
      <w:r w:rsidR="0032186D">
        <w:t xml:space="preserve">травматолог-ортопед, </w:t>
      </w:r>
      <w:r w:rsidR="00B3633E">
        <w:t xml:space="preserve">терапевт, физиотерапевт, </w:t>
      </w:r>
      <w:r w:rsidR="00B3633E">
        <w:rPr>
          <w:bCs/>
        </w:rPr>
        <w:t>лечебная физкультура</w:t>
      </w:r>
      <w:r w:rsidR="00B3633E">
        <w:t>).</w:t>
      </w:r>
    </w:p>
    <w:p w14:paraId="553CF448" w14:textId="5AC52B0F" w:rsidR="00B3633E" w:rsidRDefault="00C7312F" w:rsidP="00B3633E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D31110">
        <w:rPr>
          <w:rFonts w:ascii="Times New Roman" w:hAnsi="Times New Roman" w:cs="Times New Roman"/>
          <w:b w:val="0"/>
          <w:sz w:val="24"/>
          <w:szCs w:val="24"/>
        </w:rPr>
        <w:t xml:space="preserve">.3 </w:t>
      </w:r>
      <w:r w:rsidR="00B3633E">
        <w:rPr>
          <w:rFonts w:ascii="Times New Roman" w:hAnsi="Times New Roman" w:cs="Times New Roman"/>
          <w:b w:val="0"/>
          <w:sz w:val="24"/>
          <w:szCs w:val="24"/>
        </w:rPr>
        <w:t>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Минздравсоцразвитием России.</w:t>
      </w:r>
    </w:p>
    <w:p w14:paraId="1E746392" w14:textId="1CEAACEA" w:rsidR="00B3633E" w:rsidRDefault="00B3633E" w:rsidP="00B3633E">
      <w:pPr>
        <w:pStyle w:val="2"/>
        <w:widowControl w:val="0"/>
        <w:spacing w:line="240" w:lineRule="auto"/>
        <w:ind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</w:t>
      </w:r>
      <w:r w:rsidR="00C7312F">
        <w:rPr>
          <w:b w:val="0"/>
          <w:sz w:val="24"/>
          <w:szCs w:val="24"/>
          <w:lang w:val="ru-RU"/>
        </w:rPr>
        <w:t>10</w:t>
      </w:r>
      <w:r>
        <w:rPr>
          <w:b w:val="0"/>
          <w:sz w:val="24"/>
          <w:szCs w:val="24"/>
          <w:lang w:val="ru-RU"/>
        </w:rPr>
        <w:t>.4 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 должно быть достаточным для проведения полного курса лечения.</w:t>
      </w:r>
    </w:p>
    <w:p w14:paraId="721CA3B7" w14:textId="4E57E658" w:rsidR="00B3633E" w:rsidRDefault="00B3633E" w:rsidP="00B3633E">
      <w:pPr>
        <w:pStyle w:val="2"/>
        <w:widowControl w:val="0"/>
        <w:spacing w:line="240" w:lineRule="auto"/>
        <w:ind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</w:t>
      </w:r>
      <w:r w:rsidR="00C7312F">
        <w:rPr>
          <w:b w:val="0"/>
          <w:sz w:val="24"/>
          <w:szCs w:val="24"/>
          <w:lang w:val="ru-RU"/>
        </w:rPr>
        <w:t>10</w:t>
      </w:r>
      <w:r>
        <w:rPr>
          <w:b w:val="0"/>
          <w:sz w:val="24"/>
          <w:szCs w:val="24"/>
          <w:lang w:val="ru-RU"/>
        </w:rPr>
        <w:t>.4.1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14:paraId="4FC18EDA" w14:textId="5EC930D2" w:rsidR="00B3633E" w:rsidRDefault="00B3633E" w:rsidP="00B3633E">
      <w:pPr>
        <w:jc w:val="both"/>
      </w:pPr>
      <w:r>
        <w:rPr>
          <w:b/>
        </w:rPr>
        <w:t xml:space="preserve">   </w:t>
      </w:r>
      <w:r>
        <w:rPr>
          <w:b/>
        </w:rPr>
        <w:tab/>
      </w:r>
      <w:r w:rsidR="00C7312F">
        <w:t>10</w:t>
      </w:r>
      <w:r>
        <w:t>.5 Размещение граждан – получателей набора социальных услуг, а в случае необходимости и сопровождающего его лица, в двухместных номерах со всеми удобствами, включая наличие холодильника в номере (за исключением номеров повышенной комфортности), с возможностью соблюдения личной гигиены (душ, ванна, санузел, туалетная бумага, мыло) в номере проживания.</w:t>
      </w:r>
    </w:p>
    <w:p w14:paraId="4F922646" w14:textId="2FA11DDC" w:rsidR="00B3633E" w:rsidRDefault="00B3633E" w:rsidP="00B3633E">
      <w:pPr>
        <w:jc w:val="both"/>
      </w:pPr>
      <w:r>
        <w:tab/>
      </w:r>
      <w:r w:rsidR="00C7312F">
        <w:t>10</w:t>
      </w:r>
      <w:r>
        <w:t xml:space="preserve">.6 Организация досуга и развлечений. </w:t>
      </w:r>
    </w:p>
    <w:p w14:paraId="34D3268B" w14:textId="026C3A3D" w:rsidR="00B3633E" w:rsidRDefault="00C7312F" w:rsidP="00B3633E">
      <w:pPr>
        <w:pStyle w:val="2"/>
        <w:spacing w:line="240" w:lineRule="auto"/>
        <w:ind w:firstLine="709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10</w:t>
      </w:r>
      <w:r w:rsidR="00B3633E">
        <w:rPr>
          <w:b w:val="0"/>
          <w:bCs/>
          <w:sz w:val="24"/>
          <w:szCs w:val="24"/>
          <w:lang w:val="ru-RU"/>
        </w:rPr>
        <w:t>.7</w:t>
      </w:r>
      <w:r w:rsidR="00D6193F">
        <w:rPr>
          <w:b w:val="0"/>
          <w:bCs/>
          <w:sz w:val="24"/>
          <w:szCs w:val="24"/>
          <w:lang w:val="ru-RU"/>
        </w:rPr>
        <w:t xml:space="preserve"> </w:t>
      </w:r>
      <w:r w:rsidR="00B3633E">
        <w:rPr>
          <w:b w:val="0"/>
          <w:bCs/>
          <w:sz w:val="24"/>
          <w:szCs w:val="24"/>
          <w:lang w:val="ru-RU"/>
        </w:rPr>
        <w:t>Организация диетического и лечебного питания в соответствии с</w:t>
      </w:r>
      <w:r w:rsidR="00B3633E">
        <w:rPr>
          <w:b w:val="0"/>
          <w:bCs/>
          <w:sz w:val="24"/>
          <w:szCs w:val="24"/>
        </w:rPr>
        <w:t> </w:t>
      </w:r>
      <w:r w:rsidR="00B3633E">
        <w:rPr>
          <w:b w:val="0"/>
          <w:bCs/>
          <w:sz w:val="24"/>
          <w:szCs w:val="24"/>
          <w:lang w:val="ru-RU"/>
        </w:rPr>
        <w:t>медицинскими показаниями. Организация лечебного питания в</w:t>
      </w:r>
      <w:r w:rsidR="00B3633E">
        <w:rPr>
          <w:b w:val="0"/>
          <w:bCs/>
          <w:sz w:val="24"/>
          <w:szCs w:val="24"/>
        </w:rPr>
        <w:t> </w:t>
      </w:r>
      <w:r w:rsidR="00B3633E">
        <w:rPr>
          <w:b w:val="0"/>
          <w:bCs/>
          <w:sz w:val="24"/>
          <w:szCs w:val="24"/>
          <w:lang w:val="ru-RU"/>
        </w:rPr>
        <w:t>соответствии со следующими нормативно-правовыми актами:</w:t>
      </w:r>
    </w:p>
    <w:p w14:paraId="237A778B" w14:textId="77777777" w:rsidR="00B3633E" w:rsidRDefault="00B3633E" w:rsidP="00B3633E">
      <w:pPr>
        <w:pStyle w:val="2"/>
        <w:spacing w:line="240" w:lineRule="auto"/>
        <w:ind w:firstLine="709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- приказом Минздрава РФ от 05.08.2003 №330 «О мерах по совершенствованию лечебного питания в лечебно-профилактических учреждениях Российской Федерации»;</w:t>
      </w:r>
    </w:p>
    <w:p w14:paraId="2C48C931" w14:textId="77777777" w:rsidR="00B3633E" w:rsidRDefault="00B3633E" w:rsidP="00B3633E">
      <w:pPr>
        <w:pStyle w:val="2"/>
        <w:spacing w:line="240" w:lineRule="auto"/>
        <w:ind w:firstLine="708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- Межгосударственным стандартом ГОСТ 30389-2013 «Услуги общественного питания. Предприятия общественного питания. Классификация и общие требования»;</w:t>
      </w:r>
    </w:p>
    <w:p w14:paraId="7F5B3164" w14:textId="77777777" w:rsidR="00B3633E" w:rsidRDefault="00B3633E" w:rsidP="00B3633E">
      <w:pPr>
        <w:pStyle w:val="2"/>
        <w:spacing w:line="240" w:lineRule="auto"/>
        <w:ind w:firstLine="708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 xml:space="preserve">- Постановлением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населения". </w:t>
      </w:r>
    </w:p>
    <w:p w14:paraId="6882CC4D" w14:textId="0D61E724" w:rsidR="00B3633E" w:rsidRDefault="00C7312F" w:rsidP="00B3633E">
      <w:pPr>
        <w:widowControl w:val="0"/>
        <w:ind w:firstLine="708"/>
        <w:jc w:val="both"/>
        <w:rPr>
          <w:spacing w:val="-4"/>
        </w:rPr>
      </w:pPr>
      <w:r>
        <w:rPr>
          <w:b/>
          <w:bCs/>
        </w:rPr>
        <w:t>11</w:t>
      </w:r>
      <w:r w:rsidR="00B3633E">
        <w:rPr>
          <w:b/>
          <w:bCs/>
        </w:rPr>
        <w:t xml:space="preserve">. Оказание бесплатных транспортных услуг </w:t>
      </w:r>
      <w:r w:rsidR="00B3633E">
        <w:rPr>
          <w:spacing w:val="-4"/>
        </w:rPr>
        <w:t>по доставке граждан – получателей набора социальных услуг и сопровождающих лиц от места нахождения Заказчика (г. Ульяновск, ул. Энгельса, 5а) к месту санаторно-курортного лечения и обратно специализированным транспортом (с возможностью перевозки инвалидов-колясочников).</w:t>
      </w:r>
    </w:p>
    <w:p w14:paraId="7CE4934A" w14:textId="77777777" w:rsidR="00B3633E" w:rsidRDefault="00B3633E" w:rsidP="00B3633E">
      <w:pPr>
        <w:jc w:val="both"/>
        <w:rPr>
          <w:b/>
          <w:spacing w:val="-4"/>
        </w:rPr>
      </w:pPr>
    </w:p>
    <w:p w14:paraId="67F37E9C" w14:textId="77777777" w:rsidR="009D59A5" w:rsidRDefault="009D59A5" w:rsidP="00B3633E">
      <w:pPr>
        <w:jc w:val="both"/>
      </w:pPr>
    </w:p>
    <w:p w14:paraId="034D02EA" w14:textId="77777777" w:rsidR="00B3633E" w:rsidRDefault="00B3633E" w:rsidP="00B3633E">
      <w:pPr>
        <w:jc w:val="both"/>
      </w:pPr>
    </w:p>
    <w:p w14:paraId="3C756F20" w14:textId="77777777" w:rsidR="00B3633E" w:rsidRDefault="00B3633E" w:rsidP="00B3633E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14:paraId="0034E73D" w14:textId="77777777" w:rsidR="00B3633E" w:rsidRDefault="00B3633E" w:rsidP="00B3633E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14:paraId="0897B3A7" w14:textId="77777777" w:rsidR="006B0C66" w:rsidRDefault="006B0C66"/>
    <w:sectPr w:rsidR="006B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214D" w14:textId="77777777" w:rsidR="00324CDA" w:rsidRDefault="00324CDA" w:rsidP="00B3633E">
      <w:r>
        <w:separator/>
      </w:r>
    </w:p>
  </w:endnote>
  <w:endnote w:type="continuationSeparator" w:id="0">
    <w:p w14:paraId="6255101E" w14:textId="77777777" w:rsidR="00324CDA" w:rsidRDefault="00324CDA" w:rsidP="00B3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01F5" w14:textId="77777777" w:rsidR="00324CDA" w:rsidRDefault="00324CDA" w:rsidP="00B3633E">
      <w:r>
        <w:separator/>
      </w:r>
    </w:p>
  </w:footnote>
  <w:footnote w:type="continuationSeparator" w:id="0">
    <w:p w14:paraId="13DC19C2" w14:textId="77777777" w:rsidR="00324CDA" w:rsidRDefault="00324CDA" w:rsidP="00B3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A8C"/>
    <w:multiLevelType w:val="hybridMultilevel"/>
    <w:tmpl w:val="B70E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263F1E"/>
    <w:multiLevelType w:val="multilevel"/>
    <w:tmpl w:val="2B1E9B02"/>
    <w:styleLink w:val="WWNum16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2462761D"/>
    <w:multiLevelType w:val="hybridMultilevel"/>
    <w:tmpl w:val="D5C0E8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CA7CC1"/>
    <w:multiLevelType w:val="multilevel"/>
    <w:tmpl w:val="9842B690"/>
    <w:styleLink w:val="WWNum18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" w15:restartNumberingAfterBreak="0">
    <w:nsid w:val="44BD5C07"/>
    <w:multiLevelType w:val="hybridMultilevel"/>
    <w:tmpl w:val="825690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7CB7B08"/>
    <w:multiLevelType w:val="hybridMultilevel"/>
    <w:tmpl w:val="470E6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C44907"/>
    <w:multiLevelType w:val="hybridMultilevel"/>
    <w:tmpl w:val="EAEE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03B97"/>
    <w:multiLevelType w:val="hybridMultilevel"/>
    <w:tmpl w:val="B256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C424C"/>
    <w:multiLevelType w:val="multilevel"/>
    <w:tmpl w:val="463CE52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7767766C"/>
    <w:multiLevelType w:val="hybridMultilevel"/>
    <w:tmpl w:val="CF44F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55176577">
    <w:abstractNumId w:val="5"/>
  </w:num>
  <w:num w:numId="2" w16cid:durableId="1537087605">
    <w:abstractNumId w:val="8"/>
  </w:num>
  <w:num w:numId="3" w16cid:durableId="672955991">
    <w:abstractNumId w:val="2"/>
  </w:num>
  <w:num w:numId="4" w16cid:durableId="1799492063">
    <w:abstractNumId w:val="3"/>
  </w:num>
  <w:num w:numId="5" w16cid:durableId="1835880416">
    <w:abstractNumId w:val="1"/>
  </w:num>
  <w:num w:numId="6" w16cid:durableId="1082020046">
    <w:abstractNumId w:val="5"/>
  </w:num>
  <w:num w:numId="7" w16cid:durableId="1272587982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</w:num>
  <w:num w:numId="8" w16cid:durableId="589043453">
    <w:abstractNumId w:val="2"/>
  </w:num>
  <w:num w:numId="9" w16cid:durableId="845290832">
    <w:abstractNumId w:val="8"/>
  </w:num>
  <w:num w:numId="10" w16cid:durableId="565192116">
    <w:abstractNumId w:val="8"/>
  </w:num>
  <w:num w:numId="11" w16cid:durableId="6834136">
    <w:abstractNumId w:val="3"/>
  </w:num>
  <w:num w:numId="12" w16cid:durableId="443113746">
    <w:abstractNumId w:val="3"/>
  </w:num>
  <w:num w:numId="13" w16cid:durableId="411583048">
    <w:abstractNumId w:val="1"/>
  </w:num>
  <w:num w:numId="14" w16cid:durableId="563952780">
    <w:abstractNumId w:val="1"/>
  </w:num>
  <w:num w:numId="15" w16cid:durableId="2021544516">
    <w:abstractNumId w:val="0"/>
  </w:num>
  <w:num w:numId="16" w16cid:durableId="90779571">
    <w:abstractNumId w:val="6"/>
  </w:num>
  <w:num w:numId="17" w16cid:durableId="1993101398">
    <w:abstractNumId w:val="7"/>
  </w:num>
  <w:num w:numId="18" w16cid:durableId="1800175543">
    <w:abstractNumId w:val="4"/>
  </w:num>
  <w:num w:numId="19" w16cid:durableId="3191613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212"/>
    <w:rsid w:val="00023DEC"/>
    <w:rsid w:val="00063808"/>
    <w:rsid w:val="000768DB"/>
    <w:rsid w:val="000C49FD"/>
    <w:rsid w:val="00127A4B"/>
    <w:rsid w:val="00256CD5"/>
    <w:rsid w:val="00273434"/>
    <w:rsid w:val="00285744"/>
    <w:rsid w:val="00303150"/>
    <w:rsid w:val="0032186D"/>
    <w:rsid w:val="00324CDA"/>
    <w:rsid w:val="003416FD"/>
    <w:rsid w:val="003D248F"/>
    <w:rsid w:val="00411282"/>
    <w:rsid w:val="004C053F"/>
    <w:rsid w:val="004C6212"/>
    <w:rsid w:val="004E6153"/>
    <w:rsid w:val="00513E0E"/>
    <w:rsid w:val="0051639F"/>
    <w:rsid w:val="0052632B"/>
    <w:rsid w:val="00622D69"/>
    <w:rsid w:val="00647CF9"/>
    <w:rsid w:val="00660573"/>
    <w:rsid w:val="006A5E34"/>
    <w:rsid w:val="006B0C66"/>
    <w:rsid w:val="00705361"/>
    <w:rsid w:val="00776A01"/>
    <w:rsid w:val="00811B02"/>
    <w:rsid w:val="008838CD"/>
    <w:rsid w:val="00912222"/>
    <w:rsid w:val="0097356E"/>
    <w:rsid w:val="00974E48"/>
    <w:rsid w:val="009D59A5"/>
    <w:rsid w:val="00A11238"/>
    <w:rsid w:val="00A567C0"/>
    <w:rsid w:val="00B07CAF"/>
    <w:rsid w:val="00B3633E"/>
    <w:rsid w:val="00BA0095"/>
    <w:rsid w:val="00BC547B"/>
    <w:rsid w:val="00C6129D"/>
    <w:rsid w:val="00C7312F"/>
    <w:rsid w:val="00CB253D"/>
    <w:rsid w:val="00CF095B"/>
    <w:rsid w:val="00CF4B27"/>
    <w:rsid w:val="00D31110"/>
    <w:rsid w:val="00D6193F"/>
    <w:rsid w:val="00E53649"/>
    <w:rsid w:val="00E619F2"/>
    <w:rsid w:val="00E62B59"/>
    <w:rsid w:val="00E6387A"/>
    <w:rsid w:val="00F5029C"/>
    <w:rsid w:val="00FA31F9"/>
    <w:rsid w:val="00FD3B5F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6213"/>
  <w15:docId w15:val="{CEE21E7E-2810-4A70-AB2B-1F4BFBEE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63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a3">
    <w:name w:val="footnote text"/>
    <w:basedOn w:val="a"/>
    <w:link w:val="a4"/>
    <w:unhideWhenUsed/>
    <w:rsid w:val="00B3633E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36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3633E"/>
    <w:pPr>
      <w:suppressAutoHyphens w:val="0"/>
      <w:ind w:left="708"/>
    </w:pPr>
    <w:rPr>
      <w:lang w:eastAsia="ru-RU"/>
    </w:rPr>
  </w:style>
  <w:style w:type="character" w:styleId="a6">
    <w:name w:val="footnote reference"/>
    <w:unhideWhenUsed/>
    <w:rsid w:val="00B3633E"/>
    <w:rPr>
      <w:vertAlign w:val="superscript"/>
    </w:rPr>
  </w:style>
  <w:style w:type="paragraph" w:styleId="2">
    <w:name w:val="Body Text 2"/>
    <w:basedOn w:val="a"/>
    <w:link w:val="20"/>
    <w:rsid w:val="00B3633E"/>
    <w:pPr>
      <w:suppressAutoHyphens w:val="0"/>
      <w:spacing w:line="360" w:lineRule="auto"/>
      <w:jc w:val="center"/>
    </w:pPr>
    <w:rPr>
      <w:b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3633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PlusTitle">
    <w:name w:val="ConsPlusTitle"/>
    <w:rsid w:val="00B3633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3633E"/>
    <w:pPr>
      <w:spacing w:after="120" w:line="480" w:lineRule="auto"/>
    </w:pPr>
  </w:style>
  <w:style w:type="paragraph" w:customStyle="1" w:styleId="western">
    <w:name w:val="western"/>
    <w:basedOn w:val="a"/>
    <w:rsid w:val="00B3633E"/>
    <w:pPr>
      <w:suppressAutoHyphens w:val="0"/>
      <w:spacing w:before="100" w:beforeAutospacing="1" w:after="119"/>
    </w:pPr>
    <w:rPr>
      <w:color w:val="000000"/>
      <w:lang w:eastAsia="ru-RU"/>
    </w:rPr>
  </w:style>
  <w:style w:type="numbering" w:customStyle="1" w:styleId="WWNum11">
    <w:name w:val="WWNum11"/>
    <w:rsid w:val="00B3633E"/>
    <w:pPr>
      <w:numPr>
        <w:numId w:val="2"/>
      </w:numPr>
    </w:pPr>
  </w:style>
  <w:style w:type="numbering" w:customStyle="1" w:styleId="WWNum16">
    <w:name w:val="WWNum16"/>
    <w:rsid w:val="00B3633E"/>
    <w:pPr>
      <w:numPr>
        <w:numId w:val="5"/>
      </w:numPr>
    </w:pPr>
  </w:style>
  <w:style w:type="numbering" w:customStyle="1" w:styleId="WWNum18">
    <w:name w:val="WWNum18"/>
    <w:rsid w:val="00B3633E"/>
    <w:pPr>
      <w:numPr>
        <w:numId w:val="4"/>
      </w:numPr>
    </w:pPr>
  </w:style>
  <w:style w:type="paragraph" w:styleId="a7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,Обычный (Web)1"/>
    <w:basedOn w:val="a"/>
    <w:unhideWhenUsed/>
    <w:qFormat/>
    <w:rsid w:val="00660573"/>
    <w:pPr>
      <w:suppressAutoHyphens w:val="0"/>
      <w:spacing w:before="100" w:beforeAutospacing="1" w:after="11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4B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4B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Евгения Николаевна</dc:creator>
  <cp:lastModifiedBy>Тудакова Елена Владимировна</cp:lastModifiedBy>
  <cp:revision>19</cp:revision>
  <cp:lastPrinted>2022-10-27T07:59:00Z</cp:lastPrinted>
  <dcterms:created xsi:type="dcterms:W3CDTF">2022-11-02T04:48:00Z</dcterms:created>
  <dcterms:modified xsi:type="dcterms:W3CDTF">2022-11-18T11:22:00Z</dcterms:modified>
</cp:coreProperties>
</file>