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F4" w:rsidRDefault="004170F4" w:rsidP="004170F4">
      <w:pPr>
        <w:pStyle w:val="Web"/>
        <w:snapToGrid w:val="0"/>
        <w:spacing w:before="0" w:after="0"/>
        <w:jc w:val="center"/>
        <w:rPr>
          <w:rFonts w:ascii="Times New Roman" w:hAnsi="Times New Roman" w:cs="Times New Roman"/>
          <w:b/>
        </w:rPr>
      </w:pPr>
      <w:r>
        <w:rPr>
          <w:rFonts w:ascii="Times New Roman" w:hAnsi="Times New Roman" w:cs="Times New Roman"/>
          <w:b/>
        </w:rPr>
        <w:t>Описание объекта закупки</w:t>
      </w:r>
    </w:p>
    <w:p w:rsidR="004170F4" w:rsidRDefault="004170F4" w:rsidP="004170F4">
      <w:pPr>
        <w:jc w:val="center"/>
        <w:rPr>
          <w:rFonts w:eastAsia="Arial Unicode MS"/>
          <w:b/>
          <w:sz w:val="24"/>
          <w:szCs w:val="24"/>
          <w:lang w:eastAsia="ar-SA"/>
        </w:rPr>
      </w:pPr>
      <w:r>
        <w:rPr>
          <w:rFonts w:eastAsia="Arial Unicode MS"/>
          <w:b/>
          <w:sz w:val="24"/>
          <w:szCs w:val="24"/>
          <w:lang w:eastAsia="ar-SA"/>
        </w:rPr>
        <w:t>на поставку кресел-колясок активного типа (далее – Товар) для</w:t>
      </w:r>
    </w:p>
    <w:p w:rsidR="004170F4" w:rsidRDefault="004170F4" w:rsidP="004170F4">
      <w:pPr>
        <w:jc w:val="center"/>
        <w:rPr>
          <w:rFonts w:eastAsia="Arial Unicode MS"/>
          <w:b/>
          <w:sz w:val="24"/>
          <w:szCs w:val="24"/>
          <w:lang w:eastAsia="ar-SA"/>
        </w:rPr>
      </w:pPr>
      <w:r>
        <w:rPr>
          <w:rFonts w:eastAsia="Arial Unicode MS"/>
          <w:b/>
          <w:sz w:val="24"/>
          <w:szCs w:val="24"/>
          <w:lang w:eastAsia="ar-SA"/>
        </w:rPr>
        <w:t>инвалидов и детей-инвалидов (далее – Получатели) в 2023 году</w:t>
      </w:r>
    </w:p>
    <w:p w:rsidR="004170F4" w:rsidRDefault="004170F4" w:rsidP="004170F4">
      <w:pPr>
        <w:jc w:val="center"/>
        <w:rPr>
          <w:rFonts w:eastAsia="Arial Unicode MS"/>
          <w:b/>
          <w:sz w:val="24"/>
          <w:szCs w:val="24"/>
          <w:lang w:eastAsia="ar-SA"/>
        </w:rPr>
      </w:pPr>
    </w:p>
    <w:p w:rsidR="004170F4" w:rsidRDefault="004170F4" w:rsidP="004170F4">
      <w:pPr>
        <w:ind w:right="-286"/>
        <w:jc w:val="both"/>
        <w:rPr>
          <w:sz w:val="24"/>
          <w:szCs w:val="24"/>
        </w:rPr>
      </w:pPr>
      <w:r>
        <w:rPr>
          <w:sz w:val="24"/>
          <w:szCs w:val="24"/>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4170F4" w:rsidRDefault="004170F4" w:rsidP="004170F4">
      <w:pPr>
        <w:ind w:right="-286"/>
        <w:jc w:val="both"/>
        <w:rPr>
          <w:rFonts w:eastAsia="Calibri"/>
          <w:b/>
          <w:sz w:val="24"/>
          <w:szCs w:val="24"/>
        </w:rPr>
      </w:pPr>
    </w:p>
    <w:p w:rsidR="004170F4" w:rsidRDefault="004170F4" w:rsidP="004170F4">
      <w:pPr>
        <w:ind w:right="-286"/>
        <w:jc w:val="both"/>
        <w:rPr>
          <w:rFonts w:eastAsia="Calibri"/>
          <w:sz w:val="24"/>
          <w:szCs w:val="24"/>
        </w:rPr>
      </w:pPr>
      <w:r>
        <w:rPr>
          <w:rFonts w:eastAsia="Calibri"/>
          <w:b/>
          <w:sz w:val="24"/>
          <w:szCs w:val="24"/>
        </w:rPr>
        <w:t>Срок поставки Товара Получателям:</w:t>
      </w:r>
      <w:r>
        <w:rPr>
          <w:rFonts w:eastAsia="Calibri"/>
          <w:sz w:val="24"/>
          <w:szCs w:val="24"/>
        </w:rPr>
        <w:t xml:space="preserve"> с даты получения от Заказчика реестра получателей Товара до «10» декабря 2023 года (включительно).</w:t>
      </w:r>
    </w:p>
    <w:p w:rsidR="004170F4" w:rsidRDefault="004170F4" w:rsidP="004170F4">
      <w:pPr>
        <w:ind w:right="-286"/>
        <w:jc w:val="both"/>
        <w:rPr>
          <w:rFonts w:eastAsia="Calibri"/>
          <w:b/>
          <w:sz w:val="24"/>
          <w:szCs w:val="24"/>
        </w:rPr>
      </w:pPr>
    </w:p>
    <w:p w:rsidR="004170F4" w:rsidRDefault="004170F4" w:rsidP="004170F4">
      <w:pPr>
        <w:ind w:right="-286"/>
        <w:jc w:val="both"/>
        <w:rPr>
          <w:rFonts w:eastAsia="Calibri"/>
          <w:sz w:val="24"/>
          <w:szCs w:val="24"/>
        </w:rPr>
      </w:pPr>
      <w:r>
        <w:rPr>
          <w:rFonts w:eastAsia="Calibri"/>
          <w:b/>
          <w:sz w:val="24"/>
          <w:szCs w:val="24"/>
        </w:rPr>
        <w:t>Место доставки Товара:</w:t>
      </w:r>
      <w:r>
        <w:rPr>
          <w:rFonts w:eastAsia="Calibri"/>
          <w:sz w:val="24"/>
          <w:szCs w:val="24"/>
        </w:rPr>
        <w:t xml:space="preserve"> Санкт-Петербург и Ленинградская область.</w:t>
      </w:r>
    </w:p>
    <w:p w:rsidR="004170F4" w:rsidRDefault="004170F4" w:rsidP="004170F4">
      <w:pPr>
        <w:ind w:right="-286"/>
        <w:jc w:val="center"/>
        <w:rPr>
          <w:rFonts w:eastAsia="Calibri"/>
          <w:b/>
          <w:sz w:val="24"/>
          <w:szCs w:val="24"/>
        </w:rPr>
      </w:pPr>
    </w:p>
    <w:p w:rsidR="004170F4" w:rsidRDefault="004170F4" w:rsidP="004170F4">
      <w:pPr>
        <w:ind w:right="-286"/>
        <w:jc w:val="both"/>
        <w:rPr>
          <w:rFonts w:eastAsia="Calibri"/>
          <w:sz w:val="24"/>
          <w:szCs w:val="24"/>
        </w:rPr>
      </w:pPr>
      <w:r>
        <w:rPr>
          <w:rFonts w:eastAsia="Calibri"/>
          <w:sz w:val="24"/>
          <w:szCs w:val="24"/>
        </w:rPr>
        <w:t xml:space="preserve">1. Поставщик обязан обеспечить поступление Товара по наименованию, в количестве </w:t>
      </w:r>
      <w:r>
        <w:rPr>
          <w:rFonts w:eastAsia="Calibri"/>
          <w:sz w:val="24"/>
          <w:szCs w:val="24"/>
        </w:rPr>
        <w:br/>
        <w:t>и в сроки, определенные календарным планом:</w:t>
      </w:r>
    </w:p>
    <w:p w:rsidR="004170F4" w:rsidRDefault="004170F4" w:rsidP="004170F4">
      <w:pPr>
        <w:jc w:val="both"/>
        <w:rPr>
          <w:rFonts w:eastAsia="Calibri"/>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942"/>
        <w:gridCol w:w="4108"/>
        <w:gridCol w:w="1842"/>
      </w:tblGrid>
      <w:tr w:rsidR="004170F4" w:rsidTr="004170F4">
        <w:trPr>
          <w:trHeight w:val="787"/>
        </w:trPr>
        <w:tc>
          <w:tcPr>
            <w:tcW w:w="45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autoSpaceDE w:val="0"/>
              <w:autoSpaceDN w:val="0"/>
              <w:adjustRightInd w:val="0"/>
              <w:jc w:val="center"/>
              <w:rPr>
                <w:rFonts w:eastAsia="Calibri"/>
                <w:sz w:val="24"/>
                <w:szCs w:val="24"/>
              </w:rPr>
            </w:pPr>
            <w:r>
              <w:rPr>
                <w:rFonts w:eastAsia="Calibri"/>
                <w:sz w:val="24"/>
                <w:szCs w:val="24"/>
              </w:rPr>
              <w:t>N п/п</w:t>
            </w:r>
          </w:p>
        </w:tc>
        <w:tc>
          <w:tcPr>
            <w:tcW w:w="2944" w:type="dxa"/>
            <w:tcBorders>
              <w:top w:val="single" w:sz="4" w:space="0" w:color="auto"/>
              <w:left w:val="single" w:sz="4" w:space="0" w:color="auto"/>
              <w:bottom w:val="single" w:sz="4" w:space="0" w:color="auto"/>
              <w:right w:val="single" w:sz="4" w:space="0" w:color="auto"/>
            </w:tcBorders>
            <w:vAlign w:val="center"/>
            <w:hideMark/>
          </w:tcPr>
          <w:p w:rsidR="004170F4" w:rsidRDefault="004170F4">
            <w:pPr>
              <w:autoSpaceDE w:val="0"/>
              <w:autoSpaceDN w:val="0"/>
              <w:adjustRightInd w:val="0"/>
              <w:jc w:val="center"/>
              <w:rPr>
                <w:rFonts w:eastAsia="Calibri"/>
                <w:sz w:val="24"/>
                <w:szCs w:val="24"/>
              </w:rPr>
            </w:pPr>
            <w:r>
              <w:rPr>
                <w:rFonts w:eastAsia="Calibri"/>
                <w:sz w:val="24"/>
                <w:szCs w:val="24"/>
              </w:rPr>
              <w:t>Наименование 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4170F4" w:rsidRDefault="004170F4">
            <w:pPr>
              <w:autoSpaceDE w:val="0"/>
              <w:autoSpaceDN w:val="0"/>
              <w:adjustRightInd w:val="0"/>
              <w:jc w:val="center"/>
              <w:rPr>
                <w:rFonts w:eastAsia="Calibri"/>
                <w:sz w:val="24"/>
                <w:szCs w:val="24"/>
              </w:rPr>
            </w:pPr>
            <w:r>
              <w:rPr>
                <w:rFonts w:eastAsia="Calibri"/>
                <w:sz w:val="24"/>
                <w:szCs w:val="24"/>
              </w:rPr>
              <w:t>Периоды поставки на 2023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autoSpaceDE w:val="0"/>
              <w:autoSpaceDN w:val="0"/>
              <w:adjustRightInd w:val="0"/>
              <w:jc w:val="center"/>
              <w:rPr>
                <w:rFonts w:eastAsia="Calibri"/>
                <w:sz w:val="24"/>
                <w:szCs w:val="24"/>
              </w:rPr>
            </w:pPr>
            <w:r>
              <w:rPr>
                <w:rFonts w:eastAsia="Calibri"/>
                <w:sz w:val="24"/>
                <w:szCs w:val="24"/>
              </w:rPr>
              <w:t>Количество</w:t>
            </w:r>
          </w:p>
          <w:p w:rsidR="004170F4" w:rsidRDefault="004170F4">
            <w:pPr>
              <w:autoSpaceDE w:val="0"/>
              <w:autoSpaceDN w:val="0"/>
              <w:adjustRightInd w:val="0"/>
              <w:jc w:val="center"/>
              <w:rPr>
                <w:rFonts w:eastAsia="Calibri"/>
                <w:sz w:val="24"/>
                <w:szCs w:val="24"/>
              </w:rPr>
            </w:pPr>
            <w:r>
              <w:rPr>
                <w:rFonts w:eastAsia="Calibri"/>
                <w:sz w:val="24"/>
                <w:szCs w:val="24"/>
              </w:rPr>
              <w:t>(шт.)</w:t>
            </w:r>
          </w:p>
        </w:tc>
      </w:tr>
      <w:tr w:rsidR="004170F4" w:rsidTr="004170F4">
        <w:tc>
          <w:tcPr>
            <w:tcW w:w="45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autoSpaceDE w:val="0"/>
              <w:autoSpaceDN w:val="0"/>
              <w:adjustRightInd w:val="0"/>
              <w:rPr>
                <w:rFonts w:eastAsia="Calibri"/>
                <w:sz w:val="24"/>
                <w:szCs w:val="24"/>
              </w:rPr>
            </w:pPr>
            <w:r>
              <w:rPr>
                <w:rFonts w:eastAsia="Calibri"/>
                <w:sz w:val="24"/>
                <w:szCs w:val="24"/>
              </w:rPr>
              <w:t>1.</w:t>
            </w:r>
          </w:p>
        </w:tc>
        <w:tc>
          <w:tcPr>
            <w:tcW w:w="2944" w:type="dxa"/>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Arial Unicode MS"/>
                <w:sz w:val="24"/>
                <w:szCs w:val="24"/>
              </w:rPr>
            </w:pPr>
            <w:r>
              <w:rPr>
                <w:rFonts w:eastAsia="Arial Unicode MS"/>
                <w:sz w:val="24"/>
                <w:szCs w:val="24"/>
              </w:rPr>
              <w:t xml:space="preserve">Кресла–коляски активного типа (для инвалидов и детей-инвалидов) </w:t>
            </w:r>
          </w:p>
        </w:tc>
        <w:tc>
          <w:tcPr>
            <w:tcW w:w="4111" w:type="dxa"/>
            <w:tcBorders>
              <w:top w:val="single" w:sz="4" w:space="0" w:color="auto"/>
              <w:left w:val="single" w:sz="4" w:space="0" w:color="auto"/>
              <w:bottom w:val="single" w:sz="4" w:space="0" w:color="auto"/>
              <w:right w:val="single" w:sz="4" w:space="0" w:color="auto"/>
            </w:tcBorders>
            <w:hideMark/>
          </w:tcPr>
          <w:p w:rsidR="004170F4" w:rsidRDefault="004170F4">
            <w:pPr>
              <w:autoSpaceDE w:val="0"/>
              <w:autoSpaceDN w:val="0"/>
              <w:adjustRightInd w:val="0"/>
              <w:jc w:val="center"/>
              <w:rPr>
                <w:rFonts w:eastAsia="Calibri"/>
                <w:sz w:val="24"/>
                <w:szCs w:val="24"/>
              </w:rPr>
            </w:pPr>
            <w:r>
              <w:rPr>
                <w:rFonts w:eastAsia="Calibri"/>
                <w:sz w:val="24"/>
                <w:szCs w:val="24"/>
              </w:rPr>
              <w:t xml:space="preserve">В течение 2 (двух) календарных дней </w:t>
            </w:r>
          </w:p>
          <w:p w:rsidR="004170F4" w:rsidRDefault="004170F4">
            <w:pPr>
              <w:autoSpaceDE w:val="0"/>
              <w:autoSpaceDN w:val="0"/>
              <w:adjustRightInd w:val="0"/>
              <w:jc w:val="center"/>
              <w:rPr>
                <w:rFonts w:eastAsia="Calibri"/>
                <w:sz w:val="24"/>
                <w:szCs w:val="24"/>
              </w:rPr>
            </w:pPr>
            <w:r>
              <w:rPr>
                <w:rFonts w:eastAsia="Calibri"/>
                <w:sz w:val="24"/>
                <w:szCs w:val="24"/>
              </w:rPr>
              <w:t>с даты заключения государственного контракта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autoSpaceDE w:val="0"/>
              <w:autoSpaceDN w:val="0"/>
              <w:adjustRightInd w:val="0"/>
              <w:jc w:val="center"/>
              <w:rPr>
                <w:rFonts w:eastAsia="Calibri"/>
                <w:sz w:val="24"/>
                <w:szCs w:val="24"/>
              </w:rPr>
            </w:pPr>
            <w:r>
              <w:rPr>
                <w:rFonts w:eastAsia="Calibri"/>
                <w:sz w:val="24"/>
                <w:szCs w:val="24"/>
              </w:rPr>
              <w:t>11</w:t>
            </w:r>
          </w:p>
        </w:tc>
      </w:tr>
      <w:tr w:rsidR="004170F4" w:rsidTr="004170F4">
        <w:tc>
          <w:tcPr>
            <w:tcW w:w="7508" w:type="dxa"/>
            <w:gridSpan w:val="3"/>
            <w:tcBorders>
              <w:top w:val="single" w:sz="4" w:space="0" w:color="auto"/>
              <w:left w:val="single" w:sz="4" w:space="0" w:color="auto"/>
              <w:bottom w:val="single" w:sz="4" w:space="0" w:color="auto"/>
              <w:right w:val="single" w:sz="4" w:space="0" w:color="auto"/>
            </w:tcBorders>
            <w:hideMark/>
          </w:tcPr>
          <w:p w:rsidR="004170F4" w:rsidRDefault="004170F4">
            <w:pPr>
              <w:autoSpaceDE w:val="0"/>
              <w:autoSpaceDN w:val="0"/>
              <w:adjustRightInd w:val="0"/>
              <w:jc w:val="right"/>
              <w:rPr>
                <w:rFonts w:eastAsia="Calibri"/>
                <w:b/>
                <w:sz w:val="24"/>
                <w:szCs w:val="24"/>
              </w:rPr>
            </w:pPr>
            <w:r>
              <w:rPr>
                <w:rFonts w:eastAsia="Calibri"/>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4170F4" w:rsidRDefault="004170F4">
            <w:pPr>
              <w:autoSpaceDE w:val="0"/>
              <w:autoSpaceDN w:val="0"/>
              <w:adjustRightInd w:val="0"/>
              <w:jc w:val="center"/>
              <w:rPr>
                <w:rFonts w:eastAsia="Calibri"/>
                <w:b/>
                <w:sz w:val="24"/>
                <w:szCs w:val="24"/>
              </w:rPr>
            </w:pPr>
            <w:r>
              <w:rPr>
                <w:rFonts w:eastAsia="Calibri"/>
                <w:b/>
                <w:sz w:val="24"/>
                <w:szCs w:val="24"/>
              </w:rPr>
              <w:t>11</w:t>
            </w:r>
          </w:p>
        </w:tc>
      </w:tr>
    </w:tbl>
    <w:p w:rsidR="004170F4" w:rsidRDefault="004170F4" w:rsidP="004170F4">
      <w:pPr>
        <w:jc w:val="both"/>
        <w:rPr>
          <w:rFonts w:eastAsia="Calibri"/>
          <w:sz w:val="24"/>
          <w:szCs w:val="24"/>
        </w:rPr>
      </w:pPr>
    </w:p>
    <w:p w:rsidR="004170F4" w:rsidRDefault="004170F4" w:rsidP="004170F4">
      <w:pPr>
        <w:ind w:right="-286"/>
        <w:jc w:val="both"/>
        <w:rPr>
          <w:rFonts w:eastAsia="Calibri"/>
          <w:sz w:val="24"/>
          <w:szCs w:val="24"/>
        </w:rPr>
      </w:pPr>
      <w:r>
        <w:rPr>
          <w:rFonts w:eastAsia="Calibri"/>
          <w:sz w:val="24"/>
          <w:szCs w:val="24"/>
        </w:rPr>
        <w:t>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и действующей декларации о соответствии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4170F4" w:rsidRDefault="004170F4" w:rsidP="004170F4">
      <w:pPr>
        <w:ind w:right="-286"/>
        <w:jc w:val="both"/>
        <w:rPr>
          <w:rFonts w:eastAsia="Calibri"/>
          <w:sz w:val="24"/>
          <w:szCs w:val="24"/>
        </w:rPr>
      </w:pPr>
    </w:p>
    <w:p w:rsidR="004170F4" w:rsidRDefault="004170F4" w:rsidP="004170F4">
      <w:pPr>
        <w:ind w:right="-286"/>
        <w:jc w:val="both"/>
        <w:rPr>
          <w:rFonts w:eastAsia="Calibri"/>
          <w:sz w:val="24"/>
          <w:szCs w:val="24"/>
        </w:rPr>
      </w:pPr>
      <w:r>
        <w:rPr>
          <w:rFonts w:eastAsia="Calibri"/>
          <w:sz w:val="24"/>
          <w:szCs w:val="24"/>
        </w:rPr>
        <w:t>3. Товар должен отвечать следующим требованиям:</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0"/>
        <w:gridCol w:w="2263"/>
        <w:gridCol w:w="1416"/>
        <w:gridCol w:w="2409"/>
        <w:gridCol w:w="1274"/>
      </w:tblGrid>
      <w:tr w:rsidR="004170F4" w:rsidTr="002959B7">
        <w:trPr>
          <w:trHeight w:val="14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Calibri"/>
                <w:b/>
                <w:sz w:val="22"/>
                <w:szCs w:val="22"/>
              </w:rPr>
            </w:pPr>
            <w:r>
              <w:rPr>
                <w:rFonts w:eastAsia="Calibri"/>
                <w:b/>
                <w:sz w:val="22"/>
                <w:szCs w:val="22"/>
              </w:rPr>
              <w:t>№ 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Calibri"/>
                <w:b/>
                <w:sz w:val="22"/>
                <w:szCs w:val="22"/>
              </w:rPr>
            </w:pPr>
            <w:r>
              <w:rPr>
                <w:rFonts w:eastAsia="Calibri"/>
                <w:b/>
                <w:sz w:val="22"/>
                <w:szCs w:val="22"/>
              </w:rPr>
              <w:t>Наименование Товара</w:t>
            </w: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Calibri"/>
                <w:b/>
                <w:sz w:val="22"/>
                <w:szCs w:val="22"/>
              </w:rPr>
            </w:pPr>
            <w:r>
              <w:rPr>
                <w:rFonts w:eastAsia="Calibri"/>
                <w:b/>
                <w:sz w:val="22"/>
                <w:szCs w:val="22"/>
              </w:rPr>
              <w:t>Характеристика Товара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Calibri"/>
                <w:b/>
                <w:sz w:val="22"/>
                <w:szCs w:val="22"/>
              </w:rPr>
            </w:pPr>
            <w:r>
              <w:rPr>
                <w:rFonts w:eastAsia="Calibri"/>
                <w:b/>
                <w:sz w:val="22"/>
                <w:szCs w:val="22"/>
              </w:rPr>
              <w:t>Показатель характеристики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Calibri"/>
                <w:b/>
                <w:sz w:val="22"/>
                <w:szCs w:val="22"/>
              </w:rPr>
            </w:pPr>
            <w:r>
              <w:rPr>
                <w:rFonts w:eastAsia="Calibri"/>
                <w:b/>
                <w:sz w:val="22"/>
                <w:szCs w:val="22"/>
              </w:rPr>
              <w:t>ГОСТ, технический регламент/обоснование использования</w:t>
            </w:r>
          </w:p>
          <w:p w:rsidR="004170F4" w:rsidRDefault="004170F4">
            <w:pPr>
              <w:jc w:val="center"/>
              <w:rPr>
                <w:rFonts w:eastAsia="Calibri"/>
                <w:b/>
                <w:sz w:val="22"/>
                <w:szCs w:val="22"/>
              </w:rPr>
            </w:pPr>
            <w:r>
              <w:rPr>
                <w:rFonts w:eastAsia="Calibri"/>
                <w:b/>
                <w:sz w:val="22"/>
                <w:szCs w:val="22"/>
              </w:rPr>
              <w:t>(в том числе его характеристика)</w:t>
            </w:r>
          </w:p>
        </w:tc>
        <w:tc>
          <w:tcPr>
            <w:tcW w:w="1274"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b/>
                <w:sz w:val="22"/>
                <w:szCs w:val="22"/>
              </w:rPr>
            </w:pPr>
            <w:r>
              <w:rPr>
                <w:rFonts w:eastAsia="Calibri"/>
                <w:b/>
                <w:sz w:val="22"/>
                <w:szCs w:val="22"/>
              </w:rPr>
              <w:t>Кол-во (шт.)</w:t>
            </w:r>
          </w:p>
        </w:tc>
      </w:tr>
      <w:tr w:rsidR="004170F4" w:rsidTr="002959B7">
        <w:trPr>
          <w:trHeight w:val="143"/>
          <w:jc w:val="center"/>
        </w:trPr>
        <w:tc>
          <w:tcPr>
            <w:tcW w:w="8356" w:type="dxa"/>
            <w:gridSpan w:val="5"/>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b/>
                <w:sz w:val="22"/>
                <w:szCs w:val="22"/>
              </w:rPr>
            </w:pPr>
            <w:r>
              <w:rPr>
                <w:rFonts w:eastAsia="Calibri"/>
                <w:b/>
                <w:sz w:val="22"/>
                <w:szCs w:val="22"/>
              </w:rPr>
              <w:t xml:space="preserve">Общие характеристики для кресла-коляски активного типа </w:t>
            </w:r>
          </w:p>
        </w:tc>
        <w:tc>
          <w:tcPr>
            <w:tcW w:w="1274" w:type="dxa"/>
            <w:tcBorders>
              <w:top w:val="single" w:sz="4" w:space="0" w:color="auto"/>
              <w:left w:val="single" w:sz="4" w:space="0" w:color="auto"/>
              <w:bottom w:val="single" w:sz="4" w:space="0" w:color="auto"/>
              <w:right w:val="single" w:sz="4" w:space="0" w:color="auto"/>
            </w:tcBorders>
          </w:tcPr>
          <w:p w:rsidR="004170F4" w:rsidRDefault="004170F4">
            <w:pPr>
              <w:jc w:val="center"/>
              <w:rPr>
                <w:rFonts w:eastAsia="Calibri"/>
                <w:b/>
                <w:sz w:val="22"/>
                <w:szCs w:val="22"/>
              </w:rPr>
            </w:pPr>
          </w:p>
        </w:tc>
      </w:tr>
      <w:tr w:rsidR="004170F4" w:rsidTr="002959B7">
        <w:trPr>
          <w:trHeight w:val="143"/>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1</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color w:val="000000"/>
                <w:sz w:val="22"/>
                <w:szCs w:val="22"/>
              </w:rPr>
            </w:pPr>
            <w:r>
              <w:rPr>
                <w:rFonts w:eastAsia="Calibri"/>
                <w:color w:val="000000"/>
                <w:sz w:val="22"/>
                <w:szCs w:val="22"/>
              </w:rPr>
              <w:t>Кресла-коляска активного типа (для инвалидов и детей-инвалидов)</w:t>
            </w:r>
          </w:p>
          <w:p w:rsidR="004170F4" w:rsidRDefault="004170F4">
            <w:pPr>
              <w:jc w:val="both"/>
              <w:rPr>
                <w:rFonts w:eastAsia="Calibri"/>
                <w:color w:val="000000"/>
                <w:sz w:val="22"/>
                <w:szCs w:val="22"/>
              </w:rPr>
            </w:pPr>
          </w:p>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lastRenderedPageBreak/>
              <w:t>Рама кресла-коляски складная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num" w:pos="193"/>
              </w:tabs>
              <w:suppressAutoHyphens/>
              <w:snapToGrid w:val="0"/>
              <w:jc w:val="center"/>
              <w:rPr>
                <w:rFonts w:eastAsia="Arial Unicode MS"/>
                <w:sz w:val="22"/>
                <w:szCs w:val="22"/>
              </w:rPr>
            </w:pPr>
            <w:r>
              <w:rPr>
                <w:rFonts w:eastAsia="Arial Unicode MS"/>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Calibri"/>
                <w:sz w:val="22"/>
                <w:szCs w:val="22"/>
              </w:rPr>
            </w:pPr>
            <w:r>
              <w:rPr>
                <w:rFonts w:eastAsia="Calibri"/>
                <w:sz w:val="22"/>
                <w:szCs w:val="22"/>
              </w:rPr>
              <w:t>для облегчения транспортировки кресла-коляски,</w:t>
            </w:r>
          </w:p>
          <w:p w:rsidR="004170F4" w:rsidRDefault="004170F4">
            <w:pPr>
              <w:jc w:val="center"/>
              <w:rPr>
                <w:rFonts w:eastAsia="Calibri"/>
                <w:sz w:val="22"/>
                <w:szCs w:val="22"/>
              </w:rPr>
            </w:pPr>
            <w:r>
              <w:rPr>
                <w:rFonts w:eastAsia="Calibri"/>
                <w:sz w:val="22"/>
                <w:szCs w:val="22"/>
              </w:rPr>
              <w:t xml:space="preserve">Методические рекомендации по </w:t>
            </w:r>
            <w:r>
              <w:rPr>
                <w:rFonts w:eastAsia="Calibri"/>
                <w:sz w:val="22"/>
                <w:szCs w:val="22"/>
              </w:rPr>
              <w:lastRenderedPageBreak/>
              <w:t>установлению медицинских показаний и противопоказаний при назначении специалистами медико-социальной экспертизы ТСР инвалида и методика их рационального подбора. Издание третье доработанное (далее – методические рекомендации) стр.156</w:t>
            </w:r>
          </w:p>
        </w:tc>
        <w:tc>
          <w:tcPr>
            <w:tcW w:w="1274" w:type="dxa"/>
            <w:vMerge w:val="restart"/>
            <w:tcBorders>
              <w:top w:val="single" w:sz="4" w:space="0" w:color="auto"/>
              <w:left w:val="single" w:sz="4" w:space="0" w:color="auto"/>
              <w:bottom w:val="single" w:sz="4" w:space="0" w:color="auto"/>
              <w:right w:val="single" w:sz="4" w:space="0" w:color="auto"/>
            </w:tcBorders>
          </w:tcPr>
          <w:p w:rsidR="004170F4" w:rsidRDefault="004170F4">
            <w:pPr>
              <w:jc w:val="cente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Подножка, регулируемая</w:t>
            </w:r>
          </w:p>
          <w:p w:rsidR="004170F4" w:rsidRDefault="004170F4">
            <w:pPr>
              <w:suppressAutoHyphens/>
              <w:snapToGrid w:val="0"/>
              <w:jc w:val="center"/>
              <w:rPr>
                <w:rFonts w:eastAsia="Calibri"/>
                <w:sz w:val="22"/>
                <w:szCs w:val="22"/>
              </w:rPr>
            </w:pPr>
            <w:r>
              <w:rPr>
                <w:rFonts w:eastAsia="Calibri"/>
                <w:sz w:val="22"/>
                <w:szCs w:val="22"/>
              </w:rPr>
              <w:t>по высоте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num" w:pos="193"/>
              </w:tabs>
              <w:suppressAutoHyphens/>
              <w:snapToGrid w:val="0"/>
              <w:jc w:val="center"/>
              <w:rPr>
                <w:rFonts w:eastAsia="Arial Unicode MS"/>
                <w:sz w:val="22"/>
                <w:szCs w:val="22"/>
              </w:rPr>
            </w:pPr>
            <w:r>
              <w:rPr>
                <w:rFonts w:eastAsia="Arial Unicode MS"/>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left" w:pos="72"/>
              </w:tabs>
              <w:suppressAutoHyphens/>
              <w:jc w:val="center"/>
              <w:rPr>
                <w:rFonts w:eastAsia="Calibri"/>
                <w:sz w:val="22"/>
                <w:szCs w:val="22"/>
              </w:rPr>
            </w:pPr>
            <w:r>
              <w:rPr>
                <w:rFonts w:eastAsia="Calibri"/>
                <w:sz w:val="22"/>
                <w:szCs w:val="22"/>
              </w:rPr>
              <w:t>методические рекомендации стр. 158¹</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 регулируемая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num" w:pos="193"/>
              </w:tabs>
              <w:suppressAutoHyphens/>
              <w:snapToGrid w:val="0"/>
              <w:jc w:val="center"/>
              <w:rPr>
                <w:rFonts w:eastAsia="Arial Unicode MS"/>
                <w:sz w:val="22"/>
                <w:szCs w:val="22"/>
              </w:rPr>
            </w:pPr>
            <w:r>
              <w:rPr>
                <w:rFonts w:eastAsia="Arial Unicode MS"/>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left" w:pos="72"/>
              </w:tabs>
              <w:suppressAutoHyphens/>
              <w:jc w:val="center"/>
              <w:rPr>
                <w:rFonts w:eastAsia="Calibri"/>
                <w:sz w:val="22"/>
                <w:szCs w:val="22"/>
              </w:rPr>
            </w:pPr>
            <w:r>
              <w:rPr>
                <w:rFonts w:eastAsia="Calibri"/>
                <w:sz w:val="22"/>
                <w:szCs w:val="22"/>
              </w:rPr>
              <w:t>методические рекомендации стр. 158¹</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num" w:pos="171"/>
              </w:tabs>
              <w:suppressAutoHyphens/>
              <w:snapToGrid w:val="0"/>
              <w:jc w:val="center"/>
              <w:rPr>
                <w:rFonts w:eastAsia="Calibri"/>
                <w:sz w:val="22"/>
                <w:szCs w:val="22"/>
              </w:rPr>
            </w:pPr>
            <w:r>
              <w:rPr>
                <w:rFonts w:eastAsia="Calibri"/>
                <w:sz w:val="22"/>
                <w:szCs w:val="22"/>
              </w:rPr>
              <w:t>Подушка сиденья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num" w:pos="112"/>
              </w:tabs>
              <w:suppressAutoHyphens/>
              <w:snapToGrid w:val="0"/>
              <w:jc w:val="center"/>
              <w:rPr>
                <w:rFonts w:eastAsia="Arial Unicode MS"/>
                <w:sz w:val="22"/>
                <w:szCs w:val="22"/>
              </w:rPr>
            </w:pPr>
            <w:r>
              <w:rPr>
                <w:rFonts w:eastAsia="Arial Unicode MS"/>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left" w:pos="172"/>
              </w:tabs>
              <w:suppressAutoHyphens/>
              <w:jc w:val="center"/>
              <w:rPr>
                <w:rFonts w:eastAsia="Calibri"/>
                <w:sz w:val="22"/>
                <w:szCs w:val="22"/>
              </w:rPr>
            </w:pPr>
            <w:r>
              <w:rPr>
                <w:rFonts w:eastAsia="Calibri"/>
                <w:sz w:val="22"/>
                <w:szCs w:val="22"/>
              </w:rPr>
              <w:t>обеспечение поддерживания позы, нижней поверхности ягодиц и бедер пользователя, методические рекомендации с. 137</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Опора стопы откидная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num" w:pos="193"/>
                <w:tab w:val="num" w:pos="252"/>
              </w:tabs>
              <w:suppressAutoHyphens/>
              <w:snapToGrid w:val="0"/>
              <w:jc w:val="center"/>
              <w:rPr>
                <w:rFonts w:eastAsia="Arial Unicode MS"/>
                <w:sz w:val="22"/>
                <w:szCs w:val="22"/>
              </w:rPr>
            </w:pPr>
            <w:r>
              <w:rPr>
                <w:rFonts w:eastAsia="Arial Unicode MS"/>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left" w:pos="172"/>
              </w:tabs>
              <w:suppressAutoHyphens/>
              <w:jc w:val="center"/>
              <w:rPr>
                <w:rFonts w:eastAsia="Calibri"/>
                <w:sz w:val="22"/>
                <w:szCs w:val="22"/>
              </w:rPr>
            </w:pPr>
            <w:r>
              <w:rPr>
                <w:rFonts w:eastAsia="Calibri"/>
                <w:sz w:val="22"/>
                <w:szCs w:val="22"/>
              </w:rPr>
              <w:t>для безопасной пересадки пользователя</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Регулируемый угол наклона сиденья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jc w:val="center"/>
              <w:rPr>
                <w:rFonts w:eastAsia="Calibri"/>
                <w:sz w:val="22"/>
                <w:szCs w:val="22"/>
              </w:rPr>
            </w:pPr>
            <w:r>
              <w:rPr>
                <w:rFonts w:eastAsia="Calibri"/>
                <w:sz w:val="22"/>
                <w:szCs w:val="22"/>
              </w:rPr>
              <w:t>методические рекомендации стр. 158¹</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Адаптер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jc w:val="center"/>
              <w:rPr>
                <w:rFonts w:eastAsia="Calibri"/>
                <w:sz w:val="22"/>
                <w:szCs w:val="22"/>
              </w:rPr>
            </w:pPr>
            <w:r>
              <w:rPr>
                <w:rFonts w:eastAsia="Calibri"/>
                <w:sz w:val="22"/>
                <w:szCs w:val="22"/>
              </w:rPr>
              <w:t>методические рекомендации стр. 158¹</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keepNext/>
              <w:keepLines/>
              <w:jc w:val="center"/>
              <w:rPr>
                <w:rFonts w:eastAsia="Calibri"/>
                <w:kern w:val="2"/>
                <w:sz w:val="22"/>
                <w:szCs w:val="22"/>
              </w:rPr>
            </w:pPr>
            <w:r>
              <w:rPr>
                <w:rFonts w:eastAsia="Calibri"/>
                <w:kern w:val="2"/>
                <w:sz w:val="22"/>
                <w:szCs w:val="22"/>
              </w:rPr>
              <w:t>Предохранительный пояс</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jc w:val="center"/>
              <w:rPr>
                <w:rFonts w:eastAsia="Calibri"/>
                <w:sz w:val="22"/>
                <w:szCs w:val="22"/>
              </w:rPr>
            </w:pPr>
            <w:r>
              <w:rPr>
                <w:rFonts w:eastAsia="Calibri"/>
                <w:sz w:val="22"/>
                <w:szCs w:val="22"/>
              </w:rPr>
              <w:t>для безопасности пользователя, исключить случаи выпадения из коляски</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Возможность регулировки положения осей задних колес</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jc w:val="center"/>
              <w:rPr>
                <w:rFonts w:eastAsia="Calibri"/>
                <w:sz w:val="22"/>
                <w:szCs w:val="22"/>
              </w:rPr>
            </w:pPr>
            <w:r>
              <w:rPr>
                <w:rFonts w:eastAsia="Calibri"/>
                <w:sz w:val="22"/>
                <w:szCs w:val="22"/>
              </w:rPr>
              <w:t>методические рекомендации стр. 157¹, позволяет уменьшить нагрузку на передние колеса и обеспечивает высокую маневренность</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Передние колеса самоориентирующиеся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jc w:val="center"/>
              <w:rPr>
                <w:rFonts w:eastAsia="Calibri"/>
                <w:sz w:val="22"/>
                <w:szCs w:val="22"/>
              </w:rPr>
            </w:pPr>
            <w:r>
              <w:rPr>
                <w:rFonts w:eastAsia="Calibri"/>
                <w:sz w:val="22"/>
                <w:szCs w:val="22"/>
              </w:rPr>
              <w:t>методические рекомендации стр. 158¹</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Задние колеса быстросъемные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Arial Unicode MS"/>
                <w:sz w:val="22"/>
                <w:szCs w:val="22"/>
              </w:rPr>
            </w:pPr>
            <w:r>
              <w:rPr>
                <w:rFonts w:eastAsia="Arial Unicode MS"/>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autoSpaceDE w:val="0"/>
              <w:jc w:val="center"/>
              <w:rPr>
                <w:rFonts w:eastAsia="Calibri"/>
                <w:sz w:val="22"/>
                <w:szCs w:val="22"/>
              </w:rPr>
            </w:pPr>
            <w:r>
              <w:rPr>
                <w:rFonts w:eastAsia="Calibri"/>
                <w:sz w:val="22"/>
                <w:szCs w:val="22"/>
              </w:rPr>
              <w:t>методические рекомендации стр.157</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Calibri"/>
                <w:sz w:val="22"/>
                <w:szCs w:val="22"/>
              </w:rPr>
            </w:pPr>
            <w:r>
              <w:rPr>
                <w:rFonts w:eastAsia="Calibri"/>
                <w:sz w:val="22"/>
                <w:szCs w:val="22"/>
              </w:rPr>
              <w:t>Блокираторы опрокидывания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napToGrid w:val="0"/>
              <w:jc w:val="center"/>
              <w:rPr>
                <w:rFonts w:eastAsia="Arial Unicode MS"/>
                <w:sz w:val="22"/>
                <w:szCs w:val="22"/>
              </w:rPr>
            </w:pPr>
            <w:r>
              <w:rPr>
                <w:rFonts w:eastAsia="Arial Unicode MS"/>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pPr>
              <w:autoSpaceDE w:val="0"/>
              <w:jc w:val="center"/>
              <w:rPr>
                <w:rFonts w:eastAsia="Calibri"/>
                <w:sz w:val="22"/>
                <w:szCs w:val="22"/>
              </w:rPr>
            </w:pPr>
            <w:r>
              <w:rPr>
                <w:rFonts w:eastAsia="Calibri"/>
                <w:sz w:val="22"/>
                <w:szCs w:val="22"/>
              </w:rPr>
              <w:t>методические рекомендации с.158</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left" w:pos="136"/>
              </w:tabs>
              <w:jc w:val="center"/>
              <w:rPr>
                <w:rFonts w:eastAsia="Calibri"/>
                <w:sz w:val="22"/>
                <w:szCs w:val="22"/>
              </w:rPr>
            </w:pPr>
            <w:r>
              <w:rPr>
                <w:rFonts w:eastAsia="Calibri"/>
                <w:sz w:val="22"/>
                <w:szCs w:val="22"/>
              </w:rPr>
              <w:t>Стояночные тормоза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tabs>
                <w:tab w:val="left" w:pos="252"/>
                <w:tab w:val="left" w:pos="1167"/>
              </w:tabs>
              <w:jc w:val="center"/>
              <w:rPr>
                <w:rFonts w:eastAsia="Calibri"/>
                <w:sz w:val="22"/>
                <w:szCs w:val="22"/>
              </w:rPr>
            </w:pPr>
            <w:r>
              <w:rPr>
                <w:rFonts w:eastAsia="Calibri"/>
                <w:sz w:val="22"/>
                <w:szCs w:val="22"/>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rsidP="00A90769">
            <w:pPr>
              <w:tabs>
                <w:tab w:val="left" w:pos="72"/>
              </w:tabs>
              <w:jc w:val="center"/>
              <w:rPr>
                <w:rFonts w:eastAsia="Calibri"/>
                <w:sz w:val="22"/>
                <w:szCs w:val="22"/>
              </w:rPr>
            </w:pPr>
            <w:r>
              <w:rPr>
                <w:rFonts w:eastAsia="Calibri"/>
                <w:sz w:val="22"/>
                <w:szCs w:val="22"/>
              </w:rPr>
              <w:t xml:space="preserve">ГОСТ Р 51083-2021 </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инструмент, обеспечивающий </w:t>
            </w:r>
            <w:r>
              <w:rPr>
                <w:rFonts w:eastAsia="Calibri"/>
                <w:sz w:val="22"/>
                <w:szCs w:val="22"/>
              </w:rPr>
              <w:lastRenderedPageBreak/>
              <w:t>техническое обслуживание кресла-коляски в течение срока службы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lastRenderedPageBreak/>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rsidP="00A90769">
            <w:pPr>
              <w:suppressAutoHyphens/>
              <w:jc w:val="center"/>
              <w:rPr>
                <w:rFonts w:eastAsia="Calibri"/>
                <w:sz w:val="22"/>
                <w:szCs w:val="22"/>
              </w:rPr>
            </w:pPr>
            <w:r>
              <w:rPr>
                <w:rFonts w:eastAsia="Calibri"/>
                <w:sz w:val="22"/>
                <w:szCs w:val="22"/>
              </w:rPr>
              <w:t xml:space="preserve">ГОСТ Р 51083-2021 </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14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инструкция для пользователя Товара на русском языке и гарантийный талон</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наличие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70F4" w:rsidRDefault="004170F4" w:rsidP="00A90769">
            <w:pPr>
              <w:suppressAutoHyphens/>
              <w:jc w:val="center"/>
              <w:rPr>
                <w:rFonts w:eastAsia="Calibri"/>
                <w:sz w:val="22"/>
                <w:szCs w:val="22"/>
              </w:rPr>
            </w:pPr>
            <w:r>
              <w:rPr>
                <w:rFonts w:eastAsia="Calibri"/>
                <w:sz w:val="24"/>
                <w:szCs w:val="24"/>
              </w:rPr>
              <w:t xml:space="preserve">ГОСТ Р 51632-2021 </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r>
      <w:tr w:rsidR="004170F4" w:rsidTr="002959B7">
        <w:trPr>
          <w:trHeight w:val="253"/>
          <w:jc w:val="center"/>
        </w:trPr>
        <w:tc>
          <w:tcPr>
            <w:tcW w:w="8356" w:type="dxa"/>
            <w:gridSpan w:val="5"/>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b/>
                <w:sz w:val="24"/>
                <w:szCs w:val="24"/>
              </w:rPr>
            </w:pPr>
            <w:r>
              <w:rPr>
                <w:rFonts w:eastAsia="Calibri"/>
                <w:b/>
                <w:sz w:val="22"/>
                <w:szCs w:val="22"/>
              </w:rPr>
              <w:t>Индивидуальные характеристики кресла-коляски активного типа</w:t>
            </w:r>
          </w:p>
        </w:tc>
        <w:tc>
          <w:tcPr>
            <w:tcW w:w="1274" w:type="dxa"/>
            <w:tcBorders>
              <w:top w:val="single" w:sz="4" w:space="0" w:color="auto"/>
              <w:left w:val="single" w:sz="4" w:space="0" w:color="auto"/>
              <w:bottom w:val="single" w:sz="4" w:space="0" w:color="auto"/>
              <w:right w:val="single" w:sz="4" w:space="0" w:color="auto"/>
            </w:tcBorders>
          </w:tcPr>
          <w:p w:rsidR="004170F4" w:rsidRDefault="004170F4">
            <w:pPr>
              <w:suppressAutoHyphens/>
              <w:jc w:val="center"/>
              <w:rPr>
                <w:rFonts w:eastAsia="Calibri"/>
                <w:b/>
                <w:sz w:val="22"/>
                <w:szCs w:val="22"/>
              </w:rPr>
            </w:pPr>
          </w:p>
        </w:tc>
      </w:tr>
      <w:tr w:rsidR="004170F4" w:rsidTr="002959B7">
        <w:trPr>
          <w:trHeight w:val="491"/>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1.</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43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C742B8" w:rsidRDefault="00E94D93" w:rsidP="00C742B8">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Default="004170F4">
            <w:pPr>
              <w:suppressAutoHyphens/>
              <w:jc w:val="center"/>
              <w:rPr>
                <w:rFonts w:eastAsia="Calibri"/>
                <w:sz w:val="24"/>
                <w:szCs w:val="24"/>
                <w:highlight w:val="yellow"/>
              </w:rPr>
            </w:pPr>
          </w:p>
        </w:tc>
        <w:tc>
          <w:tcPr>
            <w:tcW w:w="1274" w:type="dxa"/>
            <w:vMerge w:val="restart"/>
            <w:tcBorders>
              <w:top w:val="single" w:sz="4" w:space="0" w:color="auto"/>
              <w:left w:val="single" w:sz="4" w:space="0" w:color="auto"/>
              <w:bottom w:val="single" w:sz="4" w:space="0" w:color="auto"/>
              <w:right w:val="single" w:sz="4" w:space="0" w:color="auto"/>
            </w:tcBorders>
          </w:tcPr>
          <w:p w:rsidR="004170F4" w:rsidRDefault="004170F4">
            <w:pPr>
              <w:suppressAutoHyphens/>
              <w:jc w:val="center"/>
              <w:rPr>
                <w:rFonts w:eastAsia="Calibri"/>
                <w:sz w:val="24"/>
                <w:szCs w:val="24"/>
              </w:rPr>
            </w:pPr>
            <w:r>
              <w:rPr>
                <w:rFonts w:eastAsia="Calibri"/>
                <w:sz w:val="24"/>
                <w:szCs w:val="24"/>
              </w:rPr>
              <w:t>1</w:t>
            </w:r>
          </w:p>
          <w:p w:rsidR="004170F4" w:rsidRDefault="004170F4">
            <w:pPr>
              <w:suppressAutoHyphens/>
              <w:jc w:val="center"/>
              <w:rPr>
                <w:rFonts w:eastAsia="Calibri"/>
                <w:sz w:val="24"/>
                <w:szCs w:val="24"/>
                <w:highlight w:val="yellow"/>
              </w:rPr>
            </w:pPr>
          </w:p>
        </w:tc>
      </w:tr>
      <w:tr w:rsidR="004170F4" w:rsidTr="002959B7">
        <w:trPr>
          <w:trHeight w:val="491"/>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 xml:space="preserve">46 +/- 1 см (включительно)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50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37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491"/>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20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19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подножки</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36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521"/>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2.</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Arial Unicode MS"/>
                <w:sz w:val="22"/>
                <w:szCs w:val="22"/>
                <w:lang w:eastAsia="ar-SA"/>
              </w:rPr>
            </w:pPr>
            <w:r>
              <w:rPr>
                <w:rFonts w:eastAsia="Arial Unicode MS"/>
                <w:sz w:val="22"/>
                <w:szCs w:val="22"/>
                <w:lang w:eastAsia="ar-SA"/>
              </w:rPr>
              <w:t>40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Default="004170F4">
            <w:pPr>
              <w:suppressAutoHyphens/>
              <w:jc w:val="center"/>
              <w:rPr>
                <w:rFonts w:eastAsia="Calibri"/>
                <w:sz w:val="24"/>
                <w:szCs w:val="24"/>
                <w:highlight w:val="yellow"/>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highlight w:val="yellow"/>
              </w:rPr>
            </w:pPr>
            <w:r>
              <w:rPr>
                <w:rFonts w:eastAsia="Calibri"/>
                <w:sz w:val="24"/>
                <w:szCs w:val="24"/>
              </w:rPr>
              <w:t>1</w:t>
            </w: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 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44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46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20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19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подножки</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32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3.</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Arial Unicode MS"/>
                <w:sz w:val="22"/>
                <w:szCs w:val="22"/>
                <w:lang w:eastAsia="ar-SA"/>
              </w:rPr>
            </w:pPr>
            <w:r>
              <w:rPr>
                <w:rFonts w:eastAsia="Arial Unicode MS"/>
                <w:sz w:val="22"/>
                <w:szCs w:val="22"/>
                <w:lang w:eastAsia="ar-SA"/>
              </w:rPr>
              <w:t>40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Pr="00E94D93" w:rsidRDefault="004170F4" w:rsidP="00E94D93">
            <w:pPr>
              <w:rPr>
                <w:rFonts w:eastAsia="Calibri"/>
                <w:sz w:val="24"/>
                <w:szCs w:val="24"/>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rPr>
            </w:pPr>
            <w:r>
              <w:rPr>
                <w:rFonts w:eastAsia="Calibri"/>
                <w:sz w:val="24"/>
                <w:szCs w:val="24"/>
              </w:rPr>
              <w:t>1</w:t>
            </w: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 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50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121"/>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22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подножки</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46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Сиденье с регулируемым углом наклона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наличие</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Держатели для ног</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наличие</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268"/>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lastRenderedPageBreak/>
              <w:t>4.</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Arial Unicode MS"/>
                <w:sz w:val="22"/>
                <w:szCs w:val="22"/>
                <w:lang w:eastAsia="ar-SA"/>
              </w:rPr>
            </w:pPr>
            <w:r>
              <w:rPr>
                <w:rFonts w:eastAsia="Arial Unicode MS"/>
                <w:sz w:val="22"/>
                <w:szCs w:val="22"/>
                <w:lang w:eastAsia="ar-SA"/>
              </w:rPr>
              <w:t>45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Default="004170F4">
            <w:pPr>
              <w:suppressAutoHyphens/>
              <w:jc w:val="center"/>
              <w:rPr>
                <w:rFonts w:eastAsia="Calibri"/>
                <w:sz w:val="24"/>
                <w:szCs w:val="24"/>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rPr>
            </w:pPr>
            <w:r>
              <w:rPr>
                <w:rFonts w:eastAsia="Calibri"/>
                <w:sz w:val="24"/>
                <w:szCs w:val="24"/>
              </w:rPr>
              <w:t>1</w:t>
            </w: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 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46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20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44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268"/>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5.</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Arial Unicode MS"/>
                <w:sz w:val="22"/>
                <w:szCs w:val="22"/>
                <w:lang w:eastAsia="ar-SA"/>
              </w:rPr>
            </w:pPr>
            <w:r>
              <w:rPr>
                <w:rFonts w:eastAsia="Arial Unicode MS"/>
                <w:sz w:val="22"/>
                <w:szCs w:val="22"/>
                <w:lang w:eastAsia="ar-SA"/>
              </w:rPr>
              <w:t>40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Default="004170F4">
            <w:pPr>
              <w:suppressAutoHyphens/>
              <w:jc w:val="center"/>
              <w:rPr>
                <w:rFonts w:eastAsia="Calibri"/>
                <w:sz w:val="24"/>
                <w:szCs w:val="24"/>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highlight w:val="yellow"/>
              </w:rPr>
            </w:pPr>
            <w:r>
              <w:rPr>
                <w:rFonts w:eastAsia="Calibri"/>
                <w:sz w:val="24"/>
                <w:szCs w:val="24"/>
              </w:rPr>
              <w:t>1</w:t>
            </w: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 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20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50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подножки</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Спинка с регулируемым углом наклона</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наличие</w:t>
            </w:r>
          </w:p>
          <w:p w:rsidR="004170F4" w:rsidRDefault="004170F4">
            <w:pPr>
              <w:jc w:val="center"/>
              <w:rPr>
                <w:rFonts w:eastAsia="Arial Unicode MS"/>
                <w:sz w:val="22"/>
                <w:szCs w:val="22"/>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Сиденье с регулируемым углом наклона</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Arial Unicode MS"/>
                <w:sz w:val="22"/>
                <w:szCs w:val="22"/>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6.</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Arial Unicode MS"/>
                <w:sz w:val="22"/>
                <w:szCs w:val="22"/>
                <w:lang w:eastAsia="ar-SA"/>
              </w:rPr>
            </w:pPr>
            <w:r>
              <w:rPr>
                <w:rFonts w:eastAsia="Arial Unicode MS"/>
                <w:sz w:val="22"/>
                <w:szCs w:val="22"/>
                <w:lang w:eastAsia="ar-SA"/>
              </w:rPr>
              <w:t>38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Default="004170F4">
            <w:pPr>
              <w:suppressAutoHyphens/>
              <w:jc w:val="center"/>
              <w:rPr>
                <w:rFonts w:eastAsia="Calibri"/>
                <w:sz w:val="24"/>
                <w:szCs w:val="24"/>
                <w:highlight w:val="yellow"/>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highlight w:val="yellow"/>
              </w:rPr>
            </w:pPr>
            <w:r>
              <w:rPr>
                <w:rFonts w:eastAsia="Calibri"/>
                <w:sz w:val="24"/>
                <w:szCs w:val="24"/>
              </w:rPr>
              <w:t>1</w:t>
            </w: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 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44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17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49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подножки</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41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7.</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Arial Unicode MS"/>
                <w:sz w:val="22"/>
                <w:szCs w:val="22"/>
                <w:lang w:eastAsia="ar-SA"/>
              </w:rPr>
            </w:pPr>
            <w:r>
              <w:rPr>
                <w:rFonts w:eastAsia="Arial Unicode MS"/>
                <w:sz w:val="22"/>
                <w:szCs w:val="22"/>
                <w:lang w:eastAsia="ar-SA"/>
              </w:rPr>
              <w:t>48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Pr="00F46460" w:rsidRDefault="004170F4" w:rsidP="00F46460">
            <w:pPr>
              <w:suppressAutoHyphens/>
              <w:jc w:val="center"/>
              <w:rPr>
                <w:rFonts w:eastAsia="Calibri"/>
                <w:sz w:val="24"/>
                <w:szCs w:val="24"/>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highlight w:val="yellow"/>
              </w:rPr>
            </w:pPr>
            <w:r>
              <w:rPr>
                <w:rFonts w:eastAsia="Calibri"/>
                <w:sz w:val="24"/>
                <w:szCs w:val="24"/>
              </w:rPr>
              <w:t>1</w:t>
            </w: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 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43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22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46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подножки</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Спинка с регулируемым углом наклона</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наличие</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Сиденье с регулируемым углом наклона</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Arial Unicode MS"/>
                <w:sz w:val="22"/>
                <w:szCs w:val="22"/>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Подлокотник регулируемый по высоте</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Arial Unicode MS"/>
                <w:sz w:val="22"/>
                <w:szCs w:val="22"/>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Держатели для ног</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Arial Unicode MS"/>
                <w:sz w:val="22"/>
                <w:szCs w:val="22"/>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8.</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43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Default="004170F4">
            <w:pPr>
              <w:suppressAutoHyphens/>
              <w:jc w:val="center"/>
              <w:rPr>
                <w:rFonts w:eastAsia="Calibri"/>
                <w:sz w:val="24"/>
                <w:szCs w:val="24"/>
                <w:highlight w:val="yellow"/>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highlight w:val="yellow"/>
              </w:rPr>
            </w:pPr>
            <w:r>
              <w:rPr>
                <w:rFonts w:eastAsia="Calibri"/>
                <w:sz w:val="24"/>
                <w:szCs w:val="24"/>
              </w:rPr>
              <w:t>1</w:t>
            </w: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 xml:space="preserve">43 +/- 1 см (включительно)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268"/>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20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highlight w:val="yellow"/>
              </w:rPr>
            </w:pPr>
          </w:p>
        </w:tc>
      </w:tr>
      <w:tr w:rsidR="004170F4" w:rsidTr="002959B7">
        <w:trPr>
          <w:trHeight w:val="460"/>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9</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Arial Unicode MS"/>
                <w:sz w:val="22"/>
                <w:szCs w:val="22"/>
                <w:lang w:eastAsia="ar-SA"/>
              </w:rPr>
            </w:pPr>
            <w:r>
              <w:rPr>
                <w:rFonts w:eastAsia="Arial Unicode MS"/>
                <w:sz w:val="22"/>
                <w:szCs w:val="22"/>
                <w:lang w:eastAsia="ar-SA"/>
              </w:rPr>
              <w:t>38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Default="004170F4">
            <w:pPr>
              <w:suppressAutoHyphens/>
              <w:jc w:val="center"/>
              <w:rPr>
                <w:rFonts w:eastAsia="Calibri"/>
                <w:sz w:val="24"/>
                <w:szCs w:val="24"/>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rPr>
            </w:pPr>
            <w:r>
              <w:rPr>
                <w:rFonts w:eastAsia="Calibri"/>
                <w:sz w:val="24"/>
                <w:szCs w:val="24"/>
              </w:rPr>
              <w:t>1</w:t>
            </w:r>
          </w:p>
        </w:tc>
      </w:tr>
      <w:tr w:rsidR="004170F4" w:rsidTr="002959B7">
        <w:trPr>
          <w:trHeight w:val="46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 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jc w:val="center"/>
              <w:rPr>
                <w:rFonts w:eastAsia="Calibri"/>
                <w:sz w:val="24"/>
                <w:szCs w:val="24"/>
              </w:rPr>
            </w:pPr>
            <w:r>
              <w:rPr>
                <w:rFonts w:eastAsia="Arial Unicode MS"/>
                <w:sz w:val="22"/>
                <w:szCs w:val="22"/>
                <w:lang w:eastAsia="ar-SA"/>
              </w:rPr>
              <w:t>40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8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Спинка с регулируемым углом наклона</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Наличие</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7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Сиденье с регулируемым углом наклона</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Arial Unicode MS"/>
                <w:sz w:val="22"/>
                <w:szCs w:val="22"/>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7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Подлокотник регулируемый по высоте</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Arial Unicode MS"/>
                <w:sz w:val="22"/>
                <w:szCs w:val="22"/>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7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Держатели для ног</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Arial Unicode MS"/>
                <w:sz w:val="22"/>
                <w:szCs w:val="22"/>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251"/>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10</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Arial Unicode MS"/>
                <w:sz w:val="22"/>
                <w:szCs w:val="22"/>
                <w:lang w:eastAsia="ar-SA"/>
              </w:rPr>
            </w:pPr>
            <w:r>
              <w:rPr>
                <w:rFonts w:eastAsia="Arial Unicode MS"/>
                <w:sz w:val="22"/>
                <w:szCs w:val="22"/>
                <w:lang w:eastAsia="ar-SA"/>
              </w:rPr>
              <w:t>42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Default="004170F4">
            <w:pPr>
              <w:suppressAutoHyphens/>
              <w:jc w:val="center"/>
              <w:rPr>
                <w:rFonts w:eastAsia="Calibri"/>
                <w:sz w:val="24"/>
                <w:szCs w:val="24"/>
              </w:rPr>
            </w:pPr>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rPr>
            </w:pPr>
            <w:r>
              <w:rPr>
                <w:rFonts w:eastAsia="Calibri"/>
                <w:sz w:val="24"/>
                <w:szCs w:val="24"/>
              </w:rPr>
              <w:t>1</w:t>
            </w:r>
          </w:p>
        </w:tc>
      </w:tr>
      <w:tr w:rsidR="004170F4" w:rsidTr="002959B7">
        <w:trPr>
          <w:trHeight w:val="132"/>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 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40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13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43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13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20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172"/>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Подлокотник регулируемый по высоте</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170F4" w:rsidRDefault="002959B7">
            <w:pPr>
              <w:suppressAutoHyphens/>
              <w:snapToGrid w:val="0"/>
              <w:jc w:val="center"/>
              <w:rPr>
                <w:rFonts w:eastAsia="Arial Unicode MS"/>
                <w:sz w:val="22"/>
                <w:szCs w:val="22"/>
                <w:lang w:eastAsia="ar-SA"/>
              </w:rPr>
            </w:pPr>
            <w:r w:rsidRPr="002959B7">
              <w:rPr>
                <w:rFonts w:eastAsia="Arial Unicode MS"/>
                <w:sz w:val="22"/>
                <w:szCs w:val="22"/>
                <w:lang w:eastAsia="ar-SA"/>
              </w:rPr>
              <w:t>Наличие</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172"/>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Держатели для ног</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Arial Unicode MS"/>
                <w:sz w:val="22"/>
                <w:szCs w:val="22"/>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354"/>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jc w:val="both"/>
              <w:rPr>
                <w:rFonts w:eastAsia="Calibri"/>
                <w:sz w:val="22"/>
                <w:szCs w:val="22"/>
              </w:rPr>
            </w:pPr>
            <w:r>
              <w:rPr>
                <w:rFonts w:eastAsia="Calibri"/>
                <w:sz w:val="22"/>
                <w:szCs w:val="22"/>
              </w:rPr>
              <w:t>11.</w:t>
            </w:r>
          </w:p>
        </w:tc>
        <w:tc>
          <w:tcPr>
            <w:tcW w:w="1700" w:type="dxa"/>
            <w:vMerge w:val="restart"/>
            <w:tcBorders>
              <w:top w:val="single" w:sz="4" w:space="0" w:color="auto"/>
              <w:left w:val="single" w:sz="4" w:space="0" w:color="auto"/>
              <w:bottom w:val="single" w:sz="4" w:space="0" w:color="auto"/>
              <w:right w:val="single" w:sz="4" w:space="0" w:color="auto"/>
            </w:tcBorders>
          </w:tcPr>
          <w:p w:rsidR="004170F4" w:rsidRDefault="004170F4">
            <w:pPr>
              <w:jc w:val="both"/>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ширина сиденья </w:t>
            </w:r>
          </w:p>
        </w:tc>
        <w:tc>
          <w:tcPr>
            <w:tcW w:w="1416" w:type="dxa"/>
            <w:tcBorders>
              <w:top w:val="single" w:sz="4" w:space="0" w:color="auto"/>
              <w:left w:val="single" w:sz="4" w:space="0" w:color="auto"/>
              <w:bottom w:val="single" w:sz="4" w:space="0" w:color="auto"/>
              <w:right w:val="single" w:sz="4" w:space="0" w:color="auto"/>
            </w:tcBorders>
            <w:vAlign w:val="center"/>
            <w:hideMark/>
          </w:tcPr>
          <w:p w:rsidR="004170F4" w:rsidRDefault="004170F4">
            <w:pPr>
              <w:jc w:val="center"/>
              <w:rPr>
                <w:rFonts w:eastAsia="Arial Unicode MS"/>
                <w:sz w:val="22"/>
                <w:szCs w:val="22"/>
                <w:lang w:eastAsia="ar-SA"/>
              </w:rPr>
            </w:pPr>
            <w:r>
              <w:rPr>
                <w:rFonts w:eastAsia="Arial Unicode MS"/>
                <w:sz w:val="22"/>
                <w:szCs w:val="22"/>
                <w:lang w:eastAsia="ar-SA"/>
              </w:rPr>
              <w:t>40 +/- 1 см (включительно)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E94D93" w:rsidRDefault="00E94D93" w:rsidP="00E94D93">
            <w:pPr>
              <w:suppressAutoHyphens/>
              <w:jc w:val="center"/>
              <w:rPr>
                <w:rFonts w:eastAsia="Calibri"/>
                <w:sz w:val="24"/>
                <w:szCs w:val="24"/>
              </w:rPr>
            </w:pPr>
            <w:r>
              <w:rPr>
                <w:rFonts w:eastAsia="Calibri"/>
                <w:sz w:val="24"/>
                <w:szCs w:val="24"/>
              </w:rPr>
              <w:t>Индивидуальные антропометрические данные Получателя</w:t>
            </w:r>
          </w:p>
          <w:p w:rsidR="004170F4" w:rsidRDefault="004170F4">
            <w:pPr>
              <w:suppressAutoHyphens/>
              <w:jc w:val="center"/>
              <w:rPr>
                <w:rFonts w:eastAsia="Calibri"/>
                <w:sz w:val="24"/>
                <w:szCs w:val="24"/>
              </w:rPr>
            </w:pPr>
            <w:bookmarkStart w:id="0" w:name="_GoBack"/>
            <w:bookmarkEnd w:id="0"/>
          </w:p>
        </w:tc>
        <w:tc>
          <w:tcPr>
            <w:tcW w:w="1274" w:type="dxa"/>
            <w:vMerge w:val="restart"/>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sz w:val="24"/>
                <w:szCs w:val="24"/>
              </w:rPr>
            </w:pPr>
            <w:r>
              <w:rPr>
                <w:rFonts w:eastAsia="Calibri"/>
                <w:sz w:val="24"/>
                <w:szCs w:val="24"/>
              </w:rPr>
              <w:t>1</w:t>
            </w:r>
          </w:p>
        </w:tc>
      </w:tr>
      <w:tr w:rsidR="004170F4" w:rsidTr="002959B7">
        <w:trPr>
          <w:trHeight w:val="35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 xml:space="preserve"> глубина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40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19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сиденья</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43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19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4170F4" w:rsidRDefault="004170F4">
            <w:pPr>
              <w:suppressAutoHyphens/>
              <w:snapToGrid w:val="0"/>
              <w:jc w:val="center"/>
              <w:rPr>
                <w:rFonts w:eastAsia="Calibri"/>
                <w:sz w:val="22"/>
                <w:szCs w:val="22"/>
              </w:rPr>
            </w:pPr>
            <w:r>
              <w:rPr>
                <w:rFonts w:eastAsia="Calibri"/>
                <w:sz w:val="22"/>
                <w:szCs w:val="22"/>
              </w:rPr>
              <w:t>Высота подлокотника</w:t>
            </w:r>
          </w:p>
        </w:tc>
        <w:tc>
          <w:tcPr>
            <w:tcW w:w="1416" w:type="dxa"/>
            <w:tcBorders>
              <w:top w:val="single" w:sz="4" w:space="0" w:color="auto"/>
              <w:left w:val="single" w:sz="4" w:space="0" w:color="auto"/>
              <w:bottom w:val="single" w:sz="4" w:space="0" w:color="auto"/>
              <w:right w:val="single" w:sz="4" w:space="0" w:color="auto"/>
            </w:tcBorders>
            <w:hideMark/>
          </w:tcPr>
          <w:p w:rsidR="004170F4" w:rsidRDefault="004170F4">
            <w:pPr>
              <w:suppressAutoHyphens/>
              <w:snapToGrid w:val="0"/>
              <w:jc w:val="center"/>
              <w:rPr>
                <w:rFonts w:eastAsia="Arial Unicode MS"/>
                <w:sz w:val="22"/>
                <w:szCs w:val="22"/>
                <w:lang w:eastAsia="ar-SA"/>
              </w:rPr>
            </w:pPr>
            <w:r>
              <w:rPr>
                <w:rFonts w:eastAsia="Arial Unicode MS"/>
                <w:sz w:val="22"/>
                <w:szCs w:val="22"/>
                <w:lang w:eastAsia="ar-SA"/>
              </w:rPr>
              <w:t>20 +/- 1 см (включительно)</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170F4" w:rsidRDefault="004170F4">
            <w:pPr>
              <w:rPr>
                <w:rFonts w:eastAsia="Calibri"/>
                <w:sz w:val="24"/>
                <w:szCs w:val="24"/>
              </w:rPr>
            </w:pPr>
          </w:p>
        </w:tc>
      </w:tr>
      <w:tr w:rsidR="004170F4" w:rsidTr="002959B7">
        <w:trPr>
          <w:trHeight w:val="196"/>
          <w:jc w:val="center"/>
        </w:trPr>
        <w:tc>
          <w:tcPr>
            <w:tcW w:w="8356" w:type="dxa"/>
            <w:gridSpan w:val="5"/>
            <w:tcBorders>
              <w:top w:val="single" w:sz="4" w:space="0" w:color="auto"/>
              <w:left w:val="single" w:sz="4" w:space="0" w:color="auto"/>
              <w:bottom w:val="single" w:sz="4" w:space="0" w:color="auto"/>
              <w:right w:val="single" w:sz="4" w:space="0" w:color="auto"/>
            </w:tcBorders>
          </w:tcPr>
          <w:p w:rsidR="004170F4" w:rsidRDefault="004170F4">
            <w:pPr>
              <w:suppressAutoHyphens/>
              <w:jc w:val="center"/>
              <w:rPr>
                <w:rFonts w:eastAsia="Calibri"/>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4170F4" w:rsidRDefault="004170F4">
            <w:pPr>
              <w:suppressAutoHyphens/>
              <w:jc w:val="center"/>
              <w:rPr>
                <w:rFonts w:eastAsia="Calibri"/>
                <w:b/>
                <w:sz w:val="24"/>
                <w:szCs w:val="24"/>
              </w:rPr>
            </w:pPr>
            <w:r>
              <w:rPr>
                <w:rFonts w:eastAsia="Calibri"/>
                <w:b/>
                <w:sz w:val="24"/>
                <w:szCs w:val="24"/>
              </w:rPr>
              <w:t>11</w:t>
            </w:r>
          </w:p>
        </w:tc>
      </w:tr>
    </w:tbl>
    <w:p w:rsidR="004170F4" w:rsidRDefault="004170F4" w:rsidP="004170F4">
      <w:pPr>
        <w:jc w:val="both"/>
        <w:rPr>
          <w:rFonts w:eastAsia="Calibri"/>
          <w:sz w:val="24"/>
          <w:szCs w:val="24"/>
        </w:rPr>
      </w:pPr>
    </w:p>
    <w:p w:rsidR="004170F4" w:rsidRDefault="004170F4" w:rsidP="004170F4">
      <w:pPr>
        <w:ind w:right="-144"/>
        <w:jc w:val="both"/>
        <w:rPr>
          <w:rFonts w:eastAsia="Calibri"/>
          <w:sz w:val="22"/>
          <w:szCs w:val="22"/>
        </w:rPr>
      </w:pPr>
      <w:r>
        <w:rPr>
          <w:rFonts w:eastAsia="Calibri"/>
          <w:sz w:val="24"/>
          <w:szCs w:val="24"/>
        </w:rPr>
        <w:t xml:space="preserve">3.1. При использовании Товара по назначению не должно создаваться угрозы для жизни </w:t>
      </w:r>
      <w:r>
        <w:rPr>
          <w:rFonts w:eastAsia="Calibri"/>
          <w:sz w:val="24"/>
          <w:szCs w:val="24"/>
        </w:rPr>
        <w:br/>
        <w:t>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w:t>
      </w:r>
      <w:r>
        <w:rPr>
          <w:rFonts w:eastAsia="Calibri"/>
          <w:sz w:val="22"/>
          <w:szCs w:val="22"/>
        </w:rPr>
        <w:t>02.1992 № 2300-1 «О защите прав потребителей»).</w:t>
      </w:r>
    </w:p>
    <w:p w:rsidR="004170F4" w:rsidRDefault="004170F4" w:rsidP="004170F4">
      <w:pPr>
        <w:tabs>
          <w:tab w:val="left" w:pos="9724"/>
        </w:tabs>
        <w:ind w:right="-144"/>
        <w:jc w:val="both"/>
        <w:rPr>
          <w:rFonts w:eastAsia="Calibri"/>
          <w:sz w:val="24"/>
          <w:szCs w:val="24"/>
        </w:rPr>
      </w:pPr>
      <w:r>
        <w:rPr>
          <w:rFonts w:eastAsia="Calibri"/>
          <w:sz w:val="22"/>
          <w:szCs w:val="22"/>
        </w:rPr>
        <w:t xml:space="preserve">3.2. </w:t>
      </w:r>
      <w:r>
        <w:rPr>
          <w:rFonts w:eastAsia="Calibri"/>
          <w:sz w:val="24"/>
          <w:szCs w:val="24"/>
        </w:rPr>
        <w:t xml:space="preserve">Товар должен соответствовать требованиям государственных стандартов (ГОСТ), действующих на территории Российской Федерации: </w:t>
      </w:r>
    </w:p>
    <w:p w:rsidR="004170F4" w:rsidRDefault="004170F4" w:rsidP="004170F4">
      <w:pPr>
        <w:ind w:right="-144"/>
        <w:jc w:val="both"/>
        <w:rPr>
          <w:rFonts w:eastAsia="Calibri"/>
          <w:sz w:val="24"/>
          <w:szCs w:val="24"/>
        </w:rPr>
      </w:pPr>
      <w:r>
        <w:rPr>
          <w:rFonts w:eastAsia="Calibri"/>
          <w:sz w:val="24"/>
          <w:szCs w:val="24"/>
        </w:rPr>
        <w:t>- ГОСТ Р ИСО 7176-7-2015 Кресла-коляски. Часть 7. Измерение размеров сиденья и колеса;</w:t>
      </w:r>
    </w:p>
    <w:p w:rsidR="004170F4" w:rsidRDefault="004170F4" w:rsidP="004170F4">
      <w:pPr>
        <w:ind w:right="-144"/>
        <w:jc w:val="both"/>
        <w:rPr>
          <w:rFonts w:eastAsia="Calibri"/>
          <w:sz w:val="24"/>
          <w:szCs w:val="24"/>
        </w:rPr>
      </w:pPr>
      <w:r>
        <w:rPr>
          <w:rFonts w:eastAsia="Calibri"/>
          <w:sz w:val="24"/>
          <w:szCs w:val="24"/>
        </w:rPr>
        <w:t>- ГОСТ Р 51083-2021 Кресла-коляски. Общие технические условия.</w:t>
      </w:r>
    </w:p>
    <w:p w:rsidR="004170F4" w:rsidRDefault="004170F4" w:rsidP="004170F4">
      <w:pPr>
        <w:ind w:right="-144"/>
        <w:jc w:val="both"/>
        <w:rPr>
          <w:rFonts w:eastAsia="Calibri"/>
          <w:sz w:val="24"/>
          <w:szCs w:val="24"/>
        </w:rPr>
      </w:pPr>
      <w:r>
        <w:rPr>
          <w:rFonts w:eastAsia="Calibri"/>
          <w:sz w:val="24"/>
          <w:szCs w:val="24"/>
        </w:rPr>
        <w:t>- ГОСТ Р 50602-93 Кресла-коляски. Максимальные габаритные размеры.</w:t>
      </w:r>
    </w:p>
    <w:p w:rsidR="00A90769" w:rsidRDefault="004170F4" w:rsidP="004170F4">
      <w:pPr>
        <w:ind w:right="-144"/>
        <w:jc w:val="both"/>
        <w:rPr>
          <w:rFonts w:eastAsia="Calibri"/>
          <w:sz w:val="24"/>
          <w:szCs w:val="24"/>
        </w:rPr>
      </w:pPr>
      <w:r>
        <w:rPr>
          <w:rFonts w:eastAsia="Calibri"/>
          <w:sz w:val="24"/>
          <w:szCs w:val="24"/>
        </w:rPr>
        <w:t xml:space="preserve">- Для кресел-колясок используют материалы, разрешенные к применению Минздравом России. Материалы, полуфабрикаты и покупные изделия, применяемые для изготовления кресел-колясок, не должны содержать ядовитых (токсичных) компонентов, а также воздействовать на цвет поверхности (пола помещения, одежды и кожи пользователя), с которой контактируют те или иные детали кресла-коляски при его нормальной </w:t>
      </w:r>
      <w:r w:rsidR="00A90769">
        <w:rPr>
          <w:rFonts w:eastAsia="Calibri"/>
          <w:sz w:val="24"/>
          <w:szCs w:val="24"/>
        </w:rPr>
        <w:t>эксплуатации. ГОСТ Р 51083-2021.</w:t>
      </w:r>
    </w:p>
    <w:p w:rsidR="004170F4" w:rsidRDefault="004170F4" w:rsidP="004170F4">
      <w:pPr>
        <w:ind w:right="-144"/>
        <w:jc w:val="both"/>
        <w:rPr>
          <w:rFonts w:eastAsia="Calibri"/>
          <w:sz w:val="24"/>
          <w:szCs w:val="24"/>
        </w:rPr>
      </w:pPr>
      <w:r>
        <w:rPr>
          <w:rFonts w:eastAsia="Calibri"/>
          <w:sz w:val="24"/>
          <w:szCs w:val="24"/>
        </w:rPr>
        <w:t xml:space="preserve">- 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w:t>
      </w:r>
      <w:r w:rsidR="00A90769">
        <w:rPr>
          <w:rFonts w:eastAsia="Calibri"/>
          <w:sz w:val="24"/>
          <w:szCs w:val="24"/>
        </w:rPr>
        <w:t>состоянии. ГОСТ Р 51083-2021.</w:t>
      </w:r>
    </w:p>
    <w:p w:rsidR="004170F4" w:rsidRDefault="004170F4" w:rsidP="004170F4">
      <w:pPr>
        <w:ind w:right="-144"/>
        <w:jc w:val="both"/>
        <w:rPr>
          <w:rFonts w:eastAsia="Calibri"/>
          <w:sz w:val="24"/>
          <w:szCs w:val="24"/>
        </w:rPr>
      </w:pPr>
      <w:r>
        <w:rPr>
          <w:rFonts w:eastAsia="Calibri"/>
          <w:sz w:val="24"/>
          <w:szCs w:val="24"/>
        </w:rPr>
        <w:t>- Требования к колесам. Ведущие колеса кресла-коляски должны вращаться на горизонтальной оси без заеданий при приложении усилия, значение которого составляет не более 0,35 Н, а в заторможенном состоянии не должны проворачиваться при приложении усилия, значение которого составляет (150 ± 1) Н.</w:t>
      </w:r>
      <w:r>
        <w:rPr>
          <w:rFonts w:ascii="Arial" w:eastAsia="Calibri" w:hAnsi="Arial" w:cs="Arial"/>
          <w:color w:val="5D6577"/>
          <w:sz w:val="21"/>
          <w:szCs w:val="21"/>
          <w:shd w:val="clear" w:color="auto" w:fill="FFFFFF"/>
        </w:rPr>
        <w:t xml:space="preserve"> </w:t>
      </w:r>
      <w:r w:rsidR="00A90769">
        <w:rPr>
          <w:rFonts w:eastAsia="Calibri"/>
          <w:sz w:val="24"/>
          <w:szCs w:val="24"/>
        </w:rPr>
        <w:t>ГОСТ Р 51083-2021.</w:t>
      </w:r>
    </w:p>
    <w:p w:rsidR="004170F4" w:rsidRDefault="004170F4" w:rsidP="004170F4">
      <w:pPr>
        <w:ind w:right="-144"/>
        <w:jc w:val="both"/>
        <w:rPr>
          <w:rFonts w:eastAsia="Calibri"/>
          <w:sz w:val="24"/>
          <w:szCs w:val="24"/>
        </w:rPr>
      </w:pPr>
      <w:r>
        <w:rPr>
          <w:rFonts w:eastAsia="Calibri"/>
          <w:sz w:val="24"/>
          <w:szCs w:val="24"/>
        </w:rPr>
        <w:t xml:space="preserve">- Подвижные колеса кресла-коляски (в случае их применения конструкции кресла-коляски) должны быть самоориентирующимися и должны проворачиваться относительно вертикальной оси кронштейна свободно, без заеданий. </w:t>
      </w:r>
    </w:p>
    <w:p w:rsidR="004170F4" w:rsidRDefault="004170F4" w:rsidP="004170F4">
      <w:pPr>
        <w:ind w:right="-144"/>
        <w:jc w:val="both"/>
        <w:rPr>
          <w:rFonts w:eastAsia="Calibri"/>
          <w:sz w:val="24"/>
          <w:szCs w:val="24"/>
        </w:rPr>
      </w:pPr>
      <w:r>
        <w:rPr>
          <w:rFonts w:eastAsia="Calibri"/>
          <w:sz w:val="24"/>
          <w:szCs w:val="24"/>
        </w:rPr>
        <w:t xml:space="preserve">- </w:t>
      </w:r>
      <w:r>
        <w:rPr>
          <w:rFonts w:ascii="Arial" w:eastAsia="Calibri" w:hAnsi="Arial" w:cs="Arial"/>
          <w:color w:val="5D6577"/>
          <w:sz w:val="21"/>
          <w:szCs w:val="21"/>
          <w:shd w:val="clear" w:color="auto" w:fill="FFFFFF"/>
        </w:rPr>
        <w:t> </w:t>
      </w:r>
      <w:r>
        <w:rPr>
          <w:rFonts w:eastAsia="Calibri"/>
          <w:sz w:val="24"/>
          <w:szCs w:val="24"/>
        </w:rPr>
        <w:t>Шины колес кресла-коляски должны плотно прилегать к бортам ободьев колес и не должны соскакивать при движении кресла-коляски вперед и назад по окружности диаметром от 1.8 до 2.0 м.  Шины колес комнатных кресел-колясок не должны оставлять на полу помещения ни</w:t>
      </w:r>
      <w:r w:rsidR="00A90769">
        <w:rPr>
          <w:rFonts w:eastAsia="Calibri"/>
          <w:sz w:val="24"/>
          <w:szCs w:val="24"/>
        </w:rPr>
        <w:t>каких следов. ГОСТ Р 51083-2021.</w:t>
      </w:r>
    </w:p>
    <w:p w:rsidR="004170F4" w:rsidRDefault="004170F4" w:rsidP="004170F4">
      <w:pPr>
        <w:autoSpaceDE w:val="0"/>
        <w:ind w:right="-144"/>
        <w:jc w:val="both"/>
        <w:rPr>
          <w:rFonts w:eastAsia="Calibri"/>
          <w:sz w:val="24"/>
          <w:szCs w:val="24"/>
        </w:rPr>
      </w:pPr>
      <w:r>
        <w:rPr>
          <w:rFonts w:eastAsia="Calibri"/>
          <w:kern w:val="2"/>
          <w:sz w:val="24"/>
          <w:szCs w:val="24"/>
        </w:rPr>
        <w:t xml:space="preserve">- Средний срок службы до списания кресла-коляски - не менее пяти лет. </w:t>
      </w:r>
      <w:r w:rsidR="00A90769">
        <w:rPr>
          <w:rFonts w:eastAsia="Calibri"/>
          <w:sz w:val="24"/>
          <w:szCs w:val="24"/>
        </w:rPr>
        <w:t>ГОСТ Р 51083-2021.</w:t>
      </w:r>
    </w:p>
    <w:p w:rsidR="004170F4" w:rsidRDefault="004170F4" w:rsidP="004170F4">
      <w:pPr>
        <w:ind w:right="-144"/>
        <w:jc w:val="both"/>
        <w:rPr>
          <w:rFonts w:eastAsia="Calibri"/>
          <w:sz w:val="24"/>
          <w:szCs w:val="24"/>
        </w:rPr>
      </w:pPr>
      <w:r>
        <w:rPr>
          <w:rFonts w:eastAsia="Calibri"/>
          <w:sz w:val="24"/>
          <w:szCs w:val="24"/>
        </w:rPr>
        <w:lastRenderedPageBreak/>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 от прав третьих лиц.</w:t>
      </w:r>
    </w:p>
    <w:p w:rsidR="004170F4" w:rsidRDefault="004170F4" w:rsidP="004170F4">
      <w:pPr>
        <w:tabs>
          <w:tab w:val="left" w:pos="9724"/>
        </w:tabs>
        <w:ind w:right="-144"/>
        <w:jc w:val="both"/>
        <w:rPr>
          <w:rFonts w:eastAsia="Calibri"/>
          <w:sz w:val="24"/>
          <w:szCs w:val="24"/>
        </w:rPr>
      </w:pPr>
      <w:r>
        <w:rPr>
          <w:rFonts w:eastAsia="Calibri"/>
          <w:sz w:val="24"/>
          <w:szCs w:val="24"/>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(ГОСТ Р 51632-2021 «Технические средства реабилитации людей с ограничениями жизнедеятельности. Общие технические требования и методы испытаний»).</w:t>
      </w:r>
    </w:p>
    <w:p w:rsidR="004170F4" w:rsidRDefault="004170F4" w:rsidP="004170F4">
      <w:pPr>
        <w:ind w:right="-144"/>
        <w:rPr>
          <w:rFonts w:eastAsia="Calibri"/>
          <w:sz w:val="24"/>
          <w:szCs w:val="24"/>
        </w:rPr>
      </w:pPr>
      <w:r>
        <w:rPr>
          <w:rFonts w:eastAsia="Calibri"/>
          <w:sz w:val="24"/>
          <w:szCs w:val="24"/>
        </w:rPr>
        <w:t>3.5. На каждое кресло-коляску должна быть нанесена маркировка, содержащая:</w:t>
      </w:r>
    </w:p>
    <w:p w:rsidR="004170F4" w:rsidRDefault="004170F4" w:rsidP="004170F4">
      <w:pPr>
        <w:ind w:right="-144"/>
        <w:rPr>
          <w:rFonts w:eastAsia="Calibri"/>
          <w:sz w:val="24"/>
          <w:szCs w:val="24"/>
        </w:rPr>
      </w:pPr>
      <w:r>
        <w:rPr>
          <w:rFonts w:eastAsia="Calibri"/>
          <w:sz w:val="24"/>
          <w:szCs w:val="24"/>
        </w:rPr>
        <w:t>- наименование и адрес (с указанием страны) изготовителя кресла-коляски;</w:t>
      </w:r>
    </w:p>
    <w:p w:rsidR="004170F4" w:rsidRDefault="004170F4" w:rsidP="004170F4">
      <w:pPr>
        <w:ind w:right="-144"/>
        <w:rPr>
          <w:rFonts w:eastAsia="Calibri"/>
          <w:sz w:val="24"/>
          <w:szCs w:val="24"/>
        </w:rPr>
      </w:pPr>
      <w:r>
        <w:rPr>
          <w:rFonts w:eastAsia="Calibri"/>
          <w:sz w:val="24"/>
          <w:szCs w:val="24"/>
        </w:rPr>
        <w:t>- наименование изделия;</w:t>
      </w:r>
    </w:p>
    <w:p w:rsidR="004170F4" w:rsidRDefault="004170F4" w:rsidP="004170F4">
      <w:pPr>
        <w:ind w:right="-144"/>
        <w:rPr>
          <w:rFonts w:eastAsia="Calibri"/>
          <w:sz w:val="24"/>
          <w:szCs w:val="24"/>
        </w:rPr>
      </w:pPr>
      <w:r>
        <w:rPr>
          <w:rFonts w:eastAsia="Calibri"/>
          <w:sz w:val="24"/>
          <w:szCs w:val="24"/>
        </w:rPr>
        <w:t>- условное обозначение вида (типа, модели) кресла-коляски по системе обозначений изготовителя;</w:t>
      </w:r>
    </w:p>
    <w:p w:rsidR="004170F4" w:rsidRDefault="004170F4" w:rsidP="004170F4">
      <w:pPr>
        <w:ind w:right="-144"/>
        <w:rPr>
          <w:rFonts w:eastAsia="Calibri"/>
          <w:sz w:val="24"/>
          <w:szCs w:val="24"/>
        </w:rPr>
      </w:pPr>
      <w:r>
        <w:rPr>
          <w:rFonts w:eastAsia="Calibri"/>
          <w:sz w:val="24"/>
          <w:szCs w:val="24"/>
        </w:rPr>
        <w:t>- обозначение настоящего стандарта или технической документации на кресло-коляску;</w:t>
      </w:r>
    </w:p>
    <w:p w:rsidR="004170F4" w:rsidRDefault="004170F4" w:rsidP="004170F4">
      <w:pPr>
        <w:ind w:right="-144"/>
        <w:rPr>
          <w:rFonts w:eastAsia="Calibri"/>
          <w:sz w:val="24"/>
          <w:szCs w:val="24"/>
        </w:rPr>
      </w:pPr>
      <w:r>
        <w:rPr>
          <w:rFonts w:eastAsia="Calibri"/>
          <w:sz w:val="24"/>
          <w:szCs w:val="24"/>
        </w:rPr>
        <w:t>- серийный номер кресла-коляски;</w:t>
      </w:r>
    </w:p>
    <w:p w:rsidR="004170F4" w:rsidRDefault="004170F4" w:rsidP="004170F4">
      <w:pPr>
        <w:ind w:right="-144"/>
        <w:rPr>
          <w:rFonts w:eastAsia="Calibri"/>
          <w:sz w:val="24"/>
          <w:szCs w:val="24"/>
        </w:rPr>
      </w:pPr>
      <w:r>
        <w:rPr>
          <w:rFonts w:eastAsia="Calibri"/>
          <w:sz w:val="24"/>
          <w:szCs w:val="24"/>
        </w:rPr>
        <w:t>- дату изготовления кресла-коляски (минимум - год, месяц);</w:t>
      </w:r>
    </w:p>
    <w:p w:rsidR="004170F4" w:rsidRDefault="004170F4" w:rsidP="004170F4">
      <w:pPr>
        <w:ind w:right="-144"/>
        <w:rPr>
          <w:rFonts w:eastAsia="Calibri"/>
          <w:sz w:val="24"/>
          <w:szCs w:val="24"/>
        </w:rPr>
      </w:pPr>
      <w:r>
        <w:rPr>
          <w:rFonts w:eastAsia="Calibri"/>
          <w:sz w:val="24"/>
          <w:szCs w:val="24"/>
        </w:rPr>
        <w:t>- ограничения использования (максимальную массу пользователя);</w:t>
      </w:r>
    </w:p>
    <w:p w:rsidR="004170F4" w:rsidRDefault="004170F4" w:rsidP="004170F4">
      <w:pPr>
        <w:ind w:right="-144"/>
        <w:rPr>
          <w:rFonts w:eastAsia="Calibri"/>
          <w:sz w:val="24"/>
          <w:szCs w:val="24"/>
        </w:rPr>
      </w:pPr>
      <w:r>
        <w:rPr>
          <w:rFonts w:eastAsia="Calibri"/>
          <w:sz w:val="24"/>
          <w:szCs w:val="24"/>
        </w:rPr>
        <w:t>- информацию о подтверждении соответствия (знак обращения на рынке) в законодательно регулируемой сфере;</w:t>
      </w:r>
    </w:p>
    <w:p w:rsidR="004170F4" w:rsidRDefault="004170F4" w:rsidP="004170F4">
      <w:pPr>
        <w:ind w:right="-144"/>
        <w:rPr>
          <w:rFonts w:eastAsia="Calibri"/>
          <w:sz w:val="24"/>
          <w:szCs w:val="24"/>
        </w:rPr>
      </w:pPr>
      <w:r>
        <w:rPr>
          <w:rFonts w:eastAsia="Calibri"/>
          <w:sz w:val="24"/>
          <w:szCs w:val="24"/>
        </w:rPr>
        <w:t>- другие данные, определенные производителем кресла-коляски.</w:t>
      </w:r>
    </w:p>
    <w:p w:rsidR="004170F4" w:rsidRDefault="004170F4" w:rsidP="00F46460">
      <w:pPr>
        <w:ind w:right="-144"/>
        <w:rPr>
          <w:rFonts w:eastAsia="Calibri"/>
          <w:sz w:val="24"/>
          <w:szCs w:val="24"/>
        </w:rPr>
      </w:pPr>
      <w:r>
        <w:rPr>
          <w:rFonts w:eastAsia="Calibri"/>
          <w:sz w:val="24"/>
          <w:szCs w:val="24"/>
        </w:rPr>
        <w:t>Маркировка должна оставаться четкой и различимой в условиях нормального применения и должна быть стойкой к воздействию средств очистки (ГОСТ Р 58522-2019).</w:t>
      </w:r>
    </w:p>
    <w:p w:rsidR="004170F4" w:rsidRDefault="004170F4" w:rsidP="004170F4">
      <w:pPr>
        <w:ind w:right="-144"/>
        <w:jc w:val="both"/>
        <w:rPr>
          <w:rFonts w:eastAsia="Calibri"/>
          <w:sz w:val="24"/>
          <w:szCs w:val="24"/>
        </w:rPr>
      </w:pPr>
      <w:r>
        <w:rPr>
          <w:rFonts w:eastAsia="Calibri"/>
          <w:sz w:val="24"/>
          <w:szCs w:val="24"/>
        </w:rPr>
        <w:t>4. Поставщик обязан:</w:t>
      </w:r>
    </w:p>
    <w:p w:rsidR="004170F4" w:rsidRDefault="004170F4" w:rsidP="004170F4">
      <w:pPr>
        <w:ind w:right="-144"/>
        <w:jc w:val="both"/>
        <w:rPr>
          <w:sz w:val="24"/>
          <w:szCs w:val="24"/>
        </w:rPr>
      </w:pPr>
      <w:r>
        <w:rPr>
          <w:rFonts w:eastAsia="Calibri"/>
          <w:sz w:val="24"/>
          <w:szCs w:val="24"/>
        </w:rPr>
        <w:t>4.1.</w:t>
      </w:r>
      <w:r>
        <w:rPr>
          <w:sz w:val="24"/>
          <w:szCs w:val="24"/>
        </w:rPr>
        <w:t xml:space="preserve">Поставлять Товар для Получателей, имеющий действующие регистрационные удостоверения,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w:t>
      </w:r>
    </w:p>
    <w:p w:rsidR="004170F4" w:rsidRDefault="004170F4" w:rsidP="004170F4">
      <w:pPr>
        <w:ind w:right="-144"/>
        <w:jc w:val="both"/>
        <w:rPr>
          <w:sz w:val="24"/>
          <w:szCs w:val="24"/>
        </w:rPr>
      </w:pPr>
      <w:r>
        <w:rPr>
          <w:sz w:val="24"/>
          <w:szCs w:val="24"/>
        </w:rP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4170F4" w:rsidRDefault="004170F4" w:rsidP="004170F4">
      <w:pPr>
        <w:ind w:right="-144"/>
        <w:jc w:val="both"/>
        <w:rPr>
          <w:rFonts w:eastAsia="Calibri"/>
          <w:sz w:val="24"/>
          <w:szCs w:val="24"/>
        </w:rPr>
      </w:pPr>
      <w:r>
        <w:rPr>
          <w:rFonts w:eastAsia="Calibri"/>
          <w:sz w:val="24"/>
          <w:szCs w:val="24"/>
        </w:rPr>
        <w:t xml:space="preserve">4.2. Осуществлять поставку Товара Получателям путем передачи Товара Получателям </w:t>
      </w:r>
      <w:r>
        <w:rPr>
          <w:rFonts w:eastAsia="Calibri"/>
          <w:sz w:val="24"/>
          <w:szCs w:val="24"/>
          <w:lang w:eastAsia="ar-SA"/>
        </w:rPr>
        <w:t>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w:t>
      </w:r>
      <w:r>
        <w:rPr>
          <w:rFonts w:eastAsia="Calibri"/>
          <w:sz w:val="24"/>
          <w:szCs w:val="24"/>
        </w:rPr>
        <w:t xml:space="preserve"> выдаваемого Заказчиком.</w:t>
      </w:r>
    </w:p>
    <w:p w:rsidR="004170F4" w:rsidRDefault="004170F4" w:rsidP="004170F4">
      <w:pPr>
        <w:autoSpaceDE w:val="0"/>
        <w:autoSpaceDN w:val="0"/>
        <w:adjustRightInd w:val="0"/>
        <w:ind w:right="-144"/>
        <w:jc w:val="both"/>
        <w:rPr>
          <w:rFonts w:eastAsia="Calibri"/>
          <w:sz w:val="24"/>
          <w:szCs w:val="24"/>
        </w:rPr>
      </w:pPr>
      <w:r>
        <w:rPr>
          <w:rFonts w:eastAsia="Calibri"/>
          <w:sz w:val="24"/>
          <w:szCs w:val="24"/>
          <w:lang w:eastAsia="ar-SA"/>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r>
        <w:rPr>
          <w:rFonts w:eastAsia="Calibri"/>
          <w:sz w:val="24"/>
          <w:szCs w:val="24"/>
        </w:rPr>
        <w:t xml:space="preserve">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 </w:t>
      </w:r>
    </w:p>
    <w:p w:rsidR="004170F4" w:rsidRDefault="004170F4" w:rsidP="004170F4">
      <w:pPr>
        <w:autoSpaceDE w:val="0"/>
        <w:autoSpaceDN w:val="0"/>
        <w:adjustRightInd w:val="0"/>
        <w:ind w:right="-144"/>
        <w:jc w:val="both"/>
        <w:rPr>
          <w:rFonts w:eastAsia="Calibri"/>
          <w:sz w:val="24"/>
          <w:szCs w:val="24"/>
          <w:lang w:eastAsia="ar-SA"/>
        </w:rPr>
      </w:pPr>
      <w:r>
        <w:rPr>
          <w:rFonts w:eastAsia="Calibri"/>
          <w:sz w:val="24"/>
          <w:szCs w:val="24"/>
          <w:lang w:eastAsia="ar-SA"/>
        </w:rPr>
        <w:t xml:space="preserve">При работе с Получателями обеспечить соблюдение рекомендаций и санитарно-эпидемиологических требований </w:t>
      </w:r>
      <w:proofErr w:type="spellStart"/>
      <w:r>
        <w:rPr>
          <w:rFonts w:eastAsia="Calibri"/>
          <w:sz w:val="24"/>
          <w:szCs w:val="24"/>
          <w:lang w:eastAsia="ar-SA"/>
        </w:rPr>
        <w:t>Роспотребнадзора</w:t>
      </w:r>
      <w:proofErr w:type="spellEnd"/>
      <w:r>
        <w:rPr>
          <w:rFonts w:eastAsia="Calibri"/>
          <w:sz w:val="24"/>
          <w:szCs w:val="24"/>
          <w:lang w:eastAsia="ar-SA"/>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Pr>
          <w:rFonts w:eastAsia="Calibri"/>
          <w:sz w:val="24"/>
          <w:szCs w:val="24"/>
          <w:lang w:eastAsia="ar-SA"/>
        </w:rPr>
        <w:t>коронавирусной</w:t>
      </w:r>
      <w:proofErr w:type="spellEnd"/>
      <w:r>
        <w:rPr>
          <w:rFonts w:eastAsia="Calibri"/>
          <w:sz w:val="24"/>
          <w:szCs w:val="24"/>
          <w:lang w:eastAsia="ar-SA"/>
        </w:rPr>
        <w:t xml:space="preserve"> инфекции (COVID-19). </w:t>
      </w:r>
    </w:p>
    <w:p w:rsidR="004170F4" w:rsidRDefault="004170F4" w:rsidP="004170F4">
      <w:pPr>
        <w:tabs>
          <w:tab w:val="left" w:pos="9724"/>
        </w:tabs>
        <w:ind w:right="-144"/>
        <w:jc w:val="both"/>
        <w:rPr>
          <w:rFonts w:eastAsia="Calibri"/>
          <w:spacing w:val="-4"/>
          <w:sz w:val="24"/>
          <w:szCs w:val="24"/>
        </w:rPr>
      </w:pPr>
      <w:r>
        <w:rPr>
          <w:rFonts w:eastAsia="Calibri"/>
          <w:sz w:val="24"/>
          <w:szCs w:val="24"/>
        </w:rPr>
        <w:lastRenderedPageBreak/>
        <w:t xml:space="preserve">4.3. </w:t>
      </w:r>
      <w:r>
        <w:rPr>
          <w:rFonts w:eastAsia="Calibri"/>
          <w:spacing w:val="-4"/>
          <w:sz w:val="24"/>
          <w:szCs w:val="24"/>
        </w:rPr>
        <w:t xml:space="preserve">Обеспечить возможность выдачи Товара в пункте приема не позднее 1 (одного) </w:t>
      </w:r>
      <w:r w:rsidR="00F46460">
        <w:rPr>
          <w:rFonts w:eastAsia="Calibri"/>
          <w:spacing w:val="-4"/>
          <w:sz w:val="24"/>
          <w:szCs w:val="24"/>
        </w:rPr>
        <w:t xml:space="preserve">рабочего </w:t>
      </w:r>
      <w:r>
        <w:rPr>
          <w:rFonts w:eastAsia="Calibri"/>
          <w:spacing w:val="-4"/>
          <w:sz w:val="24"/>
          <w:szCs w:val="24"/>
        </w:rPr>
        <w:t>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на пункте (пунктах) приема Получателей (далее – пункт (пункты) приема) должно находиться не менее 100% Товара, предусмотренного Техническим заданием. В дальнейшем в пункте (пунктах) приема ежедневно должно находиться количество Товара всех наименований и размеров в количестве достаточном для бесперебойной выдачи.</w:t>
      </w:r>
    </w:p>
    <w:p w:rsidR="00F46460" w:rsidRDefault="004170F4" w:rsidP="00F46460">
      <w:pPr>
        <w:ind w:right="-144"/>
        <w:jc w:val="both"/>
        <w:rPr>
          <w:rFonts w:eastAsia="Calibri"/>
          <w:sz w:val="24"/>
          <w:szCs w:val="24"/>
        </w:rPr>
      </w:pPr>
      <w:r>
        <w:rPr>
          <w:rFonts w:eastAsia="Calibri"/>
          <w:sz w:val="24"/>
          <w:szCs w:val="24"/>
        </w:rPr>
        <w:t xml:space="preserve">4.4. </w:t>
      </w:r>
      <w:r w:rsidR="00F46460">
        <w:rPr>
          <w:rFonts w:eastAsia="Calibri"/>
          <w:sz w:val="24"/>
          <w:szCs w:val="24"/>
        </w:rPr>
        <w:t>Гарантийный срок Товара составляет 12 месяцев со дня подписания Получателем акта приема-передачи Товара. 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F46460" w:rsidRDefault="00F46460" w:rsidP="00F46460">
      <w:pPr>
        <w:ind w:right="-144"/>
        <w:jc w:val="both"/>
        <w:rPr>
          <w:rFonts w:eastAsia="Calibri"/>
          <w:sz w:val="24"/>
          <w:szCs w:val="24"/>
        </w:rPr>
      </w:pPr>
      <w:r>
        <w:rPr>
          <w:rFonts w:eastAsia="Calibri"/>
          <w:sz w:val="24"/>
          <w:szCs w:val="24"/>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F46460" w:rsidRDefault="00F46460" w:rsidP="00F46460">
      <w:pPr>
        <w:ind w:right="-144"/>
        <w:jc w:val="both"/>
        <w:rPr>
          <w:rFonts w:eastAsia="Calibri"/>
          <w:sz w:val="24"/>
          <w:szCs w:val="24"/>
        </w:rPr>
      </w:pPr>
      <w:r>
        <w:rPr>
          <w:rFonts w:eastAsia="Calibri"/>
          <w:sz w:val="24"/>
          <w:szCs w:val="24"/>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F46460" w:rsidRDefault="00F46460" w:rsidP="00F46460">
      <w:pPr>
        <w:ind w:right="-144"/>
        <w:jc w:val="both"/>
        <w:rPr>
          <w:rFonts w:eastAsia="Calibri"/>
          <w:sz w:val="24"/>
          <w:szCs w:val="24"/>
        </w:rPr>
      </w:pPr>
      <w:r>
        <w:rPr>
          <w:rFonts w:eastAsia="Calibri"/>
          <w:sz w:val="24"/>
          <w:szCs w:val="24"/>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F46460" w:rsidRDefault="00F46460" w:rsidP="00F46460">
      <w:pPr>
        <w:ind w:right="-144"/>
        <w:jc w:val="both"/>
        <w:rPr>
          <w:rFonts w:eastAsia="Calibri"/>
          <w:sz w:val="24"/>
          <w:szCs w:val="24"/>
        </w:rPr>
      </w:pPr>
      <w:r>
        <w:rPr>
          <w:rFonts w:eastAsia="Calibri"/>
          <w:sz w:val="24"/>
          <w:szCs w:val="24"/>
        </w:rPr>
        <w:t>Срок выполнения гарантийного ремонта Товара не должен превышать 20 рабочих дней со дня обращения Получателя (Заказчика).</w:t>
      </w:r>
    </w:p>
    <w:p w:rsidR="00F46460" w:rsidRDefault="00F46460" w:rsidP="00F46460">
      <w:pPr>
        <w:ind w:right="-144"/>
        <w:jc w:val="both"/>
        <w:rPr>
          <w:rFonts w:eastAsia="Calibri"/>
          <w:sz w:val="24"/>
          <w:szCs w:val="24"/>
        </w:rPr>
      </w:pPr>
      <w:r>
        <w:rPr>
          <w:rFonts w:eastAsia="Calibri"/>
          <w:sz w:val="24"/>
          <w:szCs w:val="24"/>
        </w:rPr>
        <w:t>Срок осуществления замены Товара не должен превышать 15 рабочих дней со дня обращения Получателя (Заказчика).</w:t>
      </w:r>
    </w:p>
    <w:p w:rsidR="00F46460" w:rsidRDefault="00F46460" w:rsidP="00F46460">
      <w:pPr>
        <w:ind w:right="-144"/>
        <w:jc w:val="both"/>
        <w:rPr>
          <w:rFonts w:eastAsia="Calibri"/>
          <w:sz w:val="24"/>
          <w:szCs w:val="24"/>
        </w:rPr>
      </w:pPr>
      <w:r>
        <w:rPr>
          <w:rFonts w:eastAsia="Calibri"/>
          <w:sz w:val="24"/>
          <w:szCs w:val="24"/>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F46460" w:rsidRDefault="00F46460" w:rsidP="00F46460">
      <w:pPr>
        <w:ind w:right="-144"/>
        <w:jc w:val="both"/>
        <w:rPr>
          <w:rFonts w:eastAsia="Calibri"/>
          <w:sz w:val="24"/>
          <w:szCs w:val="24"/>
        </w:rPr>
      </w:pPr>
      <w:r>
        <w:rPr>
          <w:rFonts w:eastAsia="Calibri"/>
          <w:sz w:val="24"/>
          <w:szCs w:val="24"/>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 на территории Санкт-Петербурга и Ленинградской области.</w:t>
      </w:r>
    </w:p>
    <w:p w:rsidR="004170F4" w:rsidRDefault="004170F4" w:rsidP="00F46460">
      <w:pPr>
        <w:widowControl w:val="0"/>
        <w:ind w:right="-144"/>
        <w:jc w:val="both"/>
        <w:rPr>
          <w:rFonts w:eastAsia="Calibri"/>
          <w:sz w:val="24"/>
          <w:szCs w:val="24"/>
        </w:rPr>
      </w:pPr>
      <w:r>
        <w:rPr>
          <w:rFonts w:eastAsia="Calibri"/>
          <w:sz w:val="24"/>
          <w:szCs w:val="24"/>
        </w:rPr>
        <w:t xml:space="preserve">4.5. Давать справки Получателям по вопросам, связанным с поставкой Товара, в часы работы пункта (пунктов) приема и гарантийного обслуживания.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w:t>
      </w:r>
      <w:r w:rsidR="00F46460">
        <w:rPr>
          <w:rFonts w:eastAsia="Calibri"/>
          <w:sz w:val="24"/>
          <w:szCs w:val="24"/>
        </w:rPr>
        <w:t xml:space="preserve">рабочего </w:t>
      </w:r>
      <w:r>
        <w:rPr>
          <w:rFonts w:eastAsia="Calibri"/>
          <w:sz w:val="24"/>
          <w:szCs w:val="24"/>
        </w:rPr>
        <w:t>дня с даты заключения государственного контракта.</w:t>
      </w:r>
    </w:p>
    <w:p w:rsidR="004170F4" w:rsidRDefault="004170F4" w:rsidP="004170F4">
      <w:pPr>
        <w:ind w:right="-144"/>
        <w:jc w:val="both"/>
        <w:rPr>
          <w:rFonts w:eastAsia="Calibri"/>
          <w:sz w:val="24"/>
          <w:szCs w:val="24"/>
        </w:rPr>
      </w:pPr>
      <w:r>
        <w:rPr>
          <w:rFonts w:eastAsia="Calibri"/>
          <w:sz w:val="24"/>
          <w:szCs w:val="24"/>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4170F4" w:rsidRDefault="004170F4" w:rsidP="004170F4">
      <w:pPr>
        <w:ind w:right="-144"/>
        <w:jc w:val="both"/>
        <w:rPr>
          <w:rFonts w:eastAsia="Calibri"/>
          <w:sz w:val="24"/>
          <w:szCs w:val="24"/>
        </w:rPr>
      </w:pPr>
      <w:r>
        <w:rPr>
          <w:rFonts w:eastAsia="Calibri"/>
          <w:sz w:val="24"/>
          <w:szCs w:val="24"/>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4170F4" w:rsidRDefault="004170F4" w:rsidP="004170F4">
      <w:pPr>
        <w:ind w:right="-144"/>
        <w:jc w:val="both"/>
        <w:rPr>
          <w:rFonts w:eastAsia="Calibri"/>
          <w:sz w:val="24"/>
          <w:szCs w:val="24"/>
        </w:rPr>
      </w:pPr>
      <w:r>
        <w:rPr>
          <w:rFonts w:eastAsia="Calibri"/>
          <w:sz w:val="24"/>
          <w:szCs w:val="24"/>
        </w:rPr>
        <w:lastRenderedPageBreak/>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w:t>
      </w:r>
      <w:r w:rsidR="00F46460">
        <w:rPr>
          <w:rFonts w:eastAsia="Calibri"/>
          <w:sz w:val="24"/>
          <w:szCs w:val="24"/>
        </w:rPr>
        <w:t xml:space="preserve"> 1 (одного) рабочего</w:t>
      </w:r>
      <w:r>
        <w:rPr>
          <w:rFonts w:eastAsia="Calibri"/>
          <w:sz w:val="24"/>
          <w:szCs w:val="24"/>
        </w:rPr>
        <w:t xml:space="preserve"> дня, следующего за днем доставки, согласованным с Получателем.</w:t>
      </w:r>
    </w:p>
    <w:p w:rsidR="004170F4" w:rsidRDefault="004170F4" w:rsidP="004170F4">
      <w:pPr>
        <w:ind w:right="-144"/>
        <w:jc w:val="both"/>
        <w:rPr>
          <w:rFonts w:eastAsia="Calibri"/>
          <w:sz w:val="24"/>
          <w:szCs w:val="24"/>
        </w:rPr>
      </w:pPr>
      <w:r>
        <w:rPr>
          <w:rFonts w:eastAsia="Calibri"/>
          <w:sz w:val="24"/>
          <w:szCs w:val="24"/>
        </w:rPr>
        <w:t>4.7. Давать справки Получателям по вопросам, связанным с поставкой Товара, а также осуществлять прием заявок на доставку по месту нахождения Получателя.</w:t>
      </w:r>
    </w:p>
    <w:p w:rsidR="004170F4" w:rsidRDefault="004170F4" w:rsidP="004170F4">
      <w:pPr>
        <w:ind w:right="-144"/>
        <w:jc w:val="both"/>
        <w:rPr>
          <w:rFonts w:eastAsia="Calibri"/>
          <w:color w:val="000000"/>
          <w:sz w:val="24"/>
          <w:szCs w:val="22"/>
        </w:rPr>
      </w:pPr>
      <w:r>
        <w:rPr>
          <w:rFonts w:eastAsia="Calibri"/>
          <w:sz w:val="24"/>
          <w:szCs w:val="24"/>
        </w:rPr>
        <w:t xml:space="preserve">4.8. </w:t>
      </w:r>
      <w:r>
        <w:rPr>
          <w:rFonts w:eastAsia="Calibri"/>
          <w:color w:val="000000"/>
          <w:sz w:val="24"/>
          <w:szCs w:val="22"/>
        </w:rPr>
        <w:t xml:space="preserve">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 </w:t>
      </w:r>
      <w:hyperlink r:id="rId5" w:history="1">
        <w:r>
          <w:rPr>
            <w:rStyle w:val="a3"/>
            <w:rFonts w:eastAsia="Calibri"/>
            <w:color w:val="000000"/>
            <w:sz w:val="24"/>
            <w:szCs w:val="24"/>
            <w:u w:val="none"/>
          </w:rPr>
          <w:t>tsrfil31@ro78.fss.ru</w:t>
        </w:r>
      </w:hyperlink>
      <w:r>
        <w:rPr>
          <w:rFonts w:eastAsia="Calibri"/>
          <w:color w:val="000000"/>
          <w:sz w:val="24"/>
          <w:szCs w:val="24"/>
        </w:rPr>
        <w:t>.</w:t>
      </w:r>
    </w:p>
    <w:p w:rsidR="004170F4" w:rsidRDefault="004170F4" w:rsidP="004170F4">
      <w:pPr>
        <w:autoSpaceDE w:val="0"/>
        <w:autoSpaceDN w:val="0"/>
        <w:adjustRightInd w:val="0"/>
        <w:spacing w:line="240" w:lineRule="atLeast"/>
        <w:ind w:right="-144"/>
        <w:jc w:val="both"/>
        <w:rPr>
          <w:rFonts w:eastAsia="Calibri"/>
          <w:sz w:val="24"/>
          <w:szCs w:val="24"/>
        </w:rPr>
      </w:pPr>
      <w:r>
        <w:rPr>
          <w:rFonts w:eastAsia="Calibri"/>
          <w:sz w:val="24"/>
          <w:szCs w:val="24"/>
        </w:rPr>
        <w:t xml:space="preserve">4.9. В случае привлечения к исполнению государственного контракта соисполнителя в срок не позднее 1 (одного) рабочего дня со дня заключения государственного контракта предоставить Заказчику данные о соисполнителе: </w:t>
      </w:r>
    </w:p>
    <w:p w:rsidR="004170F4" w:rsidRDefault="004170F4" w:rsidP="004170F4">
      <w:pPr>
        <w:numPr>
          <w:ilvl w:val="0"/>
          <w:numId w:val="1"/>
        </w:numPr>
        <w:autoSpaceDE w:val="0"/>
        <w:autoSpaceDN w:val="0"/>
        <w:adjustRightInd w:val="0"/>
        <w:ind w:right="-144"/>
        <w:contextualSpacing/>
        <w:jc w:val="both"/>
        <w:rPr>
          <w:rFonts w:eastAsia="Calibri"/>
          <w:sz w:val="24"/>
          <w:szCs w:val="24"/>
          <w:lang w:eastAsia="en-US"/>
        </w:rPr>
      </w:pPr>
      <w:r>
        <w:rPr>
          <w:rFonts w:eastAsia="Calibri"/>
          <w:sz w:val="24"/>
          <w:szCs w:val="24"/>
          <w:lang w:eastAsia="en-US"/>
        </w:rPr>
        <w:t>наименование, фирменное наименование (при наличии), место нахождения, почтовый адрес (для юридического лица);</w:t>
      </w:r>
    </w:p>
    <w:p w:rsidR="004170F4" w:rsidRDefault="004170F4" w:rsidP="004170F4">
      <w:pPr>
        <w:numPr>
          <w:ilvl w:val="0"/>
          <w:numId w:val="1"/>
        </w:numPr>
        <w:autoSpaceDE w:val="0"/>
        <w:autoSpaceDN w:val="0"/>
        <w:adjustRightInd w:val="0"/>
        <w:ind w:right="-144"/>
        <w:contextualSpacing/>
        <w:jc w:val="both"/>
        <w:rPr>
          <w:rFonts w:eastAsia="Calibri"/>
          <w:sz w:val="24"/>
          <w:szCs w:val="24"/>
          <w:lang w:eastAsia="en-US"/>
        </w:rPr>
      </w:pPr>
      <w:r>
        <w:rPr>
          <w:rFonts w:eastAsia="Calibri"/>
          <w:sz w:val="24"/>
          <w:szCs w:val="24"/>
          <w:lang w:eastAsia="en-US"/>
        </w:rPr>
        <w:t>фамилия, имя, отчество (при наличии), паспортные данные, место жительства (для физического лица);</w:t>
      </w:r>
    </w:p>
    <w:p w:rsidR="004170F4" w:rsidRDefault="004170F4" w:rsidP="004170F4">
      <w:pPr>
        <w:numPr>
          <w:ilvl w:val="0"/>
          <w:numId w:val="1"/>
        </w:numPr>
        <w:autoSpaceDE w:val="0"/>
        <w:autoSpaceDN w:val="0"/>
        <w:adjustRightInd w:val="0"/>
        <w:ind w:right="-144"/>
        <w:contextualSpacing/>
        <w:jc w:val="both"/>
        <w:rPr>
          <w:rFonts w:eastAsia="Calibri"/>
          <w:sz w:val="24"/>
          <w:szCs w:val="24"/>
          <w:lang w:eastAsia="en-US"/>
        </w:rPr>
      </w:pPr>
      <w:r>
        <w:rPr>
          <w:rFonts w:eastAsia="Calibri"/>
          <w:sz w:val="24"/>
          <w:szCs w:val="24"/>
          <w:lang w:eastAsia="en-US"/>
        </w:rPr>
        <w:t>номер контактного телефона;</w:t>
      </w:r>
    </w:p>
    <w:p w:rsidR="004170F4" w:rsidRDefault="004170F4" w:rsidP="004170F4">
      <w:pPr>
        <w:numPr>
          <w:ilvl w:val="0"/>
          <w:numId w:val="1"/>
        </w:numPr>
        <w:autoSpaceDE w:val="0"/>
        <w:autoSpaceDN w:val="0"/>
        <w:adjustRightInd w:val="0"/>
        <w:ind w:right="-144"/>
        <w:contextualSpacing/>
        <w:jc w:val="both"/>
        <w:rPr>
          <w:rFonts w:eastAsia="Calibri"/>
          <w:sz w:val="24"/>
          <w:szCs w:val="24"/>
          <w:lang w:eastAsia="en-US"/>
        </w:rPr>
      </w:pPr>
      <w:r>
        <w:rPr>
          <w:rFonts w:eastAsia="Calibri"/>
          <w:sz w:val="24"/>
          <w:szCs w:val="24"/>
          <w:lang w:eastAsia="en-US"/>
        </w:rPr>
        <w:t>адрес электронной почты;</w:t>
      </w:r>
    </w:p>
    <w:p w:rsidR="004170F4" w:rsidRDefault="004170F4" w:rsidP="004170F4">
      <w:pPr>
        <w:numPr>
          <w:ilvl w:val="0"/>
          <w:numId w:val="1"/>
        </w:numPr>
        <w:autoSpaceDE w:val="0"/>
        <w:autoSpaceDN w:val="0"/>
        <w:adjustRightInd w:val="0"/>
        <w:ind w:right="-144"/>
        <w:contextualSpacing/>
        <w:jc w:val="both"/>
        <w:rPr>
          <w:rFonts w:eastAsia="Calibri"/>
          <w:sz w:val="24"/>
          <w:szCs w:val="24"/>
          <w:lang w:eastAsia="en-US"/>
        </w:rPr>
      </w:pPr>
      <w:r>
        <w:rPr>
          <w:rFonts w:eastAsia="Calibri"/>
          <w:sz w:val="24"/>
          <w:szCs w:val="24"/>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170F4" w:rsidRDefault="004170F4" w:rsidP="004170F4">
      <w:pPr>
        <w:numPr>
          <w:ilvl w:val="0"/>
          <w:numId w:val="1"/>
        </w:numPr>
        <w:autoSpaceDE w:val="0"/>
        <w:autoSpaceDN w:val="0"/>
        <w:adjustRightInd w:val="0"/>
        <w:ind w:right="-144"/>
        <w:contextualSpacing/>
        <w:jc w:val="both"/>
        <w:rPr>
          <w:rFonts w:eastAsia="Calibri"/>
          <w:sz w:val="24"/>
          <w:szCs w:val="24"/>
          <w:lang w:eastAsia="en-US"/>
        </w:rPr>
      </w:pPr>
      <w:r>
        <w:rPr>
          <w:rFonts w:eastAsia="Calibri"/>
          <w:sz w:val="24"/>
          <w:szCs w:val="24"/>
          <w:lang w:eastAsia="en-US"/>
        </w:rPr>
        <w:t xml:space="preserve">перечень операций, выполняемых соисполнителем в рамках </w:t>
      </w:r>
      <w:r>
        <w:rPr>
          <w:rFonts w:eastAsia="Calibri"/>
          <w:sz w:val="24"/>
          <w:szCs w:val="24"/>
        </w:rPr>
        <w:t>государственного</w:t>
      </w:r>
      <w:r>
        <w:rPr>
          <w:rFonts w:eastAsia="Calibri"/>
          <w:sz w:val="24"/>
          <w:szCs w:val="24"/>
          <w:lang w:eastAsia="en-US"/>
        </w:rPr>
        <w:t xml:space="preserve"> контракта;</w:t>
      </w:r>
    </w:p>
    <w:p w:rsidR="004170F4" w:rsidRDefault="004170F4" w:rsidP="004170F4">
      <w:pPr>
        <w:numPr>
          <w:ilvl w:val="0"/>
          <w:numId w:val="1"/>
        </w:numPr>
        <w:autoSpaceDE w:val="0"/>
        <w:autoSpaceDN w:val="0"/>
        <w:adjustRightInd w:val="0"/>
        <w:ind w:right="-144"/>
        <w:contextualSpacing/>
        <w:jc w:val="both"/>
        <w:rPr>
          <w:rFonts w:ascii="Calibri" w:eastAsia="Calibri" w:hAnsi="Calibri"/>
          <w:sz w:val="24"/>
          <w:szCs w:val="24"/>
          <w:lang w:eastAsia="en-US"/>
        </w:rPr>
      </w:pPr>
      <w:r>
        <w:rPr>
          <w:rFonts w:eastAsia="Calibri"/>
          <w:sz w:val="24"/>
          <w:szCs w:val="24"/>
          <w:lang w:eastAsia="en-US"/>
        </w:rPr>
        <w:t xml:space="preserve">срок </w:t>
      </w:r>
      <w:proofErr w:type="spellStart"/>
      <w:r>
        <w:rPr>
          <w:rFonts w:eastAsia="Calibri"/>
          <w:sz w:val="24"/>
          <w:szCs w:val="24"/>
          <w:lang w:eastAsia="en-US"/>
        </w:rPr>
        <w:t>соисполнительства</w:t>
      </w:r>
      <w:proofErr w:type="spellEnd"/>
      <w:r>
        <w:rPr>
          <w:rFonts w:eastAsia="Calibri"/>
          <w:sz w:val="24"/>
          <w:szCs w:val="24"/>
          <w:lang w:eastAsia="en-US"/>
        </w:rPr>
        <w:t>.</w:t>
      </w:r>
    </w:p>
    <w:p w:rsidR="004170F4" w:rsidRDefault="004170F4" w:rsidP="004170F4">
      <w:pPr>
        <w:autoSpaceDE w:val="0"/>
        <w:autoSpaceDN w:val="0"/>
        <w:adjustRightInd w:val="0"/>
        <w:spacing w:line="240" w:lineRule="atLeast"/>
        <w:ind w:right="-144"/>
        <w:jc w:val="both"/>
        <w:rPr>
          <w:rFonts w:eastAsia="Calibri"/>
          <w:sz w:val="24"/>
          <w:szCs w:val="24"/>
        </w:rPr>
      </w:pPr>
      <w:r>
        <w:rPr>
          <w:rFonts w:eastAsia="Calibri"/>
          <w:sz w:val="24"/>
          <w:szCs w:val="24"/>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4170F4" w:rsidRDefault="004170F4" w:rsidP="004170F4">
      <w:pPr>
        <w:autoSpaceDE w:val="0"/>
        <w:autoSpaceDN w:val="0"/>
        <w:adjustRightInd w:val="0"/>
        <w:spacing w:line="240" w:lineRule="atLeast"/>
        <w:ind w:right="-144"/>
        <w:jc w:val="both"/>
        <w:rPr>
          <w:rFonts w:eastAsia="Calibri"/>
          <w:sz w:val="24"/>
          <w:szCs w:val="24"/>
        </w:rPr>
      </w:pPr>
      <w:r>
        <w:rPr>
          <w:rFonts w:eastAsia="Calibri"/>
          <w:sz w:val="24"/>
          <w:szCs w:val="24"/>
        </w:rPr>
        <w:t>При досрочном расторжении договора между Поставщиком и соисполнителем уведомить об этом Заказчика в срок не позднее 1 (одного) рабочего дня со дня расторжения такого договора.</w:t>
      </w:r>
    </w:p>
    <w:p w:rsidR="004170F4" w:rsidRDefault="004170F4" w:rsidP="004170F4">
      <w:pPr>
        <w:autoSpaceDE w:val="0"/>
        <w:autoSpaceDN w:val="0"/>
        <w:adjustRightInd w:val="0"/>
        <w:spacing w:line="240" w:lineRule="atLeast"/>
        <w:ind w:right="-144"/>
        <w:jc w:val="both"/>
        <w:rPr>
          <w:rFonts w:eastAsia="Calibri"/>
          <w:sz w:val="24"/>
          <w:szCs w:val="24"/>
        </w:rPr>
      </w:pPr>
      <w:r>
        <w:rPr>
          <w:rFonts w:eastAsia="Calibri"/>
          <w:sz w:val="24"/>
          <w:szCs w:val="24"/>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Pr>
            <w:rStyle w:val="a3"/>
            <w:rFonts w:eastAsia="Calibri"/>
            <w:sz w:val="24"/>
            <w:szCs w:val="24"/>
            <w:lang w:val="en-US"/>
          </w:rPr>
          <w:t>osp</w:t>
        </w:r>
        <w:r>
          <w:rPr>
            <w:rStyle w:val="a3"/>
            <w:rFonts w:eastAsia="Calibri"/>
            <w:sz w:val="24"/>
            <w:szCs w:val="24"/>
          </w:rPr>
          <w:t>@</w:t>
        </w:r>
        <w:r>
          <w:rPr>
            <w:rStyle w:val="a3"/>
            <w:rFonts w:eastAsia="Calibri"/>
            <w:sz w:val="24"/>
            <w:szCs w:val="24"/>
            <w:lang w:val="en-US"/>
          </w:rPr>
          <w:t>ro</w:t>
        </w:r>
        <w:r>
          <w:rPr>
            <w:rStyle w:val="a3"/>
            <w:rFonts w:eastAsia="Calibri"/>
            <w:sz w:val="24"/>
            <w:szCs w:val="24"/>
          </w:rPr>
          <w:t>78.</w:t>
        </w:r>
        <w:r>
          <w:rPr>
            <w:rStyle w:val="a3"/>
            <w:rFonts w:eastAsia="Calibri"/>
            <w:sz w:val="24"/>
            <w:szCs w:val="24"/>
            <w:lang w:val="en-US"/>
          </w:rPr>
          <w:t>fss</w:t>
        </w:r>
        <w:r>
          <w:rPr>
            <w:rStyle w:val="a3"/>
            <w:rFonts w:eastAsia="Calibri"/>
            <w:sz w:val="24"/>
            <w:szCs w:val="24"/>
          </w:rPr>
          <w:t>.</w:t>
        </w:r>
        <w:proofErr w:type="spellStart"/>
        <w:r>
          <w:rPr>
            <w:rStyle w:val="a3"/>
            <w:rFonts w:eastAsia="Calibri"/>
            <w:sz w:val="24"/>
            <w:szCs w:val="24"/>
            <w:lang w:val="en-US"/>
          </w:rPr>
          <w:t>ru</w:t>
        </w:r>
        <w:proofErr w:type="spellEnd"/>
      </w:hyperlink>
      <w:r>
        <w:rPr>
          <w:rFonts w:eastAsia="Calibri"/>
          <w:sz w:val="24"/>
          <w:szCs w:val="24"/>
        </w:rPr>
        <w:t xml:space="preserve">. </w:t>
      </w:r>
    </w:p>
    <w:p w:rsidR="004170F4" w:rsidRDefault="004170F4" w:rsidP="004170F4">
      <w:pPr>
        <w:ind w:right="-144"/>
        <w:jc w:val="both"/>
        <w:rPr>
          <w:rFonts w:eastAsia="Calibri"/>
          <w:sz w:val="24"/>
          <w:szCs w:val="24"/>
        </w:rPr>
      </w:pPr>
      <w:r>
        <w:rPr>
          <w:rFonts w:eastAsia="Calibri"/>
          <w:sz w:val="24"/>
          <w:szCs w:val="24"/>
        </w:rPr>
        <w:t>5. Способ поставки:</w:t>
      </w:r>
    </w:p>
    <w:p w:rsidR="004170F4" w:rsidRDefault="004170F4" w:rsidP="004170F4">
      <w:pPr>
        <w:ind w:right="-144"/>
        <w:jc w:val="both"/>
        <w:rPr>
          <w:rFonts w:eastAsia="Calibri"/>
          <w:sz w:val="24"/>
          <w:szCs w:val="24"/>
        </w:rPr>
      </w:pPr>
      <w:r>
        <w:rPr>
          <w:rFonts w:eastAsia="Calibri"/>
          <w:sz w:val="24"/>
          <w:szCs w:val="24"/>
        </w:rPr>
        <w:t>5.1. Поставщик передает Получателям Товар следующими способами:</w:t>
      </w:r>
    </w:p>
    <w:p w:rsidR="004170F4" w:rsidRDefault="004170F4" w:rsidP="004170F4">
      <w:pPr>
        <w:ind w:right="-144"/>
        <w:jc w:val="both"/>
        <w:rPr>
          <w:rFonts w:eastAsia="Calibri"/>
          <w:sz w:val="24"/>
          <w:szCs w:val="24"/>
        </w:rPr>
      </w:pPr>
      <w:r>
        <w:rPr>
          <w:rFonts w:eastAsia="Calibri"/>
          <w:sz w:val="24"/>
          <w:szCs w:val="24"/>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4170F4" w:rsidRDefault="004170F4" w:rsidP="004170F4">
      <w:pPr>
        <w:ind w:right="-144"/>
        <w:jc w:val="both"/>
        <w:rPr>
          <w:rFonts w:eastAsia="Calibri"/>
          <w:sz w:val="24"/>
          <w:szCs w:val="24"/>
        </w:rPr>
      </w:pPr>
      <w:r>
        <w:rPr>
          <w:rFonts w:eastAsia="Calibri"/>
          <w:sz w:val="24"/>
          <w:szCs w:val="24"/>
        </w:rPr>
        <w:t xml:space="preserve">- в пункте (пунктах) приема </w:t>
      </w:r>
      <w:r>
        <w:rPr>
          <w:rFonts w:ascii="Times New Roman CYR" w:eastAsia="Calibri" w:hAnsi="Times New Roman CYR" w:cs="Times New Roman CYR"/>
          <w:sz w:val="24"/>
          <w:szCs w:val="24"/>
        </w:rPr>
        <w:t>Получателей</w:t>
      </w:r>
      <w:r>
        <w:rPr>
          <w:rFonts w:eastAsia="Calibri"/>
          <w:sz w:val="24"/>
          <w:szCs w:val="24"/>
        </w:rPr>
        <w:t>, организованных Поставщиком.</w:t>
      </w:r>
    </w:p>
    <w:p w:rsidR="004170F4" w:rsidRDefault="004170F4" w:rsidP="004170F4">
      <w:pPr>
        <w:ind w:right="-144"/>
        <w:jc w:val="both"/>
        <w:rPr>
          <w:rFonts w:eastAsia="Calibri"/>
          <w:sz w:val="24"/>
          <w:szCs w:val="24"/>
        </w:rPr>
      </w:pPr>
      <w:r>
        <w:rPr>
          <w:rFonts w:eastAsia="Calibri"/>
          <w:sz w:val="24"/>
          <w:szCs w:val="24"/>
        </w:rPr>
        <w:t>Поставщик обязан предоставлять Получателям право выбора способа получения Товара.</w:t>
      </w:r>
    </w:p>
    <w:p w:rsidR="004170F4" w:rsidRDefault="004170F4" w:rsidP="004170F4">
      <w:pPr>
        <w:ind w:right="-144"/>
        <w:jc w:val="both"/>
        <w:rPr>
          <w:rFonts w:eastAsia="Calibri"/>
          <w:sz w:val="24"/>
          <w:szCs w:val="24"/>
        </w:rPr>
      </w:pPr>
      <w:r>
        <w:rPr>
          <w:rFonts w:eastAsia="Calibri"/>
          <w:sz w:val="24"/>
          <w:szCs w:val="24"/>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4170F4" w:rsidRDefault="004170F4" w:rsidP="004170F4">
      <w:pPr>
        <w:ind w:right="-144"/>
        <w:jc w:val="both"/>
        <w:rPr>
          <w:rFonts w:eastAsia="Calibri"/>
          <w:sz w:val="24"/>
          <w:szCs w:val="24"/>
        </w:rPr>
      </w:pPr>
      <w:r>
        <w:rPr>
          <w:rFonts w:eastAsia="Calibri"/>
          <w:sz w:val="24"/>
          <w:szCs w:val="24"/>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4170F4" w:rsidRDefault="004170F4" w:rsidP="004170F4">
      <w:pPr>
        <w:ind w:right="-144"/>
        <w:jc w:val="both"/>
        <w:rPr>
          <w:rFonts w:eastAsia="Calibri"/>
          <w:sz w:val="24"/>
          <w:szCs w:val="24"/>
        </w:rPr>
      </w:pPr>
      <w:r>
        <w:rPr>
          <w:rFonts w:eastAsia="Calibri"/>
          <w:sz w:val="24"/>
          <w:szCs w:val="24"/>
        </w:rPr>
        <w:lastRenderedPageBreak/>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4170F4" w:rsidRDefault="004170F4" w:rsidP="004170F4">
      <w:pPr>
        <w:ind w:right="-144"/>
        <w:jc w:val="both"/>
        <w:rPr>
          <w:rFonts w:eastAsia="Calibri"/>
          <w:sz w:val="24"/>
          <w:szCs w:val="24"/>
        </w:rPr>
      </w:pPr>
      <w:r>
        <w:rPr>
          <w:rFonts w:eastAsia="Calibri"/>
          <w:sz w:val="24"/>
          <w:szCs w:val="24"/>
        </w:rPr>
        <w:t xml:space="preserve">В соответствии с частью 2 статьи 12 Федерального закона от 30.12.2009 №384-ФЗ «Технический регламент о безопасности зданий и сооружений» </w:t>
      </w:r>
    </w:p>
    <w:p w:rsidR="004170F4" w:rsidRDefault="004170F4" w:rsidP="004170F4">
      <w:pPr>
        <w:ind w:right="-144"/>
        <w:jc w:val="both"/>
        <w:rPr>
          <w:rFonts w:eastAsia="Calibri"/>
          <w:sz w:val="24"/>
          <w:szCs w:val="24"/>
        </w:rPr>
      </w:pPr>
      <w:r>
        <w:rPr>
          <w:rFonts w:eastAsia="Calibri"/>
          <w:sz w:val="24"/>
          <w:szCs w:val="24"/>
        </w:rP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4170F4" w:rsidRDefault="004170F4" w:rsidP="004170F4">
      <w:pPr>
        <w:ind w:right="-144"/>
        <w:jc w:val="both"/>
        <w:rPr>
          <w:rFonts w:eastAsia="Calibri"/>
          <w:sz w:val="24"/>
          <w:szCs w:val="24"/>
        </w:rPr>
      </w:pPr>
      <w:r>
        <w:rPr>
          <w:rFonts w:eastAsia="Calibri"/>
          <w:sz w:val="24"/>
          <w:szCs w:val="24"/>
        </w:rPr>
        <w:t>В городе Санкт-Петербург таким объектом транспортной инфраструктуры, отвечающим установленным требованиям, является метрополитен.</w:t>
      </w:r>
    </w:p>
    <w:p w:rsidR="004170F4" w:rsidRDefault="004170F4" w:rsidP="004170F4">
      <w:pPr>
        <w:ind w:right="-144"/>
        <w:jc w:val="both"/>
        <w:rPr>
          <w:rFonts w:eastAsia="Calibri"/>
          <w:sz w:val="24"/>
          <w:szCs w:val="24"/>
        </w:rPr>
      </w:pPr>
      <w:r>
        <w:rPr>
          <w:rFonts w:eastAsia="Calibri"/>
          <w:sz w:val="24"/>
          <w:szCs w:val="24"/>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4170F4" w:rsidRDefault="004170F4" w:rsidP="004170F4">
      <w:pPr>
        <w:ind w:right="-144"/>
        <w:jc w:val="both"/>
        <w:rPr>
          <w:rFonts w:eastAsia="Calibri"/>
          <w:sz w:val="24"/>
          <w:szCs w:val="24"/>
        </w:rPr>
      </w:pPr>
      <w:r>
        <w:rPr>
          <w:rFonts w:eastAsia="Calibri"/>
          <w:sz w:val="24"/>
          <w:szCs w:val="24"/>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4170F4" w:rsidRDefault="004170F4" w:rsidP="004170F4">
      <w:pPr>
        <w:ind w:right="-144"/>
        <w:jc w:val="both"/>
        <w:rPr>
          <w:rFonts w:eastAsia="Calibri"/>
          <w:sz w:val="24"/>
          <w:szCs w:val="24"/>
        </w:rPr>
      </w:pPr>
      <w:r>
        <w:rPr>
          <w:rFonts w:eastAsia="Calibri"/>
          <w:sz w:val="24"/>
          <w:szCs w:val="24"/>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4170F4" w:rsidRDefault="004170F4" w:rsidP="004170F4">
      <w:pPr>
        <w:ind w:right="-144"/>
        <w:jc w:val="both"/>
        <w:rPr>
          <w:rFonts w:eastAsia="Calibri"/>
          <w:color w:val="000000"/>
          <w:sz w:val="24"/>
          <w:szCs w:val="24"/>
        </w:rPr>
      </w:pPr>
      <w:r>
        <w:rPr>
          <w:rFonts w:eastAsia="Calibri"/>
          <w:color w:val="000000"/>
          <w:sz w:val="24"/>
          <w:szCs w:val="24"/>
        </w:rPr>
        <w:t xml:space="preserve">5.3. Поставщик обязан предоставить доступное для людей с инвалидностью помещение под размещение пункта (пунктов) приема </w:t>
      </w:r>
      <w:r>
        <w:rPr>
          <w:rFonts w:ascii="Times New Roman CYR" w:eastAsia="Calibri" w:hAnsi="Times New Roman CYR" w:cs="Times New Roman CYR"/>
          <w:sz w:val="24"/>
          <w:szCs w:val="24"/>
        </w:rPr>
        <w:t>Получателей</w:t>
      </w:r>
      <w:r>
        <w:rPr>
          <w:rFonts w:eastAsia="Calibri"/>
          <w:color w:val="000000"/>
          <w:sz w:val="24"/>
          <w:szCs w:val="24"/>
        </w:rPr>
        <w:t xml:space="preserve"> в соответствии со статьей                                            15 Федерального закона от 24.11.1995 № 181 «О социальной защите инвалидов в Российской Федерации.</w:t>
      </w:r>
    </w:p>
    <w:p w:rsidR="004170F4" w:rsidRDefault="004170F4" w:rsidP="004170F4">
      <w:pPr>
        <w:suppressAutoHyphens/>
        <w:ind w:right="-144"/>
        <w:jc w:val="both"/>
        <w:rPr>
          <w:rFonts w:eastAsia="Calibri"/>
          <w:sz w:val="24"/>
          <w:szCs w:val="24"/>
        </w:rPr>
      </w:pPr>
      <w:r>
        <w:rPr>
          <w:rFonts w:eastAsia="Calibri"/>
          <w:sz w:val="24"/>
          <w:szCs w:val="24"/>
        </w:rPr>
        <w:t>Вход в каждый пункт (пункты) приема</w:t>
      </w:r>
      <w:r>
        <w:rPr>
          <w:rFonts w:ascii="Times New Roman CYR" w:eastAsia="Calibri" w:hAnsi="Times New Roman CYR" w:cs="Times New Roman CYR"/>
          <w:sz w:val="24"/>
          <w:szCs w:val="24"/>
        </w:rPr>
        <w:t xml:space="preserve"> Получателей</w:t>
      </w:r>
      <w:r>
        <w:rPr>
          <w:rFonts w:eastAsia="Calibri"/>
          <w:sz w:val="24"/>
          <w:szCs w:val="24"/>
        </w:rP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Pr>
          <w:rFonts w:ascii="Times New Roman CYR" w:eastAsia="Calibri" w:hAnsi="Times New Roman CYR" w:cs="Times New Roman CYR"/>
          <w:sz w:val="24"/>
          <w:szCs w:val="24"/>
        </w:rPr>
        <w:t xml:space="preserve"> Получателей</w:t>
      </w:r>
      <w:r>
        <w:rPr>
          <w:rFonts w:eastAsia="Calibri"/>
          <w:sz w:val="24"/>
          <w:szCs w:val="24"/>
        </w:rPr>
        <w:t xml:space="preserve"> и передвижение по ним должны быть беспрепятственны для инвалидов (в случае необходимости, пункты приема</w:t>
      </w:r>
      <w:r>
        <w:rPr>
          <w:rFonts w:ascii="Times New Roman CYR" w:eastAsia="Calibri" w:hAnsi="Times New Roman CYR" w:cs="Times New Roman CYR"/>
          <w:sz w:val="24"/>
          <w:szCs w:val="24"/>
        </w:rPr>
        <w:t xml:space="preserve"> Получателей</w:t>
      </w:r>
      <w:r>
        <w:rPr>
          <w:rFonts w:eastAsia="Calibri"/>
          <w:sz w:val="24"/>
          <w:szCs w:val="24"/>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Pr>
          <w:rFonts w:eastAsia="Calibri"/>
          <w:sz w:val="24"/>
          <w:szCs w:val="24"/>
          <w:lang w:eastAsia="ar-SA"/>
        </w:rPr>
        <w:t>пунктов) приема</w:t>
      </w:r>
      <w:r>
        <w:rPr>
          <w:rFonts w:ascii="Times New Roman CYR" w:eastAsia="Calibri" w:hAnsi="Times New Roman CYR" w:cs="Times New Roman CYR"/>
          <w:sz w:val="24"/>
          <w:szCs w:val="24"/>
        </w:rPr>
        <w:t xml:space="preserve"> Получателей</w:t>
      </w:r>
      <w:r>
        <w:rPr>
          <w:rFonts w:eastAsia="Calibri"/>
          <w:sz w:val="24"/>
          <w:szCs w:val="24"/>
        </w:rPr>
        <w:t>, в том числе с помощью его работников, а также сменного кресла-коляски.</w:t>
      </w:r>
    </w:p>
    <w:p w:rsidR="004170F4" w:rsidRDefault="004170F4" w:rsidP="004170F4">
      <w:pPr>
        <w:suppressAutoHyphens/>
        <w:ind w:right="-144"/>
        <w:jc w:val="both"/>
        <w:rPr>
          <w:rFonts w:eastAsia="Calibri"/>
          <w:sz w:val="24"/>
          <w:szCs w:val="24"/>
        </w:rPr>
      </w:pPr>
      <w:r>
        <w:rPr>
          <w:rFonts w:eastAsia="Calibri"/>
          <w:b/>
          <w:sz w:val="24"/>
          <w:szCs w:val="24"/>
        </w:rPr>
        <w:t>Входная группа</w:t>
      </w:r>
      <w:r>
        <w:rPr>
          <w:rFonts w:eastAsia="Calibri"/>
          <w:sz w:val="24"/>
          <w:szCs w:val="24"/>
        </w:rPr>
        <w:t xml:space="preserve"> </w:t>
      </w:r>
    </w:p>
    <w:p w:rsidR="004170F4" w:rsidRDefault="004170F4" w:rsidP="004170F4">
      <w:pPr>
        <w:suppressAutoHyphens/>
        <w:ind w:right="-144"/>
        <w:jc w:val="both"/>
        <w:rPr>
          <w:rFonts w:eastAsia="Calibri"/>
          <w:sz w:val="24"/>
          <w:szCs w:val="24"/>
        </w:rPr>
      </w:pPr>
      <w:r>
        <w:rPr>
          <w:rFonts w:eastAsia="Calibri"/>
          <w:sz w:val="24"/>
          <w:szCs w:val="24"/>
        </w:rPr>
        <w:t>При перепадах высот Поставщик должен учитывать наличие следующих элементов:</w:t>
      </w:r>
    </w:p>
    <w:p w:rsidR="004170F4" w:rsidRDefault="004170F4" w:rsidP="004170F4">
      <w:pPr>
        <w:suppressAutoHyphens/>
        <w:ind w:right="-144"/>
        <w:jc w:val="both"/>
        <w:rPr>
          <w:rFonts w:eastAsia="Calibri"/>
          <w:sz w:val="24"/>
          <w:szCs w:val="24"/>
        </w:rPr>
      </w:pPr>
      <w:r>
        <w:rPr>
          <w:rFonts w:eastAsia="Calibri"/>
          <w:sz w:val="24"/>
          <w:szCs w:val="24"/>
        </w:rPr>
        <w:t>- Пандус с поручнями;</w:t>
      </w:r>
    </w:p>
    <w:p w:rsidR="004170F4" w:rsidRDefault="004170F4" w:rsidP="004170F4">
      <w:pPr>
        <w:suppressAutoHyphens/>
        <w:ind w:right="-144"/>
        <w:jc w:val="both"/>
        <w:rPr>
          <w:rFonts w:eastAsia="Calibri"/>
          <w:sz w:val="24"/>
          <w:szCs w:val="24"/>
        </w:rPr>
      </w:pPr>
      <w:r>
        <w:rPr>
          <w:rFonts w:eastAsia="Calibri"/>
          <w:sz w:val="24"/>
          <w:szCs w:val="24"/>
        </w:rPr>
        <w:t>(в соответствии с п. 5.1.14 – п. 5.1.16; п. 6.1.2 – п. 6.1.4; п. 6.2.9 – п. 6.2.11 СП 59.13330.2020);</w:t>
      </w:r>
    </w:p>
    <w:p w:rsidR="004170F4" w:rsidRDefault="004170F4" w:rsidP="004170F4">
      <w:pPr>
        <w:suppressAutoHyphens/>
        <w:ind w:right="-144"/>
        <w:jc w:val="both"/>
        <w:rPr>
          <w:rFonts w:eastAsia="Calibri"/>
          <w:sz w:val="24"/>
          <w:szCs w:val="24"/>
        </w:rPr>
      </w:pPr>
      <w:r>
        <w:rPr>
          <w:rFonts w:eastAsia="Calibri"/>
          <w:sz w:val="24"/>
          <w:szCs w:val="24"/>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4170F4" w:rsidRDefault="004170F4" w:rsidP="004170F4">
      <w:pPr>
        <w:suppressAutoHyphens/>
        <w:ind w:right="-144"/>
        <w:jc w:val="both"/>
        <w:rPr>
          <w:rFonts w:eastAsia="Calibri"/>
          <w:sz w:val="24"/>
          <w:szCs w:val="24"/>
        </w:rPr>
      </w:pPr>
      <w:r>
        <w:rPr>
          <w:rFonts w:eastAsia="Calibri"/>
          <w:sz w:val="24"/>
          <w:szCs w:val="24"/>
        </w:rPr>
        <w:t>- Лестница с поручнями;</w:t>
      </w:r>
    </w:p>
    <w:p w:rsidR="004170F4" w:rsidRDefault="004170F4" w:rsidP="004170F4">
      <w:pPr>
        <w:autoSpaceDE w:val="0"/>
        <w:autoSpaceDN w:val="0"/>
        <w:adjustRightInd w:val="0"/>
        <w:ind w:right="-144"/>
        <w:jc w:val="both"/>
        <w:rPr>
          <w:rFonts w:eastAsia="Calibri"/>
          <w:sz w:val="24"/>
          <w:szCs w:val="24"/>
        </w:rPr>
      </w:pPr>
      <w:r>
        <w:rPr>
          <w:rFonts w:eastAsia="Calibri"/>
          <w:sz w:val="24"/>
          <w:szCs w:val="24"/>
        </w:rPr>
        <w:lastRenderedPageBreak/>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4170F4" w:rsidRDefault="004170F4" w:rsidP="004170F4">
      <w:pPr>
        <w:suppressAutoHyphens/>
        <w:ind w:right="-144"/>
        <w:jc w:val="both"/>
        <w:rPr>
          <w:rFonts w:eastAsia="Calibri"/>
          <w:sz w:val="24"/>
          <w:szCs w:val="24"/>
        </w:rPr>
      </w:pPr>
      <w:r>
        <w:rPr>
          <w:rFonts w:eastAsia="Calibri"/>
          <w:sz w:val="24"/>
          <w:szCs w:val="24"/>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4170F4" w:rsidRDefault="004170F4" w:rsidP="004170F4">
      <w:pPr>
        <w:suppressAutoHyphens/>
        <w:ind w:right="-144"/>
        <w:jc w:val="both"/>
        <w:rPr>
          <w:rFonts w:eastAsia="Calibri"/>
          <w:sz w:val="24"/>
          <w:szCs w:val="24"/>
        </w:rPr>
      </w:pPr>
      <w:r>
        <w:rPr>
          <w:rFonts w:eastAsia="Calibri"/>
          <w:sz w:val="24"/>
          <w:szCs w:val="24"/>
        </w:rPr>
        <w:t>Применение для инвалидов вместо пандусов аппарелей не допускается на объекте (в соответствии с п. 6.1.2 СП 59.13330.2020).</w:t>
      </w:r>
    </w:p>
    <w:p w:rsidR="004170F4" w:rsidRDefault="004170F4" w:rsidP="004170F4">
      <w:pPr>
        <w:suppressAutoHyphens/>
        <w:ind w:right="-144"/>
        <w:jc w:val="both"/>
        <w:rPr>
          <w:rFonts w:eastAsia="Calibri"/>
          <w:color w:val="000000"/>
          <w:sz w:val="24"/>
          <w:szCs w:val="24"/>
        </w:rPr>
      </w:pPr>
      <w:r>
        <w:rPr>
          <w:rFonts w:eastAsia="Calibri"/>
          <w:color w:val="000000"/>
          <w:sz w:val="24"/>
          <w:szCs w:val="24"/>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Pr>
          <w:rFonts w:eastAsia="Calibri"/>
          <w:sz w:val="24"/>
          <w:szCs w:val="24"/>
        </w:rPr>
        <w:t xml:space="preserve">в соответствии с </w:t>
      </w:r>
      <w:r>
        <w:rPr>
          <w:rFonts w:eastAsia="Calibri"/>
          <w:color w:val="000000"/>
          <w:sz w:val="24"/>
          <w:szCs w:val="24"/>
        </w:rPr>
        <w:t>п.6.1.5, п. 6.1.6, п.6.2.4 СП 59.13330.2020)</w:t>
      </w:r>
    </w:p>
    <w:p w:rsidR="004170F4" w:rsidRDefault="004170F4" w:rsidP="004170F4">
      <w:pPr>
        <w:suppressAutoHyphens/>
        <w:ind w:right="-144"/>
        <w:jc w:val="both"/>
        <w:rPr>
          <w:rFonts w:eastAsia="Calibri"/>
          <w:sz w:val="24"/>
          <w:szCs w:val="24"/>
        </w:rPr>
      </w:pPr>
      <w:r>
        <w:rPr>
          <w:rFonts w:eastAsia="Calibri"/>
          <w:sz w:val="24"/>
          <w:szCs w:val="24"/>
        </w:rPr>
        <w:t>- Тактильно-контрастные указатели;</w:t>
      </w:r>
    </w:p>
    <w:p w:rsidR="004170F4" w:rsidRDefault="004170F4" w:rsidP="004170F4">
      <w:pPr>
        <w:suppressAutoHyphens/>
        <w:ind w:right="-144"/>
        <w:jc w:val="both"/>
        <w:rPr>
          <w:rFonts w:eastAsia="Calibri"/>
          <w:sz w:val="24"/>
          <w:szCs w:val="24"/>
        </w:rPr>
      </w:pPr>
      <w:r>
        <w:rPr>
          <w:rFonts w:eastAsia="Calibri"/>
          <w:sz w:val="24"/>
          <w:szCs w:val="24"/>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4170F4" w:rsidRDefault="004170F4" w:rsidP="004170F4">
      <w:pPr>
        <w:suppressAutoHyphens/>
        <w:ind w:right="-144"/>
        <w:jc w:val="both"/>
        <w:rPr>
          <w:rFonts w:eastAsia="Calibri"/>
          <w:b/>
          <w:sz w:val="24"/>
          <w:szCs w:val="24"/>
        </w:rPr>
      </w:pPr>
      <w:r>
        <w:rPr>
          <w:rFonts w:eastAsia="Calibri"/>
          <w:b/>
          <w:sz w:val="24"/>
          <w:szCs w:val="24"/>
        </w:rPr>
        <w:t>Пути движения внутри пункта (пунктов)</w:t>
      </w:r>
    </w:p>
    <w:p w:rsidR="004170F4" w:rsidRDefault="004170F4" w:rsidP="004170F4">
      <w:pPr>
        <w:suppressAutoHyphens/>
        <w:ind w:right="-144"/>
        <w:jc w:val="both"/>
        <w:rPr>
          <w:rFonts w:eastAsia="Calibri"/>
          <w:sz w:val="24"/>
          <w:szCs w:val="24"/>
        </w:rPr>
      </w:pPr>
      <w:r>
        <w:rPr>
          <w:rFonts w:eastAsia="Calibri"/>
          <w:sz w:val="24"/>
          <w:szCs w:val="24"/>
        </w:rPr>
        <w:t>При перепадах высот Поставщик должен учитывать наличие следующих элементов:</w:t>
      </w:r>
    </w:p>
    <w:p w:rsidR="004170F4" w:rsidRDefault="004170F4" w:rsidP="004170F4">
      <w:pPr>
        <w:suppressAutoHyphens/>
        <w:ind w:right="-144"/>
        <w:jc w:val="both"/>
        <w:rPr>
          <w:rFonts w:eastAsia="Calibri"/>
          <w:sz w:val="24"/>
          <w:szCs w:val="24"/>
        </w:rPr>
      </w:pPr>
      <w:r>
        <w:rPr>
          <w:rFonts w:eastAsia="Calibri"/>
          <w:sz w:val="24"/>
          <w:szCs w:val="24"/>
        </w:rPr>
        <w:t xml:space="preserve">- Лифт, подъемная платформа, эскалатор </w:t>
      </w:r>
    </w:p>
    <w:p w:rsidR="004170F4" w:rsidRDefault="004170F4" w:rsidP="004170F4">
      <w:pPr>
        <w:suppressAutoHyphens/>
        <w:ind w:right="-144"/>
        <w:jc w:val="both"/>
        <w:rPr>
          <w:rFonts w:eastAsia="Calibri"/>
          <w:b/>
          <w:sz w:val="24"/>
          <w:szCs w:val="24"/>
        </w:rPr>
      </w:pPr>
      <w:r>
        <w:rPr>
          <w:rFonts w:eastAsia="Calibri"/>
          <w:sz w:val="24"/>
          <w:szCs w:val="24"/>
        </w:rPr>
        <w:t>(в соответствии с п. 6.2.13 – п. 6.2.18 СП 59.13330.2020).</w:t>
      </w:r>
      <w:r>
        <w:rPr>
          <w:rFonts w:eastAsia="Calibri"/>
          <w:b/>
          <w:sz w:val="24"/>
          <w:szCs w:val="24"/>
        </w:rPr>
        <w:t xml:space="preserve"> </w:t>
      </w:r>
    </w:p>
    <w:p w:rsidR="004170F4" w:rsidRDefault="004170F4" w:rsidP="004170F4">
      <w:pPr>
        <w:suppressAutoHyphens/>
        <w:ind w:right="-144"/>
        <w:jc w:val="both"/>
        <w:rPr>
          <w:rFonts w:eastAsia="Calibri"/>
          <w:sz w:val="24"/>
          <w:szCs w:val="24"/>
        </w:rPr>
      </w:pPr>
      <w:r>
        <w:rPr>
          <w:rFonts w:eastAsia="Calibri"/>
          <w:sz w:val="24"/>
          <w:szCs w:val="24"/>
        </w:rPr>
        <w:t>Лифт должен иметь габариты не менее 1100х1400 мм (ширина х глубина).</w:t>
      </w:r>
    </w:p>
    <w:p w:rsidR="004170F4" w:rsidRDefault="004170F4" w:rsidP="004170F4">
      <w:pPr>
        <w:suppressAutoHyphens/>
        <w:ind w:right="-144"/>
        <w:jc w:val="both"/>
        <w:rPr>
          <w:rFonts w:eastAsia="Calibri"/>
          <w:b/>
          <w:sz w:val="24"/>
          <w:szCs w:val="24"/>
        </w:rPr>
      </w:pPr>
      <w:r>
        <w:rPr>
          <w:rFonts w:eastAsia="Calibri"/>
          <w:sz w:val="24"/>
          <w:szCs w:val="24"/>
        </w:rPr>
        <w:t>- Лестницы необходимо обеспечить противоскользящими контрастными полосами общей шириной 0,08-0.1м. (в соответствии с п. 6.2.8 СП 59.13330.2020).</w:t>
      </w:r>
    </w:p>
    <w:p w:rsidR="004170F4" w:rsidRDefault="004170F4" w:rsidP="004170F4">
      <w:pPr>
        <w:suppressAutoHyphens/>
        <w:ind w:right="-144"/>
        <w:jc w:val="both"/>
        <w:rPr>
          <w:rFonts w:eastAsia="Calibri"/>
          <w:sz w:val="24"/>
          <w:szCs w:val="24"/>
        </w:rPr>
      </w:pPr>
      <w:r>
        <w:rPr>
          <w:rFonts w:eastAsia="Calibri"/>
          <w:sz w:val="24"/>
          <w:szCs w:val="24"/>
        </w:rPr>
        <w:t>-   Необходимо обеспечить зону досягаемости для посетителей в кресле-коляске в пределах, установленн</w:t>
      </w:r>
      <w:r w:rsidR="00C742B8">
        <w:rPr>
          <w:rFonts w:eastAsia="Calibri"/>
          <w:sz w:val="24"/>
          <w:szCs w:val="24"/>
        </w:rPr>
        <w:t xml:space="preserve">ых в соответствии с п. 8.1.7 СП </w:t>
      </w:r>
      <w:r>
        <w:rPr>
          <w:rFonts w:eastAsia="Calibri"/>
          <w:sz w:val="24"/>
          <w:szCs w:val="24"/>
        </w:rPr>
        <w:t>59.13330.2020.</w:t>
      </w:r>
    </w:p>
    <w:p w:rsidR="004170F4" w:rsidRDefault="004170F4" w:rsidP="004170F4">
      <w:pPr>
        <w:suppressAutoHyphens/>
        <w:ind w:right="-144"/>
        <w:jc w:val="both"/>
        <w:rPr>
          <w:rFonts w:eastAsia="Calibri"/>
          <w:sz w:val="24"/>
          <w:szCs w:val="24"/>
        </w:rPr>
      </w:pPr>
      <w:r>
        <w:rPr>
          <w:rFonts w:eastAsia="Calibri"/>
          <w:sz w:val="24"/>
          <w:szCs w:val="24"/>
        </w:rPr>
        <w:t xml:space="preserve">- Помещение пункта (пунктов) приема </w:t>
      </w:r>
      <w:r>
        <w:rPr>
          <w:rFonts w:ascii="Times New Roman CYR" w:eastAsia="Calibri" w:hAnsi="Times New Roman CYR" w:cs="Times New Roman CYR"/>
          <w:sz w:val="24"/>
          <w:szCs w:val="24"/>
        </w:rPr>
        <w:t>Получателей</w:t>
      </w:r>
      <w:r>
        <w:rPr>
          <w:rFonts w:eastAsia="Calibri"/>
          <w:sz w:val="24"/>
          <w:szCs w:val="24"/>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4170F4" w:rsidRDefault="004170F4" w:rsidP="004170F4">
      <w:pPr>
        <w:suppressAutoHyphens/>
        <w:ind w:right="-144"/>
        <w:jc w:val="both"/>
        <w:rPr>
          <w:rFonts w:eastAsia="Calibri"/>
          <w:sz w:val="24"/>
          <w:szCs w:val="24"/>
        </w:rPr>
      </w:pPr>
      <w:r>
        <w:rPr>
          <w:rFonts w:eastAsia="Calibri"/>
          <w:sz w:val="24"/>
          <w:szCs w:val="24"/>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4170F4" w:rsidRDefault="004170F4" w:rsidP="004170F4">
      <w:pPr>
        <w:suppressAutoHyphens/>
        <w:ind w:right="-144"/>
        <w:jc w:val="both"/>
        <w:rPr>
          <w:rFonts w:eastAsia="Calibri"/>
          <w:sz w:val="24"/>
          <w:szCs w:val="24"/>
        </w:rPr>
      </w:pPr>
      <w:r>
        <w:rPr>
          <w:rFonts w:eastAsia="Calibri"/>
          <w:sz w:val="24"/>
          <w:szCs w:val="24"/>
        </w:rPr>
        <w:t xml:space="preserve">- </w:t>
      </w:r>
      <w:proofErr w:type="gramStart"/>
      <w:r>
        <w:rPr>
          <w:rFonts w:eastAsia="Calibri"/>
          <w:sz w:val="24"/>
          <w:szCs w:val="24"/>
        </w:rPr>
        <w:t>В</w:t>
      </w:r>
      <w:proofErr w:type="gramEnd"/>
      <w:r>
        <w:rPr>
          <w:rFonts w:eastAsia="Calibri"/>
          <w:sz w:val="24"/>
          <w:szCs w:val="24"/>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4170F4" w:rsidRDefault="004170F4" w:rsidP="004170F4">
      <w:pPr>
        <w:suppressAutoHyphens/>
        <w:ind w:right="-144"/>
        <w:jc w:val="both"/>
        <w:rPr>
          <w:rFonts w:eastAsia="Calibri"/>
          <w:sz w:val="24"/>
          <w:szCs w:val="24"/>
        </w:rPr>
      </w:pPr>
      <w:r>
        <w:rPr>
          <w:rFonts w:eastAsia="Calibri"/>
          <w:sz w:val="24"/>
          <w:szCs w:val="24"/>
        </w:rPr>
        <w:t>Пути эвакуации</w:t>
      </w:r>
    </w:p>
    <w:p w:rsidR="004170F4" w:rsidRDefault="004170F4" w:rsidP="004170F4">
      <w:pPr>
        <w:suppressAutoHyphens/>
        <w:ind w:right="-144"/>
        <w:jc w:val="both"/>
        <w:rPr>
          <w:rFonts w:eastAsia="Calibri"/>
          <w:sz w:val="24"/>
          <w:szCs w:val="24"/>
        </w:rPr>
      </w:pPr>
      <w:r>
        <w:rPr>
          <w:rFonts w:eastAsia="Calibri"/>
          <w:sz w:val="24"/>
          <w:szCs w:val="24"/>
        </w:rPr>
        <w:t xml:space="preserve">В случае невозможности соблюдения положений ч.15 ст.89 </w:t>
      </w:r>
      <w:hyperlink r:id="rId7" w:history="1">
        <w:r>
          <w:rPr>
            <w:rStyle w:val="a3"/>
            <w:rFonts w:eastAsia="Calibri"/>
            <w:color w:val="auto"/>
            <w:sz w:val="24"/>
            <w:szCs w:val="24"/>
            <w:u w:val="none"/>
          </w:rPr>
          <w:t>Федерального закона от 22.07.2008 N 123-ФЗ «Технический регламент о требованиях пожарной безопасности</w:t>
        </w:r>
      </w:hyperlink>
      <w:r>
        <w:rPr>
          <w:rFonts w:eastAsia="Calibri"/>
          <w:sz w:val="24"/>
          <w:szCs w:val="24"/>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4170F4" w:rsidRDefault="004170F4" w:rsidP="004170F4">
      <w:pPr>
        <w:suppressAutoHyphens/>
        <w:ind w:right="-144"/>
        <w:jc w:val="both"/>
        <w:rPr>
          <w:rFonts w:eastAsia="Calibri"/>
          <w:sz w:val="24"/>
          <w:szCs w:val="24"/>
        </w:rPr>
      </w:pPr>
      <w:r>
        <w:rPr>
          <w:rFonts w:eastAsia="Calibri"/>
          <w:sz w:val="24"/>
          <w:szCs w:val="24"/>
        </w:rPr>
        <w:t xml:space="preserve">Пути эвакуации помещений пункта (пунктов) приема </w:t>
      </w:r>
      <w:r>
        <w:rPr>
          <w:rFonts w:ascii="Times New Roman CYR" w:eastAsia="Calibri" w:hAnsi="Times New Roman CYR" w:cs="Times New Roman CYR"/>
          <w:sz w:val="24"/>
          <w:szCs w:val="24"/>
        </w:rPr>
        <w:t>Получателей</w:t>
      </w:r>
      <w:r>
        <w:rPr>
          <w:rFonts w:eastAsia="Calibri"/>
          <w:sz w:val="24"/>
          <w:szCs w:val="24"/>
        </w:rPr>
        <w:t xml:space="preserve"> должны обеспечивать безопасность посетителей в соответствии с п.6.2.19-п.6.2.32 СП 59.13330.2020.</w:t>
      </w:r>
    </w:p>
    <w:p w:rsidR="004170F4" w:rsidRDefault="004170F4" w:rsidP="004170F4">
      <w:pPr>
        <w:suppressAutoHyphens/>
        <w:ind w:right="-144"/>
        <w:jc w:val="both"/>
        <w:rPr>
          <w:rFonts w:eastAsia="Calibri"/>
          <w:sz w:val="24"/>
          <w:szCs w:val="24"/>
        </w:rPr>
      </w:pPr>
      <w:r>
        <w:rPr>
          <w:rFonts w:eastAsia="Calibri"/>
          <w:sz w:val="24"/>
          <w:szCs w:val="24"/>
        </w:rPr>
        <w:t>Обеспечить систему двухсторонней связи с диспетчером или дежурным (в соответствии с п. 6.5.8 СП 59.13330.2020).</w:t>
      </w:r>
    </w:p>
    <w:p w:rsidR="004170F4" w:rsidRDefault="004170F4" w:rsidP="004170F4">
      <w:pPr>
        <w:suppressAutoHyphens/>
        <w:ind w:right="-144"/>
        <w:jc w:val="both"/>
        <w:rPr>
          <w:rFonts w:eastAsia="Calibri"/>
          <w:sz w:val="24"/>
          <w:szCs w:val="24"/>
        </w:rPr>
      </w:pPr>
      <w:r>
        <w:rPr>
          <w:rFonts w:eastAsia="Calibri"/>
          <w:sz w:val="24"/>
          <w:szCs w:val="24"/>
        </w:rPr>
        <w:t xml:space="preserve">5.4. На территории пункта приема </w:t>
      </w:r>
      <w:r>
        <w:rPr>
          <w:rFonts w:ascii="Times New Roman CYR" w:eastAsia="Calibri" w:hAnsi="Times New Roman CYR" w:cs="Times New Roman CYR"/>
          <w:sz w:val="24"/>
          <w:szCs w:val="24"/>
        </w:rPr>
        <w:t>Получателей</w:t>
      </w:r>
      <w:r>
        <w:rPr>
          <w:rFonts w:eastAsia="Calibri"/>
          <w:sz w:val="24"/>
          <w:szCs w:val="24"/>
        </w:rPr>
        <w:t xml:space="preserve"> должны иметься туалетные комнаты, оборудованные для посещения Получателями в соответствии с п. 5.22. </w:t>
      </w:r>
      <w:r>
        <w:rPr>
          <w:rFonts w:eastAsia="Calibri"/>
          <w:bCs/>
          <w:spacing w:val="2"/>
          <w:sz w:val="24"/>
          <w:szCs w:val="24"/>
          <w:shd w:val="clear" w:color="auto" w:fill="FFFFFF"/>
        </w:rPr>
        <w:t>СП 44.13330.2011 Административные и бытовые здания. Актуализированная редакция СНиП 2.09.04-87 (с Поправкой, с Изменениями N 1, 2, 3)</w:t>
      </w:r>
      <w:r>
        <w:rPr>
          <w:rFonts w:eastAsia="Calibri"/>
          <w:sz w:val="24"/>
          <w:szCs w:val="24"/>
        </w:rPr>
        <w:t xml:space="preserve">, со свободным доступом Получателей. При чем не менее 1 (одной) оборудованной для посещения инвалидами в соответствии с п. 6.3.3, 6.3.6, </w:t>
      </w:r>
      <w:r>
        <w:rPr>
          <w:rFonts w:eastAsia="Calibri"/>
          <w:spacing w:val="2"/>
          <w:sz w:val="24"/>
          <w:szCs w:val="24"/>
          <w:shd w:val="clear" w:color="auto" w:fill="FFFFFF"/>
        </w:rPr>
        <w:lastRenderedPageBreak/>
        <w:t>6.3.9</w:t>
      </w:r>
      <w:r>
        <w:rPr>
          <w:rFonts w:eastAsia="Calibri"/>
          <w:sz w:val="24"/>
          <w:szCs w:val="24"/>
        </w:rPr>
        <w:t xml:space="preserve"> </w:t>
      </w:r>
      <w:hyperlink r:id="rId8" w:history="1">
        <w:r>
          <w:rPr>
            <w:rStyle w:val="a3"/>
            <w:rFonts w:eastAsia="Calibri"/>
            <w:color w:val="auto"/>
            <w:sz w:val="24"/>
            <w:szCs w:val="24"/>
            <w:u w:val="none"/>
          </w:rPr>
          <w:t>СП 59.13330.2020 «Доступность зданий и сооружений для маломобильных групп населения»</w:t>
        </w:r>
      </w:hyperlink>
      <w:r>
        <w:rPr>
          <w:rFonts w:eastAsia="Calibri"/>
          <w:sz w:val="24"/>
          <w:szCs w:val="24"/>
        </w:rPr>
        <w:t>.</w:t>
      </w:r>
    </w:p>
    <w:p w:rsidR="004170F4" w:rsidRDefault="004170F4" w:rsidP="004170F4">
      <w:pPr>
        <w:ind w:right="-144"/>
        <w:jc w:val="both"/>
        <w:rPr>
          <w:rFonts w:eastAsia="Calibri"/>
          <w:sz w:val="24"/>
          <w:szCs w:val="24"/>
        </w:rPr>
      </w:pPr>
      <w:r>
        <w:rPr>
          <w:rFonts w:eastAsia="Calibri"/>
          <w:sz w:val="24"/>
          <w:szCs w:val="24"/>
        </w:rPr>
        <w:t xml:space="preserve">5.5. Пункт(ы) приема </w:t>
      </w:r>
      <w:r>
        <w:rPr>
          <w:rFonts w:ascii="Times New Roman CYR" w:eastAsia="Calibri" w:hAnsi="Times New Roman CYR" w:cs="Times New Roman CYR"/>
          <w:sz w:val="24"/>
          <w:szCs w:val="24"/>
        </w:rPr>
        <w:t>Получателей</w:t>
      </w:r>
      <w:r>
        <w:rPr>
          <w:rFonts w:eastAsia="Calibri"/>
          <w:sz w:val="24"/>
          <w:szCs w:val="24"/>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Pr>
          <w:rFonts w:ascii="Times New Roman CYR" w:eastAsia="Calibri" w:hAnsi="Times New Roman CYR" w:cs="Times New Roman CYR"/>
          <w:sz w:val="24"/>
          <w:szCs w:val="24"/>
        </w:rPr>
        <w:t>Получателей</w:t>
      </w:r>
      <w:r>
        <w:rPr>
          <w:rFonts w:eastAsia="Calibri"/>
          <w:sz w:val="24"/>
          <w:szCs w:val="24"/>
        </w:rPr>
        <w:t xml:space="preserve"> не позволяет обеспечить достижение указанного показателя, Поставщиком оборудуются дополнительные окна обслуживания.</w:t>
      </w:r>
    </w:p>
    <w:p w:rsidR="004170F4" w:rsidRDefault="004170F4" w:rsidP="004170F4">
      <w:pPr>
        <w:suppressAutoHyphens/>
        <w:ind w:right="-144"/>
        <w:jc w:val="both"/>
        <w:rPr>
          <w:rFonts w:eastAsia="Calibri"/>
          <w:sz w:val="24"/>
          <w:szCs w:val="24"/>
        </w:rPr>
      </w:pPr>
      <w:r>
        <w:rPr>
          <w:rFonts w:eastAsia="Calibri"/>
          <w:sz w:val="24"/>
          <w:szCs w:val="24"/>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Pr>
          <w:rFonts w:eastAsia="Calibri"/>
          <w:sz w:val="24"/>
          <w:szCs w:val="24"/>
          <w:lang w:eastAsia="ar-SA"/>
        </w:rPr>
        <w:t xml:space="preserve">пункта </w:t>
      </w:r>
      <w:r>
        <w:rPr>
          <w:rFonts w:eastAsia="Calibri"/>
          <w:sz w:val="24"/>
          <w:szCs w:val="24"/>
        </w:rPr>
        <w:t>(пунктов)</w:t>
      </w:r>
      <w:r>
        <w:rPr>
          <w:rFonts w:eastAsia="Calibri"/>
          <w:sz w:val="24"/>
          <w:szCs w:val="24"/>
          <w:lang w:eastAsia="ar-SA"/>
        </w:rPr>
        <w:t xml:space="preserve"> приема</w:t>
      </w:r>
      <w:r>
        <w:rPr>
          <w:rFonts w:eastAsia="Calibri"/>
          <w:sz w:val="24"/>
          <w:szCs w:val="24"/>
        </w:rPr>
        <w:t xml:space="preserve"> </w:t>
      </w:r>
      <w:r>
        <w:rPr>
          <w:rFonts w:ascii="Times New Roman CYR" w:eastAsia="Calibri" w:hAnsi="Times New Roman CYR" w:cs="Times New Roman CYR"/>
          <w:sz w:val="24"/>
          <w:szCs w:val="24"/>
        </w:rPr>
        <w:t>Получателей</w:t>
      </w:r>
      <w:r>
        <w:rPr>
          <w:rFonts w:eastAsia="Calibri"/>
          <w:sz w:val="24"/>
          <w:szCs w:val="24"/>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4170F4" w:rsidRDefault="004170F4" w:rsidP="004170F4">
      <w:pPr>
        <w:suppressAutoHyphens/>
        <w:ind w:right="-144"/>
        <w:jc w:val="both"/>
        <w:rPr>
          <w:rFonts w:eastAsia="Calibri"/>
          <w:sz w:val="24"/>
          <w:szCs w:val="24"/>
        </w:rPr>
      </w:pPr>
      <w:r>
        <w:rPr>
          <w:rFonts w:eastAsia="Calibri"/>
          <w:sz w:val="24"/>
          <w:szCs w:val="24"/>
        </w:rPr>
        <w:t>5.7. Товар должен находиться на складе пункта (пунктов) приема</w:t>
      </w:r>
      <w:r>
        <w:rPr>
          <w:rFonts w:ascii="Times New Roman CYR" w:eastAsia="Calibri" w:hAnsi="Times New Roman CYR" w:cs="Times New Roman CYR"/>
          <w:sz w:val="24"/>
          <w:szCs w:val="24"/>
        </w:rPr>
        <w:t xml:space="preserve"> Получателей</w:t>
      </w:r>
      <w:r>
        <w:rPr>
          <w:rFonts w:eastAsia="Calibri"/>
          <w:sz w:val="24"/>
          <w:szCs w:val="24"/>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4170F4" w:rsidRDefault="004170F4" w:rsidP="004170F4">
      <w:pPr>
        <w:widowControl w:val="0"/>
        <w:ind w:right="-144"/>
        <w:jc w:val="both"/>
        <w:rPr>
          <w:rFonts w:eastAsia="Calibri"/>
          <w:sz w:val="24"/>
          <w:szCs w:val="24"/>
        </w:rPr>
      </w:pPr>
      <w:r>
        <w:rPr>
          <w:rFonts w:eastAsia="Calibri"/>
          <w:sz w:val="24"/>
          <w:szCs w:val="24"/>
        </w:rPr>
        <w:t xml:space="preserve">5.8. Пункт (пункты) приема </w:t>
      </w:r>
      <w:r>
        <w:rPr>
          <w:rFonts w:ascii="Times New Roman CYR" w:eastAsia="Calibri" w:hAnsi="Times New Roman CYR" w:cs="Times New Roman CYR"/>
          <w:sz w:val="24"/>
          <w:szCs w:val="24"/>
        </w:rPr>
        <w:t>Получателей</w:t>
      </w:r>
      <w:r>
        <w:rPr>
          <w:rFonts w:eastAsia="Calibri"/>
          <w:sz w:val="24"/>
          <w:szCs w:val="24"/>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170F4" w:rsidRDefault="004170F4" w:rsidP="004170F4">
      <w:pPr>
        <w:widowControl w:val="0"/>
        <w:ind w:right="-144"/>
        <w:jc w:val="both"/>
        <w:rPr>
          <w:rFonts w:eastAsia="Calibri"/>
          <w:sz w:val="24"/>
          <w:szCs w:val="24"/>
        </w:rPr>
      </w:pPr>
      <w:r>
        <w:rPr>
          <w:rFonts w:eastAsia="Calibri"/>
          <w:sz w:val="24"/>
          <w:szCs w:val="24"/>
        </w:rPr>
        <w:t>- возможность беспрепятственного входа в объекты и выхода из них;</w:t>
      </w:r>
    </w:p>
    <w:p w:rsidR="004170F4" w:rsidRDefault="004170F4" w:rsidP="004170F4">
      <w:pPr>
        <w:widowControl w:val="0"/>
        <w:ind w:right="-144"/>
        <w:jc w:val="both"/>
        <w:rPr>
          <w:rFonts w:eastAsia="Calibri"/>
          <w:sz w:val="24"/>
          <w:szCs w:val="24"/>
        </w:rPr>
      </w:pPr>
      <w:r>
        <w:rPr>
          <w:rFonts w:eastAsia="Calibri"/>
          <w:sz w:val="24"/>
          <w:szCs w:val="24"/>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Pr>
          <w:rFonts w:eastAsia="Calibri"/>
          <w:sz w:val="24"/>
          <w:szCs w:val="24"/>
        </w:rPr>
        <w:t>ассистивных</w:t>
      </w:r>
      <w:proofErr w:type="spellEnd"/>
      <w:r>
        <w:rPr>
          <w:rFonts w:eastAsia="Calibri"/>
          <w:sz w:val="24"/>
          <w:szCs w:val="24"/>
        </w:rPr>
        <w:t xml:space="preserve"> и вспомогательных технологий, а также сменного кресла-коляски;</w:t>
      </w:r>
    </w:p>
    <w:p w:rsidR="004170F4" w:rsidRDefault="004170F4" w:rsidP="004170F4">
      <w:pPr>
        <w:widowControl w:val="0"/>
        <w:ind w:right="-144"/>
        <w:jc w:val="both"/>
        <w:rPr>
          <w:rFonts w:eastAsia="Calibri"/>
          <w:sz w:val="24"/>
          <w:szCs w:val="24"/>
        </w:rPr>
      </w:pPr>
      <w:r>
        <w:rPr>
          <w:rFonts w:eastAsia="Calibri"/>
          <w:sz w:val="24"/>
          <w:szCs w:val="24"/>
        </w:rPr>
        <w:t>- сопровождение инвалидов, имеющих стойкие нарушения функции зрения и самостоятельного передвижения по территории объекта;</w:t>
      </w:r>
    </w:p>
    <w:p w:rsidR="004170F4" w:rsidRDefault="004170F4" w:rsidP="004170F4">
      <w:pPr>
        <w:widowControl w:val="0"/>
        <w:ind w:right="-144"/>
        <w:jc w:val="both"/>
        <w:rPr>
          <w:rFonts w:eastAsia="Calibri"/>
          <w:sz w:val="24"/>
          <w:szCs w:val="24"/>
        </w:rPr>
      </w:pPr>
      <w:r>
        <w:rPr>
          <w:rFonts w:eastAsia="Calibri"/>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4170F4" w:rsidRDefault="004170F4" w:rsidP="004170F4">
      <w:pPr>
        <w:widowControl w:val="0"/>
        <w:ind w:right="-144"/>
        <w:jc w:val="both"/>
        <w:rPr>
          <w:rFonts w:eastAsia="Calibri"/>
          <w:sz w:val="24"/>
          <w:szCs w:val="24"/>
        </w:rPr>
      </w:pPr>
      <w:r>
        <w:rPr>
          <w:rFonts w:eastAsia="Calibri"/>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170F4" w:rsidRDefault="004170F4" w:rsidP="004170F4">
      <w:pPr>
        <w:widowControl w:val="0"/>
        <w:ind w:right="-144"/>
        <w:jc w:val="both"/>
        <w:rPr>
          <w:rFonts w:eastAsia="Calibri"/>
          <w:sz w:val="24"/>
          <w:szCs w:val="24"/>
        </w:rPr>
      </w:pPr>
      <w:r>
        <w:rPr>
          <w:rFonts w:eastAsia="Calibri"/>
          <w:sz w:val="24"/>
          <w:szCs w:val="24"/>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Pr>
            <w:rStyle w:val="a3"/>
            <w:rFonts w:eastAsia="Calibri"/>
            <w:color w:val="auto"/>
            <w:sz w:val="24"/>
            <w:szCs w:val="24"/>
            <w:u w:val="none"/>
          </w:rPr>
          <w:t>форме</w:t>
        </w:r>
      </w:hyperlink>
      <w:r>
        <w:rPr>
          <w:rFonts w:eastAsia="Calibri"/>
          <w:sz w:val="24"/>
          <w:szCs w:val="24"/>
        </w:rPr>
        <w:t xml:space="preserve"> и в </w:t>
      </w:r>
      <w:hyperlink r:id="rId10" w:anchor="block_2000" w:history="1">
        <w:r>
          <w:rPr>
            <w:rStyle w:val="a3"/>
            <w:rFonts w:eastAsia="Calibri"/>
            <w:color w:val="auto"/>
            <w:sz w:val="24"/>
            <w:szCs w:val="24"/>
            <w:u w:val="none"/>
          </w:rPr>
          <w:t>порядке</w:t>
        </w:r>
      </w:hyperlink>
      <w:r>
        <w:rPr>
          <w:rFonts w:eastAsia="Calibri"/>
          <w:sz w:val="24"/>
          <w:szCs w:val="24"/>
        </w:rPr>
        <w:t xml:space="preserve">, утвержденных </w:t>
      </w:r>
      <w:hyperlink r:id="rId11" w:history="1">
        <w:r>
          <w:rPr>
            <w:rStyle w:val="a3"/>
            <w:rFonts w:eastAsia="Calibri"/>
            <w:color w:val="auto"/>
            <w:sz w:val="24"/>
            <w:szCs w:val="24"/>
            <w:u w:val="none"/>
          </w:rPr>
          <w:t>приказом</w:t>
        </w:r>
      </w:hyperlink>
      <w:r>
        <w:rPr>
          <w:rFonts w:eastAsia="Calibri"/>
          <w:sz w:val="24"/>
          <w:szCs w:val="24"/>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4170F4" w:rsidRDefault="004170F4" w:rsidP="004170F4">
      <w:pPr>
        <w:ind w:right="-144"/>
        <w:jc w:val="both"/>
        <w:rPr>
          <w:rFonts w:eastAsia="Calibri"/>
          <w:sz w:val="24"/>
          <w:szCs w:val="24"/>
        </w:rPr>
      </w:pPr>
      <w:r>
        <w:rPr>
          <w:rFonts w:eastAsia="Calibri"/>
          <w:sz w:val="24"/>
          <w:szCs w:val="24"/>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4170F4" w:rsidRDefault="004170F4" w:rsidP="004170F4">
      <w:pPr>
        <w:ind w:right="-144"/>
        <w:jc w:val="both"/>
        <w:rPr>
          <w:rFonts w:eastAsia="Calibri"/>
          <w:sz w:val="24"/>
          <w:szCs w:val="24"/>
        </w:rPr>
      </w:pPr>
      <w:r>
        <w:rPr>
          <w:rFonts w:eastAsia="Calibri"/>
          <w:sz w:val="24"/>
          <w:szCs w:val="24"/>
        </w:rPr>
        <w:t>6. В случае выбора Получателем способа получения Товара по месту нахождения пункта (пунктов) приема</w:t>
      </w:r>
      <w:r>
        <w:rPr>
          <w:rFonts w:ascii="Times New Roman CYR" w:eastAsia="Calibri" w:hAnsi="Times New Roman CYR" w:cs="Times New Roman CYR"/>
          <w:sz w:val="24"/>
          <w:szCs w:val="24"/>
        </w:rPr>
        <w:t xml:space="preserve"> Получателей</w:t>
      </w:r>
      <w:r>
        <w:rPr>
          <w:rFonts w:eastAsia="Calibri"/>
          <w:sz w:val="24"/>
          <w:szCs w:val="24"/>
        </w:rPr>
        <w:t>, организованных Поставщиком, передача Товара Получателю осуществляется в день обращения Получателя в пункт(-ы) приема</w:t>
      </w:r>
      <w:r>
        <w:rPr>
          <w:rFonts w:ascii="Times New Roman CYR" w:eastAsia="Calibri" w:hAnsi="Times New Roman CYR" w:cs="Times New Roman CYR"/>
          <w:sz w:val="24"/>
          <w:szCs w:val="24"/>
        </w:rPr>
        <w:t xml:space="preserve"> Получателей</w:t>
      </w:r>
      <w:r>
        <w:rPr>
          <w:rFonts w:eastAsia="Calibri"/>
          <w:sz w:val="24"/>
          <w:szCs w:val="24"/>
        </w:rPr>
        <w:t xml:space="preserve"> с направлением. На отрывном талоне направления Поставщик в обязательном порядке проставляет дату обращения Получателя.</w:t>
      </w:r>
    </w:p>
    <w:p w:rsidR="004170F4" w:rsidRDefault="004170F4" w:rsidP="004170F4">
      <w:pPr>
        <w:suppressAutoHyphens/>
        <w:ind w:right="-144"/>
        <w:jc w:val="both"/>
        <w:rPr>
          <w:rFonts w:eastAsia="Calibri"/>
          <w:sz w:val="24"/>
          <w:szCs w:val="24"/>
        </w:rPr>
      </w:pPr>
      <w:r>
        <w:rPr>
          <w:rFonts w:eastAsia="Calibri"/>
          <w:sz w:val="24"/>
          <w:szCs w:val="24"/>
        </w:rPr>
        <w:lastRenderedPageBreak/>
        <w:t xml:space="preserve">6.1. Передача Товара Получателям должна производиться в каждом из пунктов приема Получателей не менее 6 (шести) дней неделю, не менее 40 (сорока) часов в неделю, при этом, время работы должно быть в интервале с 08:00 до 22:00. </w:t>
      </w:r>
    </w:p>
    <w:p w:rsidR="004170F4" w:rsidRDefault="004170F4" w:rsidP="004170F4">
      <w:pPr>
        <w:suppressAutoHyphens/>
        <w:ind w:right="-144"/>
        <w:jc w:val="both"/>
        <w:rPr>
          <w:rFonts w:eastAsia="Calibri"/>
          <w:sz w:val="24"/>
          <w:szCs w:val="24"/>
        </w:rPr>
      </w:pPr>
      <w:r>
        <w:rPr>
          <w:rFonts w:eastAsia="Calibri"/>
          <w:sz w:val="24"/>
          <w:szCs w:val="24"/>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в срок со дня, следующего за днем заключения контракта. Доставка осуществляется за счет средств Поставщика.</w:t>
      </w:r>
    </w:p>
    <w:p w:rsidR="004170F4" w:rsidRDefault="004170F4" w:rsidP="004170F4">
      <w:pPr>
        <w:suppressAutoHyphens/>
        <w:ind w:right="-144"/>
        <w:jc w:val="both"/>
        <w:rPr>
          <w:rFonts w:eastAsia="Calibri"/>
          <w:sz w:val="24"/>
          <w:szCs w:val="24"/>
        </w:rPr>
      </w:pPr>
      <w:r>
        <w:rPr>
          <w:rFonts w:eastAsia="Calibri"/>
          <w:sz w:val="24"/>
          <w:szCs w:val="24"/>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4170F4" w:rsidRDefault="004170F4" w:rsidP="004170F4">
      <w:pPr>
        <w:autoSpaceDE w:val="0"/>
        <w:autoSpaceDN w:val="0"/>
        <w:adjustRightInd w:val="0"/>
        <w:ind w:right="-144"/>
        <w:jc w:val="both"/>
        <w:rPr>
          <w:rFonts w:eastAsia="Calibri"/>
          <w:sz w:val="24"/>
          <w:szCs w:val="24"/>
        </w:rPr>
      </w:pPr>
      <w:r>
        <w:rPr>
          <w:rFonts w:eastAsia="Calibri"/>
          <w:sz w:val="24"/>
          <w:szCs w:val="24"/>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4170F4" w:rsidRDefault="004170F4" w:rsidP="004170F4">
      <w:pPr>
        <w:suppressAutoHyphens/>
        <w:ind w:right="-144"/>
        <w:jc w:val="both"/>
        <w:rPr>
          <w:rFonts w:eastAsia="Calibri"/>
          <w:sz w:val="24"/>
          <w:szCs w:val="24"/>
        </w:rPr>
      </w:pPr>
      <w:r>
        <w:rPr>
          <w:rFonts w:eastAsia="Calibri"/>
          <w:sz w:val="24"/>
          <w:szCs w:val="24"/>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(в том числе календарным планом, техническим заданием и спецификацией), Заказчик по своему усмотрению производит сплошную и/или выборочную проверку Товара и соответствия пункта (пунктов) приема</w:t>
      </w:r>
      <w:r>
        <w:rPr>
          <w:rFonts w:ascii="Times New Roman CYR" w:eastAsia="Calibri" w:hAnsi="Times New Roman CYR" w:cs="Times New Roman CYR"/>
          <w:sz w:val="24"/>
          <w:szCs w:val="24"/>
        </w:rPr>
        <w:t xml:space="preserve"> Получателей</w:t>
      </w:r>
      <w:r>
        <w:rPr>
          <w:rFonts w:eastAsia="Calibri"/>
          <w:sz w:val="24"/>
          <w:szCs w:val="24"/>
        </w:rPr>
        <w:t xml:space="preserve"> требованиям Технического задания. При проведении проверки Заказчик вправе осуществлять </w:t>
      </w:r>
      <w:proofErr w:type="spellStart"/>
      <w:r>
        <w:rPr>
          <w:rFonts w:eastAsia="Calibri"/>
          <w:sz w:val="24"/>
          <w:szCs w:val="24"/>
        </w:rPr>
        <w:t>фотофиксацию</w:t>
      </w:r>
      <w:proofErr w:type="spellEnd"/>
      <w:r>
        <w:rPr>
          <w:rFonts w:eastAsia="Calibri"/>
          <w:sz w:val="24"/>
          <w:szCs w:val="24"/>
        </w:rPr>
        <w:t xml:space="preserve"> и/или видеозапись.</w:t>
      </w:r>
    </w:p>
    <w:p w:rsidR="004170F4" w:rsidRDefault="004170F4" w:rsidP="004170F4">
      <w:pPr>
        <w:suppressAutoHyphens/>
        <w:ind w:right="-144"/>
        <w:jc w:val="both"/>
        <w:rPr>
          <w:rFonts w:eastAsia="Calibri"/>
          <w:sz w:val="24"/>
          <w:szCs w:val="24"/>
        </w:rPr>
      </w:pPr>
      <w:r>
        <w:rPr>
          <w:rFonts w:eastAsia="Calibri"/>
          <w:sz w:val="24"/>
          <w:szCs w:val="24"/>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2" w:history="1">
        <w:r>
          <w:rPr>
            <w:rStyle w:val="a3"/>
            <w:rFonts w:eastAsia="Calibri"/>
            <w:color w:val="auto"/>
            <w:sz w:val="24"/>
            <w:szCs w:val="24"/>
            <w:u w:val="none"/>
          </w:rPr>
          <w:t>osp@ro78.fss.ru</w:t>
        </w:r>
      </w:hyperlink>
      <w:r>
        <w:rPr>
          <w:rFonts w:eastAsia="Calibri"/>
          <w:sz w:val="24"/>
          <w:szCs w:val="24"/>
        </w:rPr>
        <w:t xml:space="preserve">, </w:t>
      </w:r>
      <w:hyperlink r:id="rId13" w:history="1">
        <w:r>
          <w:rPr>
            <w:rStyle w:val="a3"/>
            <w:rFonts w:eastAsia="Calibri"/>
            <w:color w:val="auto"/>
            <w:sz w:val="24"/>
            <w:szCs w:val="24"/>
            <w:u w:val="none"/>
          </w:rPr>
          <w:t>tsrfil31@ro78.fss.ru</w:t>
        </w:r>
      </w:hyperlink>
      <w:r>
        <w:rPr>
          <w:rFonts w:eastAsia="Calibri"/>
          <w:sz w:val="24"/>
          <w:szCs w:val="24"/>
        </w:rPr>
        <w:t>.</w:t>
      </w:r>
    </w:p>
    <w:p w:rsidR="004170F4" w:rsidRDefault="004170F4" w:rsidP="004170F4">
      <w:pPr>
        <w:suppressAutoHyphens/>
        <w:ind w:right="-144"/>
        <w:jc w:val="both"/>
        <w:rPr>
          <w:rFonts w:eastAsia="Calibri"/>
          <w:sz w:val="24"/>
          <w:szCs w:val="24"/>
        </w:rPr>
      </w:pPr>
      <w:r>
        <w:rPr>
          <w:rFonts w:eastAsia="Calibri"/>
          <w:sz w:val="24"/>
          <w:szCs w:val="24"/>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944936" w:rsidRDefault="00944936"/>
    <w:sectPr w:rsidR="00944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F4"/>
    <w:rsid w:val="001575C7"/>
    <w:rsid w:val="002959B7"/>
    <w:rsid w:val="004170F4"/>
    <w:rsid w:val="00944936"/>
    <w:rsid w:val="00A90769"/>
    <w:rsid w:val="00C742B8"/>
    <w:rsid w:val="00E94D93"/>
    <w:rsid w:val="00F4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0D777-3BD1-446C-BC19-76EDBF59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0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rsid w:val="004170F4"/>
    <w:pPr>
      <w:suppressAutoHyphens/>
      <w:spacing w:before="280" w:after="280"/>
    </w:pPr>
    <w:rPr>
      <w:rFonts w:ascii="Arial Unicode MS" w:eastAsia="Arial Unicode MS" w:hAnsi="Arial Unicode MS" w:cs="Arial Unicode MS"/>
      <w:sz w:val="24"/>
      <w:szCs w:val="24"/>
      <w:lang w:eastAsia="ar-SA"/>
    </w:rPr>
  </w:style>
  <w:style w:type="character" w:styleId="a3">
    <w:name w:val="Hyperlink"/>
    <w:basedOn w:val="a0"/>
    <w:uiPriority w:val="99"/>
    <w:semiHidden/>
    <w:unhideWhenUsed/>
    <w:rsid w:val="00417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03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troyrf.ru/docs/13225/" TargetMode="External"/><Relationship Id="rId13" Type="http://schemas.openxmlformats.org/officeDocument/2006/relationships/hyperlink" Target="mailto:tsrfil31@ro78.fss.ru" TargetMode="External"/><Relationship Id="rId3" Type="http://schemas.openxmlformats.org/officeDocument/2006/relationships/settings" Target="settings.xml"/><Relationship Id="rId7" Type="http://schemas.openxmlformats.org/officeDocument/2006/relationships/hyperlink" Target="http://docs.cntd.ru/document/542620598" TargetMode="External"/><Relationship Id="rId12" Type="http://schemas.openxmlformats.org/officeDocument/2006/relationships/hyperlink" Target="mailto:osp@ro78.f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11" Type="http://schemas.openxmlformats.org/officeDocument/2006/relationships/hyperlink" Target="http://base.garant.ru/71145140/" TargetMode="External"/><Relationship Id="rId5" Type="http://schemas.openxmlformats.org/officeDocument/2006/relationships/hyperlink" Target="mailto:tsrfil31@ro78.fss.ru" TargetMode="External"/><Relationship Id="rId15" Type="http://schemas.openxmlformats.org/officeDocument/2006/relationships/theme" Target="theme/theme1.xml"/><Relationship Id="rId10" Type="http://schemas.openxmlformats.org/officeDocument/2006/relationships/hyperlink" Target="http://base.garant.ru/71145140/f7ee959fd36b5699076b35abf4f52c5c/" TargetMode="External"/><Relationship Id="rId4" Type="http://schemas.openxmlformats.org/officeDocument/2006/relationships/webSettings" Target="webSettings.xml"/><Relationship Id="rId9" Type="http://schemas.openxmlformats.org/officeDocument/2006/relationships/hyperlink" Target="http://base.garant.ru/71145140/53f89421bbdaf741eb2d1ecc4ddb4c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5032</Words>
  <Characters>28686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Сеничев Евгений Игоревич</dc:creator>
  <cp:keywords/>
  <dc:description/>
  <cp:lastModifiedBy>Сеничев Евгений Игоревич</cp:lastModifiedBy>
  <cp:revision>7</cp:revision>
  <dcterms:created xsi:type="dcterms:W3CDTF">2023-07-18T06:54:00Z</dcterms:created>
  <dcterms:modified xsi:type="dcterms:W3CDTF">2023-08-07T14:02:00Z</dcterms:modified>
</cp:coreProperties>
</file>