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F60BD8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402CBE" w:rsidRDefault="00AA1606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606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индивидуальному изготовлению протезов бедра для обеспечения в 2022 году льготной категории граждан, фактически находящихся в городе Москве</w:t>
      </w:r>
    </w:p>
    <w:p w:rsidR="00AA1606" w:rsidRPr="00F60BD8" w:rsidRDefault="00AA1606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60BD8" w:rsidRDefault="001475A2" w:rsidP="00AA1606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402CBE" w:rsidRPr="0040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AA1606" w:rsidRPr="00AA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бедра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7088"/>
        <w:gridCol w:w="993"/>
      </w:tblGrid>
      <w:tr w:rsidR="00E36515" w:rsidRPr="00E36515" w:rsidTr="00E36515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5" w:rsidRPr="00E36515" w:rsidRDefault="00E36515" w:rsidP="00E3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5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515" w:rsidRPr="00E36515" w:rsidRDefault="00E36515" w:rsidP="00E3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5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15" w:rsidRPr="00E36515" w:rsidRDefault="00E36515" w:rsidP="00E3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5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штук</w:t>
            </w:r>
          </w:p>
        </w:tc>
      </w:tr>
      <w:tr w:rsidR="00E36515" w:rsidRPr="00E36515" w:rsidTr="00E36515">
        <w:trPr>
          <w:trHeight w:val="6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15" w:rsidRPr="00E36515" w:rsidRDefault="00E36515" w:rsidP="00E365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8-07-11</w:t>
            </w:r>
          </w:p>
          <w:p w:rsidR="00E36515" w:rsidRPr="00E36515" w:rsidRDefault="00E36515" w:rsidP="00E36515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при вычленении бедра модульный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515" w:rsidRPr="00E36515" w:rsidRDefault="00E36515" w:rsidP="00E3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при вычленении бедра модульный должен быть индивидуального изготовления и должен иметь: </w:t>
            </w:r>
          </w:p>
          <w:p w:rsidR="00E36515" w:rsidRPr="00E36515" w:rsidRDefault="00E36515" w:rsidP="00E3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примерочную приемную гильзу индивидуального изготовления по гипсовому слепку с культи получателя из листовых термопластов, гипсовых бинтов (по назначению);</w:t>
            </w:r>
          </w:p>
          <w:p w:rsidR="00E36515" w:rsidRPr="00E36515" w:rsidRDefault="00E36515" w:rsidP="00E3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постоянную приемную гильзу полу-корсет индивидуального изготовления по гипсовому слепку с культи получателя, изготавливаемую по жидкофазной технологии вакуумным методом и состоящую из слоистых полиармированных            композиционных материалов на основе акриловых полимеров с усилением участков давления высокопрочными тканевыми элементами;</w:t>
            </w:r>
          </w:p>
          <w:p w:rsidR="00E36515" w:rsidRPr="00E36515" w:rsidRDefault="00E36515" w:rsidP="00E3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коленный модуль пневматический полицентрический с раздельной регулировкой сопротивлений сгибания и разгибания, который должен обеспечивать высокую подкосоустойчивость в фазе опоры за счет полицентрической кинематики и выноса оси;</w:t>
            </w:r>
          </w:p>
          <w:p w:rsidR="00E36515" w:rsidRPr="00E36515" w:rsidRDefault="00E36515" w:rsidP="00E3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стопу из гибкого композита на основе углеродного волокна и соединенной базовой пружины для формирования когезионной системы, предназначенной для повседневной жизни и активного отдыха, с разделенной зоной передней части стопы, легко адаптирующуюся к различным поверхностям, обеспечивающую хорошее сцепление при ходьбе по пересеченной местности и при быстрой смене направления, стабильность, безопасность, высокую отдачу энергии и контроль над движениями получателя, с взаимозаменяемыми пяточными клиньями, позволяющими индивидуально настроить характеристики переката;</w:t>
            </w:r>
          </w:p>
          <w:p w:rsidR="00E36515" w:rsidRPr="00E36515" w:rsidRDefault="00E36515" w:rsidP="00E3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модульный тазобедренный шарнир, одноосный, со встроенным разгибателем;</w:t>
            </w:r>
          </w:p>
          <w:p w:rsidR="00E36515" w:rsidRPr="00E36515" w:rsidRDefault="00E36515" w:rsidP="00E3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косметическую облицовку мягкую пенополиуретановую.</w:t>
            </w:r>
          </w:p>
          <w:p w:rsidR="00E36515" w:rsidRPr="00E36515" w:rsidRDefault="00E36515" w:rsidP="00E3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косметической оболочки должно быть в виде ортопедических косметических чулок телесного цвета.</w:t>
            </w:r>
          </w:p>
          <w:p w:rsidR="00E36515" w:rsidRPr="00E36515" w:rsidRDefault="00E36515" w:rsidP="00E3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протеза должно быть бандажное, кожаное. </w:t>
            </w:r>
          </w:p>
          <w:p w:rsidR="00E36515" w:rsidRPr="00E36515" w:rsidRDefault="00E36515" w:rsidP="00E3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Регулировочно-соединительные устройства протеза должны соответствовать соответствуют весовым и нагрузочным характеристикам получателя.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15" w:rsidRPr="00E36515" w:rsidRDefault="00E36515" w:rsidP="00E3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36515" w:rsidRDefault="00E36515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230C" w:rsidRPr="00F60BD8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534C02">
        <w:tc>
          <w:tcPr>
            <w:tcW w:w="10377" w:type="dxa"/>
            <w:vAlign w:val="center"/>
          </w:tcPr>
          <w:p w:rsidR="00992FC4" w:rsidRPr="00F60BD8" w:rsidRDefault="00992FC4" w:rsidP="001E735A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даты заключения государственного контракта по 3</w:t>
            </w:r>
            <w:r w:rsidR="001E73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.12.2022</w:t>
            </w:r>
          </w:p>
        </w:tc>
      </w:tr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534C02">
        <w:tc>
          <w:tcPr>
            <w:tcW w:w="10377" w:type="dxa"/>
            <w:shd w:val="clear" w:color="auto" w:fill="auto"/>
          </w:tcPr>
          <w:p w:rsidR="00992FC4" w:rsidRPr="00F60BD8" w:rsidRDefault="00936D3C" w:rsidP="00310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60 календарных дней с момента предоставления Получателем исполнителю направления, выданного Заказчиком по форме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- Направление на изготовление Изделия).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397ED1" w:rsidRPr="00F60BD8" w:rsidRDefault="0060449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количество,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Изделий, необходимых к изготовлению, 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комплектность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2 настоящего описания объекта закупки.</w:t>
            </w:r>
          </w:p>
          <w:p w:rsidR="00E53997" w:rsidRPr="00F60BD8" w:rsidRDefault="00211CC5" w:rsidP="00E53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омплектующие</w:t>
            </w: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E53997" w:rsidRPr="00F60BD8" w:rsidRDefault="006C53B7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Изделия, а также готовое Изделие, передаваемое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осуществляться исполнителем в соответствии с предоставленным Заказчиком реестром Получателей Изделий, которым было выдано Направление на изготовление Изделия, на основании предоставленных Получателем: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прием, осмотр и обмеры Получателя соответствующими специалистами в городе Москве в стационарном пункте, удовлетворяющем требованиям по обеспечению условий доступности для инвалидов;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городе Москве в стационарном пункте, удовлетворяющем требованиям по обеспечению условий доступности для инвалидов, или доставку изготовленных Изделий по адресу фактического нахождения (проживани</w:t>
            </w:r>
            <w:r w:rsidR="008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 Получателя в городе Москве </w:t>
            </w: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по состоянию здоровья его приезда в пункт выдачи (по заявлению Получателя);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эксплуатации; 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Изделием.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врачами-специалистами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передачи изготовленного Изделия Получателю, исполнителем и Получателем (представителем Получателя) подписывается акт приемки Изделия Получателем, который должен составляться в 3-х экземплярах по одному экземпляру Заказчику, Получателю (представителю Получателя)) и исполнителю.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должен предоставить Заказчику: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приемки Изделий Получателями (оригинал);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отрывной талон к Напр</w:t>
            </w:r>
            <w:r w:rsidR="0060449B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авлению на изготовление Изделий.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8C1F57" w:rsidRPr="008C1F57" w:rsidRDefault="008C1F57" w:rsidP="008C1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Изготовленное Изделие должно соответствовать: </w:t>
            </w:r>
          </w:p>
          <w:p w:rsidR="008C1F57" w:rsidRPr="008C1F57" w:rsidRDefault="008C1F57" w:rsidP="008C1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57">
              <w:rPr>
                <w:rFonts w:ascii="Times New Roman" w:eastAsia="Calibri" w:hAnsi="Times New Roman" w:cs="Times New Roman"/>
                <w:sz w:val="24"/>
                <w:szCs w:val="24"/>
              </w:rPr>
              <w:t>- ГОСТ Р 53869-2021 «Протезы нижних конечностей. Технические требования»;</w:t>
            </w:r>
          </w:p>
          <w:p w:rsidR="00C0341B" w:rsidRPr="00F60BD8" w:rsidRDefault="008C1F57" w:rsidP="008C1F5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57">
              <w:rPr>
                <w:rFonts w:ascii="Times New Roman" w:eastAsia="Calibri" w:hAnsi="Times New Roman" w:cs="Times New Roman"/>
                <w:sz w:val="24"/>
                <w:szCs w:val="24"/>
              </w:rPr>
              <w:t>- ГОСТ Р 51191-2019 «Узлы протезов нижних конечностей. Технические требования и методы испытаний»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8C1F57" w:rsidRPr="008C1F57" w:rsidRDefault="008C1F57" w:rsidP="008C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устанавливается предприятием-изготовителем и должен срставлять не менее 12 месяцев с даты передачи Изделия Получателю и подписания Получателем акта приемки Изделия.</w:t>
            </w:r>
          </w:p>
          <w:p w:rsidR="008C1F57" w:rsidRPr="008C1F57" w:rsidRDefault="008C1F57" w:rsidP="008C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изготовленного Изделия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8C1F57" w:rsidRPr="008C1F57" w:rsidRDefault="008C1F57" w:rsidP="008C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должно быть ремонтнопригодно в течение всего срока службы.</w:t>
            </w:r>
          </w:p>
          <w:p w:rsidR="00397ED1" w:rsidRDefault="008C1F57" w:rsidP="008C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косметической оболочки на протез должна производиться в период гарантийного срока обслуживания Изделия в соответствии со сроками пользования, установленными Приказом Министерства труда и социальной защиты Российской Федерации от 05.03.2021 № 107н.</w:t>
            </w:r>
          </w:p>
          <w:p w:rsidR="008C1F57" w:rsidRPr="008C1F57" w:rsidRDefault="008C1F57" w:rsidP="008C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8C1F57" w:rsidRPr="008C1F57" w:rsidRDefault="008C1F57" w:rsidP="008C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8C1F57" w:rsidRPr="008C1F57" w:rsidRDefault="008C1F57" w:rsidP="008C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8C1F57" w:rsidRPr="00F60BD8" w:rsidRDefault="008C1F57" w:rsidP="008C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 соответствующих специалистов по месту фактического пребывания (проживания) Получателя городе Москве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приема.</w:t>
            </w:r>
            <w:bookmarkStart w:id="0" w:name="_GoBack"/>
            <w:bookmarkEnd w:id="0"/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Условия и порядок оплаты</w:t>
            </w:r>
          </w:p>
        </w:tc>
      </w:tr>
      <w:tr w:rsidR="00B9230C" w:rsidRPr="00057324" w:rsidTr="00534C02">
        <w:trPr>
          <w:trHeight w:val="253"/>
        </w:trPr>
        <w:tc>
          <w:tcPr>
            <w:tcW w:w="10377" w:type="dxa"/>
          </w:tcPr>
          <w:p w:rsidR="00397ED1" w:rsidRPr="00F60BD8" w:rsidRDefault="00397ED1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Заказчиком по факту выполненных работ на основании счета в течение 7 рабочих дней с даты подписания Заказчиком документа о приемке.</w:t>
            </w:r>
          </w:p>
          <w:p w:rsidR="00B9230C" w:rsidRPr="00F60BD8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В цену должны включаться все расходы исполнителя, связанные с исполнением обязательств по контракту, включая адресную доставку Изделия Получателю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B9230C" w:rsidRPr="009912DC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соответствии с постановлением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B9230C" w:rsidRDefault="00B9230C" w:rsidP="00C234DB"/>
    <w:sectPr w:rsidR="00B9230C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1C" w:rsidRDefault="0067201C">
      <w:pPr>
        <w:spacing w:after="0" w:line="240" w:lineRule="auto"/>
      </w:pPr>
      <w:r>
        <w:separator/>
      </w:r>
    </w:p>
  </w:endnote>
  <w:endnote w:type="continuationSeparator" w:id="0">
    <w:p w:rsidR="0067201C" w:rsidRDefault="0067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1C" w:rsidRDefault="0067201C">
      <w:pPr>
        <w:spacing w:after="0" w:line="240" w:lineRule="auto"/>
      </w:pPr>
      <w:r>
        <w:separator/>
      </w:r>
    </w:p>
  </w:footnote>
  <w:footnote w:type="continuationSeparator" w:id="0">
    <w:p w:rsidR="0067201C" w:rsidRDefault="00672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B80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D3EB5"/>
    <w:rsid w:val="001D4DB0"/>
    <w:rsid w:val="001E0221"/>
    <w:rsid w:val="001E5D81"/>
    <w:rsid w:val="001E735A"/>
    <w:rsid w:val="001F14C0"/>
    <w:rsid w:val="001F239D"/>
    <w:rsid w:val="00205AED"/>
    <w:rsid w:val="002078F7"/>
    <w:rsid w:val="00211CC5"/>
    <w:rsid w:val="002120F7"/>
    <w:rsid w:val="00212AFF"/>
    <w:rsid w:val="00212C39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D7EAE"/>
    <w:rsid w:val="004E1463"/>
    <w:rsid w:val="004F4703"/>
    <w:rsid w:val="004F57AE"/>
    <w:rsid w:val="004F6A0B"/>
    <w:rsid w:val="005041DC"/>
    <w:rsid w:val="005071BE"/>
    <w:rsid w:val="0051316C"/>
    <w:rsid w:val="00517075"/>
    <w:rsid w:val="00517C57"/>
    <w:rsid w:val="00534C02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7201C"/>
    <w:rsid w:val="00675CAE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C53B7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14D98"/>
    <w:rsid w:val="00720CBB"/>
    <w:rsid w:val="007233C4"/>
    <w:rsid w:val="00735FD5"/>
    <w:rsid w:val="00740CF4"/>
    <w:rsid w:val="00742451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14FB5"/>
    <w:rsid w:val="0082416A"/>
    <w:rsid w:val="00824847"/>
    <w:rsid w:val="008367F1"/>
    <w:rsid w:val="008369C4"/>
    <w:rsid w:val="0084172D"/>
    <w:rsid w:val="008569C0"/>
    <w:rsid w:val="008626B1"/>
    <w:rsid w:val="008677F6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C0F80"/>
    <w:rsid w:val="008C1F57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36D3C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B27C1"/>
    <w:rsid w:val="009B7456"/>
    <w:rsid w:val="009C2E07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347F"/>
    <w:rsid w:val="00DA3871"/>
    <w:rsid w:val="00DA7E77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515"/>
    <w:rsid w:val="00E36774"/>
    <w:rsid w:val="00E368B3"/>
    <w:rsid w:val="00E36E11"/>
    <w:rsid w:val="00E37612"/>
    <w:rsid w:val="00E438AE"/>
    <w:rsid w:val="00E44D1F"/>
    <w:rsid w:val="00E51DE1"/>
    <w:rsid w:val="00E53997"/>
    <w:rsid w:val="00E54EAC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6CAC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0BD8"/>
    <w:rsid w:val="00F6693E"/>
    <w:rsid w:val="00F805DB"/>
    <w:rsid w:val="00F80ED0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9BF1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5D41-2472-4081-B078-7677F41D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5</cp:revision>
  <cp:lastPrinted>2018-12-26T14:17:00Z</cp:lastPrinted>
  <dcterms:created xsi:type="dcterms:W3CDTF">2022-09-29T13:01:00Z</dcterms:created>
  <dcterms:modified xsi:type="dcterms:W3CDTF">2022-09-29T13:06:00Z</dcterms:modified>
</cp:coreProperties>
</file>