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2A" w:rsidRPr="00AC1A70" w:rsidRDefault="00FE1D2A" w:rsidP="0074635E">
      <w:pPr>
        <w:keepLines/>
        <w:widowControl w:val="0"/>
        <w:jc w:val="center"/>
        <w:rPr>
          <w:b/>
        </w:rPr>
      </w:pPr>
      <w:r w:rsidRPr="00AC1A70">
        <w:rPr>
          <w:b/>
        </w:rPr>
        <w:t>Техническое задание (описание объекта закупки и условия исполнения государственного контракта)</w:t>
      </w:r>
    </w:p>
    <w:p w:rsidR="00715884" w:rsidRPr="00AC1A70" w:rsidRDefault="00715884" w:rsidP="0074635E">
      <w:pPr>
        <w:keepLines/>
        <w:widowControl w:val="0"/>
        <w:jc w:val="center"/>
        <w:rPr>
          <w:b/>
        </w:rPr>
      </w:pPr>
    </w:p>
    <w:p w:rsidR="00180493" w:rsidRPr="00AC1A70" w:rsidRDefault="00180493" w:rsidP="0074635E">
      <w:pPr>
        <w:pStyle w:val="a9"/>
        <w:keepLines/>
        <w:widowControl w:val="0"/>
        <w:suppressAutoHyphens w:val="0"/>
        <w:jc w:val="center"/>
      </w:pPr>
      <w:r w:rsidRPr="00AC1A70">
        <w:rPr>
          <w:rFonts w:eastAsiaTheme="minorHAnsi"/>
          <w:lang w:eastAsia="en-US"/>
        </w:rPr>
        <w:t xml:space="preserve">Оказание </w:t>
      </w:r>
      <w:r w:rsidRPr="00AC1A70">
        <w:t xml:space="preserve">охранных </w:t>
      </w:r>
      <w:r w:rsidRPr="00AC1A70">
        <w:rPr>
          <w:rFonts w:eastAsiaTheme="minorHAnsi"/>
          <w:lang w:eastAsia="en-US"/>
        </w:rPr>
        <w:t>услуг</w:t>
      </w:r>
      <w:r w:rsidRPr="00AC1A70">
        <w:t xml:space="preserve"> </w:t>
      </w:r>
    </w:p>
    <w:tbl>
      <w:tblPr>
        <w:tblStyle w:val="a3"/>
        <w:tblW w:w="5200" w:type="pct"/>
        <w:tblInd w:w="-147" w:type="dxa"/>
        <w:tblLook w:val="04A0" w:firstRow="1" w:lastRow="0" w:firstColumn="1" w:lastColumn="0" w:noHBand="0" w:noVBand="1"/>
      </w:tblPr>
      <w:tblGrid>
        <w:gridCol w:w="540"/>
        <w:gridCol w:w="1919"/>
        <w:gridCol w:w="8132"/>
        <w:gridCol w:w="1001"/>
        <w:gridCol w:w="1255"/>
        <w:gridCol w:w="1026"/>
        <w:gridCol w:w="1596"/>
      </w:tblGrid>
      <w:tr w:rsidR="00180493" w:rsidRPr="00AC1A70" w:rsidTr="0074635E">
        <w:tc>
          <w:tcPr>
            <w:tcW w:w="16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t>№ п/п</w:t>
            </w:r>
          </w:p>
        </w:tc>
        <w:tc>
          <w:tcPr>
            <w:tcW w:w="635" w:type="pct"/>
            <w:tcBorders>
              <w:top w:val="single" w:sz="4" w:space="0" w:color="auto"/>
              <w:left w:val="single" w:sz="4" w:space="0" w:color="auto"/>
              <w:bottom w:val="single" w:sz="4" w:space="0" w:color="auto"/>
              <w:right w:val="single" w:sz="4" w:space="0" w:color="auto"/>
            </w:tcBorders>
          </w:tcPr>
          <w:p w:rsidR="00180493" w:rsidRPr="00AC1A70" w:rsidRDefault="00180493" w:rsidP="0074635E">
            <w:pPr>
              <w:keepLines/>
              <w:widowControl w:val="0"/>
              <w:jc w:val="center"/>
            </w:pPr>
            <w:r w:rsidRPr="00AC1A70">
              <w:t>Наименование товара, работ, услуг</w:t>
            </w:r>
          </w:p>
        </w:tc>
        <w:tc>
          <w:tcPr>
            <w:tcW w:w="264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t>Описание объекта закупки</w:t>
            </w:r>
          </w:p>
        </w:tc>
        <w:tc>
          <w:tcPr>
            <w:tcW w:w="303"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t>Кол-во (объем)</w:t>
            </w:r>
          </w:p>
        </w:tc>
        <w:tc>
          <w:tcPr>
            <w:tcW w:w="386"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t>Ед. изм.</w:t>
            </w:r>
          </w:p>
        </w:tc>
        <w:tc>
          <w:tcPr>
            <w:tcW w:w="346"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t>Цена за ед. изм.</w:t>
            </w:r>
            <w:r w:rsidRPr="00AC1A70">
              <w:rPr>
                <w:rStyle w:val="a6"/>
              </w:rPr>
              <w:footnoteReference w:id="1"/>
            </w:r>
            <w:r w:rsidRPr="00AC1A70">
              <w:t>, руб.</w:t>
            </w:r>
          </w:p>
        </w:tc>
        <w:tc>
          <w:tcPr>
            <w:tcW w:w="527"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t>Цена по позиции</w:t>
            </w:r>
            <w:r w:rsidRPr="00AC1A70">
              <w:rPr>
                <w:rStyle w:val="a6"/>
              </w:rPr>
              <w:footnoteReference w:id="2"/>
            </w:r>
            <w:r w:rsidRPr="00AC1A70">
              <w:t>, руб.</w:t>
            </w:r>
          </w:p>
        </w:tc>
      </w:tr>
      <w:tr w:rsidR="00180493" w:rsidRPr="00AC1A70" w:rsidTr="0074635E">
        <w:tc>
          <w:tcPr>
            <w:tcW w:w="16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pStyle w:val="a9"/>
              <w:keepLines/>
              <w:widowControl w:val="0"/>
              <w:suppressAutoHyphens w:val="0"/>
            </w:pPr>
            <w:r w:rsidRPr="00AC1A70">
              <w:t>1</w:t>
            </w:r>
          </w:p>
        </w:tc>
        <w:tc>
          <w:tcPr>
            <w:tcW w:w="635" w:type="pct"/>
            <w:tcBorders>
              <w:top w:val="single" w:sz="4" w:space="0" w:color="auto"/>
              <w:left w:val="single" w:sz="4" w:space="0" w:color="auto"/>
              <w:bottom w:val="single" w:sz="4" w:space="0" w:color="auto"/>
              <w:right w:val="single" w:sz="4" w:space="0" w:color="auto"/>
            </w:tcBorders>
          </w:tcPr>
          <w:p w:rsidR="00180493" w:rsidRPr="00AC1A70" w:rsidRDefault="00180493" w:rsidP="0074635E">
            <w:pPr>
              <w:pStyle w:val="a9"/>
              <w:keepLines/>
              <w:widowControl w:val="0"/>
              <w:suppressAutoHyphens w:val="0"/>
            </w:pPr>
            <w:r w:rsidRPr="00AC1A70">
              <w:t>Услуги частной охраны (Выставление поста охраны)</w:t>
            </w:r>
          </w:p>
        </w:tc>
        <w:tc>
          <w:tcPr>
            <w:tcW w:w="2642" w:type="pct"/>
            <w:tcBorders>
              <w:top w:val="single" w:sz="4" w:space="0" w:color="auto"/>
              <w:left w:val="single" w:sz="4" w:space="0" w:color="auto"/>
              <w:bottom w:val="single" w:sz="4" w:space="0" w:color="auto"/>
              <w:right w:val="single" w:sz="4" w:space="0" w:color="auto"/>
            </w:tcBorders>
            <w:hideMark/>
          </w:tcPr>
          <w:p w:rsidR="00AC1A70" w:rsidRPr="00AC1A70" w:rsidRDefault="00AC1A70" w:rsidP="00AC1A70">
            <w:pPr>
              <w:pStyle w:val="a9"/>
            </w:pPr>
            <w:r w:rsidRPr="00AC1A70">
              <w:t>Использование мобильной группы- да;</w:t>
            </w:r>
          </w:p>
          <w:p w:rsidR="00AC1A70" w:rsidRPr="00AC1A70" w:rsidRDefault="00AC1A70" w:rsidP="00AC1A70">
            <w:pPr>
              <w:pStyle w:val="a9"/>
            </w:pPr>
            <w:r w:rsidRPr="00AC1A70">
              <w:t>Использование специальных средств-да;</w:t>
            </w:r>
          </w:p>
          <w:p w:rsidR="00AC1A70" w:rsidRPr="00AC1A70" w:rsidRDefault="00AC1A70" w:rsidP="00AC1A70">
            <w:pPr>
              <w:pStyle w:val="a9"/>
            </w:pPr>
            <w:r w:rsidRPr="00AC1A70">
              <w:t>Наличие оружия у сотрудников мобильной группы-да;</w:t>
            </w:r>
          </w:p>
          <w:p w:rsidR="00AC1A70" w:rsidRPr="00AC1A70" w:rsidRDefault="00AC1A70" w:rsidP="00AC1A70">
            <w:pPr>
              <w:pStyle w:val="a9"/>
            </w:pPr>
            <w:r w:rsidRPr="00AC1A70">
              <w:t>Наличие оружия у сотрудников охраны-нет;</w:t>
            </w:r>
          </w:p>
          <w:p w:rsidR="00AC1A70" w:rsidRPr="00AC1A70" w:rsidRDefault="00AC1A70" w:rsidP="00AC1A70">
            <w:pPr>
              <w:pStyle w:val="a9"/>
            </w:pPr>
            <w:r w:rsidRPr="00AC1A70">
              <w:t xml:space="preserve">Вид услуги по охране - охрана имущества, а также обеспечение </w:t>
            </w:r>
            <w:proofErr w:type="spellStart"/>
            <w:r w:rsidRPr="00AC1A70">
              <w:t>внутриобъектового</w:t>
            </w:r>
            <w:proofErr w:type="spellEnd"/>
            <w:r w:rsidRPr="00AC1A70">
              <w:t xml:space="preserve"> режима на объектах, в отношении которых установлены обязательные для выполнения требования к антитеррористической защищенности;</w:t>
            </w:r>
          </w:p>
          <w:p w:rsidR="00180493" w:rsidRPr="00AC1A70" w:rsidRDefault="00AC1A70" w:rsidP="00AC1A70">
            <w:pPr>
              <w:keepLines/>
              <w:widowControl w:val="0"/>
              <w:ind w:firstLine="198"/>
              <w:jc w:val="both"/>
            </w:pPr>
            <w:r w:rsidRPr="00AC1A70">
              <w:t>Вид услуги по охране - 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tc>
        <w:tc>
          <w:tcPr>
            <w:tcW w:w="303"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rPr>
                <w:color w:val="000000"/>
                <w:lang w:eastAsia="ru-RU"/>
              </w:rPr>
              <w:t>17 520</w:t>
            </w:r>
          </w:p>
        </w:tc>
        <w:tc>
          <w:tcPr>
            <w:tcW w:w="386"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t>Человеко-час</w:t>
            </w:r>
          </w:p>
        </w:tc>
        <w:tc>
          <w:tcPr>
            <w:tcW w:w="346"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pStyle w:val="a9"/>
              <w:keepLines/>
              <w:widowControl w:val="0"/>
              <w:suppressAutoHyphens w:val="0"/>
              <w:jc w:val="center"/>
              <w:rPr>
                <w:highlight w:val="yellow"/>
              </w:rPr>
            </w:pPr>
            <w:r w:rsidRPr="00AC1A70">
              <w:rPr>
                <w:lang w:eastAsia="ru-RU"/>
              </w:rPr>
              <w:t>251,86</w:t>
            </w:r>
          </w:p>
        </w:tc>
        <w:tc>
          <w:tcPr>
            <w:tcW w:w="527"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pStyle w:val="a9"/>
              <w:keepLines/>
              <w:widowControl w:val="0"/>
              <w:suppressAutoHyphens w:val="0"/>
              <w:jc w:val="center"/>
              <w:rPr>
                <w:highlight w:val="yellow"/>
              </w:rPr>
            </w:pPr>
            <w:r w:rsidRPr="00AC1A70">
              <w:t>4 412 587,20</w:t>
            </w:r>
          </w:p>
        </w:tc>
      </w:tr>
      <w:tr w:rsidR="00180493" w:rsidRPr="00AC1A70" w:rsidTr="0074635E">
        <w:tc>
          <w:tcPr>
            <w:tcW w:w="16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pStyle w:val="a9"/>
              <w:keepLines/>
              <w:widowControl w:val="0"/>
              <w:suppressAutoHyphens w:val="0"/>
            </w:pPr>
            <w:r w:rsidRPr="00AC1A70">
              <w:t>2</w:t>
            </w:r>
          </w:p>
        </w:tc>
        <w:tc>
          <w:tcPr>
            <w:tcW w:w="635" w:type="pct"/>
            <w:tcBorders>
              <w:top w:val="single" w:sz="4" w:space="0" w:color="auto"/>
              <w:left w:val="single" w:sz="4" w:space="0" w:color="auto"/>
              <w:bottom w:val="single" w:sz="4" w:space="0" w:color="auto"/>
              <w:right w:val="single" w:sz="4" w:space="0" w:color="auto"/>
            </w:tcBorders>
          </w:tcPr>
          <w:p w:rsidR="00180493" w:rsidRPr="00AC1A70" w:rsidRDefault="00180493" w:rsidP="0074635E">
            <w:pPr>
              <w:pStyle w:val="a9"/>
              <w:keepLines/>
              <w:widowControl w:val="0"/>
              <w:suppressAutoHyphens w:val="0"/>
            </w:pPr>
            <w:r w:rsidRPr="00AC1A70">
              <w:t>Услуги частной охраны (Выставление поста охраны)</w:t>
            </w:r>
          </w:p>
        </w:tc>
        <w:tc>
          <w:tcPr>
            <w:tcW w:w="2642" w:type="pct"/>
            <w:tcBorders>
              <w:top w:val="single" w:sz="4" w:space="0" w:color="auto"/>
              <w:left w:val="single" w:sz="4" w:space="0" w:color="auto"/>
              <w:bottom w:val="single" w:sz="4" w:space="0" w:color="auto"/>
              <w:right w:val="single" w:sz="4" w:space="0" w:color="auto"/>
            </w:tcBorders>
            <w:hideMark/>
          </w:tcPr>
          <w:p w:rsidR="00AC1A70" w:rsidRPr="00AC1A70" w:rsidRDefault="00AC1A70" w:rsidP="00AC1A70">
            <w:pPr>
              <w:pStyle w:val="a9"/>
            </w:pPr>
            <w:r w:rsidRPr="00AC1A70">
              <w:t>Использование мобильной группы- нет</w:t>
            </w:r>
          </w:p>
          <w:p w:rsidR="00AC1A70" w:rsidRPr="00AC1A70" w:rsidRDefault="00AC1A70" w:rsidP="00AC1A70">
            <w:pPr>
              <w:pStyle w:val="a9"/>
            </w:pPr>
            <w:r w:rsidRPr="00AC1A70">
              <w:t>Использование специальных средств-да</w:t>
            </w:r>
          </w:p>
          <w:p w:rsidR="00AC1A70" w:rsidRPr="00AC1A70" w:rsidRDefault="00AC1A70" w:rsidP="00AC1A70">
            <w:pPr>
              <w:pStyle w:val="a9"/>
            </w:pPr>
            <w:r w:rsidRPr="00AC1A70">
              <w:t>Наличие оружия у сотрудников мобильной группы-нет</w:t>
            </w:r>
          </w:p>
          <w:p w:rsidR="00AC1A70" w:rsidRPr="00AC1A70" w:rsidRDefault="00AC1A70" w:rsidP="00AC1A70">
            <w:pPr>
              <w:pStyle w:val="a9"/>
            </w:pPr>
            <w:r w:rsidRPr="00AC1A70">
              <w:t>Наличие оружия у сотрудников охраны-нет</w:t>
            </w:r>
          </w:p>
          <w:p w:rsidR="00AC1A70" w:rsidRPr="00AC1A70" w:rsidRDefault="00AC1A70" w:rsidP="00AC1A70">
            <w:pPr>
              <w:pStyle w:val="a9"/>
            </w:pPr>
            <w:r w:rsidRPr="00AC1A70">
              <w:t xml:space="preserve">Вид услуги по охране – охрана имущества, а также обеспечение </w:t>
            </w:r>
            <w:proofErr w:type="spellStart"/>
            <w:r w:rsidRPr="00AC1A70">
              <w:t>внутриобъектового</w:t>
            </w:r>
            <w:proofErr w:type="spellEnd"/>
            <w:r w:rsidRPr="00AC1A70">
              <w:t xml:space="preserve"> режима на объектах, в отношении которых установлены обязательные для выполнения требования к антитеррористической защищенности;</w:t>
            </w:r>
          </w:p>
          <w:p w:rsidR="00180493" w:rsidRPr="00AC1A70" w:rsidRDefault="00AC1A70" w:rsidP="00AC1A70">
            <w:pPr>
              <w:pStyle w:val="a9"/>
              <w:keepLines/>
              <w:widowControl w:val="0"/>
              <w:suppressAutoHyphens w:val="0"/>
              <w:ind w:firstLine="198"/>
            </w:pPr>
            <w:r w:rsidRPr="00AC1A70">
              <w:t>Вид услуги по охране – 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tc>
        <w:tc>
          <w:tcPr>
            <w:tcW w:w="303"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rPr>
                <w:bCs/>
                <w:color w:val="000000"/>
                <w:lang w:eastAsia="ru-RU"/>
              </w:rPr>
              <w:t>41 106</w:t>
            </w:r>
          </w:p>
        </w:tc>
        <w:tc>
          <w:tcPr>
            <w:tcW w:w="386"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t>Человеко-час</w:t>
            </w:r>
          </w:p>
        </w:tc>
        <w:tc>
          <w:tcPr>
            <w:tcW w:w="346"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pStyle w:val="a9"/>
              <w:keepLines/>
              <w:widowControl w:val="0"/>
              <w:suppressAutoHyphens w:val="0"/>
              <w:jc w:val="center"/>
            </w:pPr>
            <w:r w:rsidRPr="00AC1A70">
              <w:rPr>
                <w:lang w:eastAsia="ru-RU"/>
              </w:rPr>
              <w:t>344,84</w:t>
            </w:r>
          </w:p>
        </w:tc>
        <w:tc>
          <w:tcPr>
            <w:tcW w:w="527"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pStyle w:val="a9"/>
              <w:keepLines/>
              <w:widowControl w:val="0"/>
              <w:suppressAutoHyphens w:val="0"/>
              <w:jc w:val="center"/>
            </w:pPr>
            <w:r w:rsidRPr="00AC1A70">
              <w:rPr>
                <w:bCs/>
                <w:lang w:eastAsia="ru-RU"/>
              </w:rPr>
              <w:t>14 174 993,04</w:t>
            </w:r>
          </w:p>
        </w:tc>
      </w:tr>
      <w:tr w:rsidR="00180493" w:rsidRPr="00AC1A70" w:rsidTr="0074635E">
        <w:tc>
          <w:tcPr>
            <w:tcW w:w="16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pStyle w:val="a9"/>
              <w:keepLines/>
              <w:widowControl w:val="0"/>
              <w:suppressAutoHyphens w:val="0"/>
            </w:pPr>
            <w:r w:rsidRPr="00AC1A70">
              <w:lastRenderedPageBreak/>
              <w:t>3</w:t>
            </w:r>
          </w:p>
        </w:tc>
        <w:tc>
          <w:tcPr>
            <w:tcW w:w="635" w:type="pct"/>
            <w:tcBorders>
              <w:top w:val="single" w:sz="4" w:space="0" w:color="auto"/>
              <w:left w:val="single" w:sz="4" w:space="0" w:color="auto"/>
              <w:bottom w:val="single" w:sz="4" w:space="0" w:color="auto"/>
              <w:right w:val="single" w:sz="4" w:space="0" w:color="auto"/>
            </w:tcBorders>
          </w:tcPr>
          <w:p w:rsidR="00180493" w:rsidRPr="00AC1A70" w:rsidRDefault="00180493" w:rsidP="0074635E">
            <w:pPr>
              <w:pStyle w:val="a9"/>
              <w:keepLines/>
              <w:widowControl w:val="0"/>
              <w:suppressAutoHyphens w:val="0"/>
            </w:pPr>
            <w:r w:rsidRPr="00AC1A70">
              <w:t>Услуги частной охраны (Охранный (технический) мониторинг)</w:t>
            </w:r>
          </w:p>
        </w:tc>
        <w:tc>
          <w:tcPr>
            <w:tcW w:w="2642" w:type="pct"/>
            <w:tcBorders>
              <w:top w:val="single" w:sz="4" w:space="0" w:color="auto"/>
              <w:left w:val="single" w:sz="4" w:space="0" w:color="auto"/>
              <w:bottom w:val="single" w:sz="4" w:space="0" w:color="auto"/>
              <w:right w:val="single" w:sz="4" w:space="0" w:color="auto"/>
            </w:tcBorders>
            <w:hideMark/>
          </w:tcPr>
          <w:p w:rsidR="00AC1A70" w:rsidRPr="00AC1A70" w:rsidRDefault="00AC1A70" w:rsidP="00AC1A70">
            <w:pPr>
              <w:pStyle w:val="a9"/>
            </w:pPr>
            <w:r w:rsidRPr="00AC1A70">
              <w:t>Использование мобильной группы-да;</w:t>
            </w:r>
          </w:p>
          <w:p w:rsidR="00AC1A70" w:rsidRPr="00AC1A70" w:rsidRDefault="00AC1A70" w:rsidP="00AC1A70">
            <w:pPr>
              <w:pStyle w:val="a9"/>
            </w:pPr>
            <w:r w:rsidRPr="00AC1A70">
              <w:t>Наличие оружия у сотрудников мобильной группы – да;</w:t>
            </w:r>
          </w:p>
          <w:p w:rsidR="00AC1A70" w:rsidRPr="00AC1A70" w:rsidRDefault="00AC1A70" w:rsidP="00AC1A70">
            <w:pPr>
              <w:pStyle w:val="a9"/>
            </w:pPr>
            <w:r w:rsidRPr="00AC1A70">
              <w:t>Принадлежность технических средств охраны – Исполнителя;</w:t>
            </w:r>
          </w:p>
          <w:p w:rsidR="00AC1A70" w:rsidRPr="00AC1A70" w:rsidRDefault="00AC1A70" w:rsidP="00AC1A70">
            <w:pPr>
              <w:pStyle w:val="a9"/>
            </w:pPr>
            <w:r w:rsidRPr="00AC1A70">
              <w:t>Технические средства охраны на объекте - технические средства охранной сигнализации.</w:t>
            </w:r>
          </w:p>
          <w:p w:rsidR="00AC1A70" w:rsidRPr="00AC1A70" w:rsidRDefault="00AC1A70" w:rsidP="00AC1A70">
            <w:pPr>
              <w:pStyle w:val="a9"/>
            </w:pPr>
            <w:r w:rsidRPr="00AC1A70">
              <w:t>Технические средства охраны на объекте - технические средства охранно-пожарной сигнализации.</w:t>
            </w:r>
          </w:p>
          <w:p w:rsidR="00180493" w:rsidRPr="00AC1A70" w:rsidRDefault="00AC1A70" w:rsidP="00AC1A70">
            <w:pPr>
              <w:pStyle w:val="a9"/>
              <w:keepLines/>
              <w:widowControl w:val="0"/>
              <w:suppressAutoHyphens w:val="0"/>
              <w:ind w:firstLine="198"/>
              <w:rPr>
                <w:rStyle w:val="ng-binding"/>
              </w:rPr>
            </w:pPr>
            <w:r w:rsidRPr="00AC1A70">
              <w:t>Вид услуги по охране - 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r w:rsidR="00180493" w:rsidRPr="00AC1A70">
              <w:t>.</w:t>
            </w:r>
          </w:p>
        </w:tc>
        <w:tc>
          <w:tcPr>
            <w:tcW w:w="303"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rPr>
                <w:rFonts w:eastAsia="Calibri"/>
                <w:lang w:eastAsia="en-US"/>
              </w:rPr>
              <w:t>315 360</w:t>
            </w:r>
          </w:p>
        </w:tc>
        <w:tc>
          <w:tcPr>
            <w:tcW w:w="386"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pPr>
            <w:r w:rsidRPr="00AC1A70">
              <w:t>час</w:t>
            </w:r>
          </w:p>
        </w:tc>
        <w:tc>
          <w:tcPr>
            <w:tcW w:w="346"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pStyle w:val="a9"/>
              <w:keepLines/>
              <w:widowControl w:val="0"/>
              <w:suppressAutoHyphens w:val="0"/>
              <w:jc w:val="center"/>
              <w:rPr>
                <w:highlight w:val="yellow"/>
              </w:rPr>
            </w:pPr>
            <w:r w:rsidRPr="00AC1A70">
              <w:t>4,00</w:t>
            </w:r>
          </w:p>
        </w:tc>
        <w:tc>
          <w:tcPr>
            <w:tcW w:w="527"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pStyle w:val="a9"/>
              <w:keepLines/>
              <w:widowControl w:val="0"/>
              <w:suppressAutoHyphens w:val="0"/>
              <w:jc w:val="center"/>
              <w:rPr>
                <w:highlight w:val="yellow"/>
                <w:lang w:eastAsia="ru-RU"/>
              </w:rPr>
            </w:pPr>
            <w:r w:rsidRPr="00AC1A70">
              <w:rPr>
                <w:bCs/>
                <w:color w:val="000000"/>
                <w:lang w:eastAsia="ru-RU"/>
              </w:rPr>
              <w:t>1 261 440,00</w:t>
            </w:r>
          </w:p>
        </w:tc>
      </w:tr>
      <w:tr w:rsidR="00180493" w:rsidRPr="00AC1A70" w:rsidTr="00180493">
        <w:tc>
          <w:tcPr>
            <w:tcW w:w="3438" w:type="pct"/>
            <w:gridSpan w:val="3"/>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both"/>
            </w:pPr>
            <w:r w:rsidRPr="00AC1A70">
              <w:rPr>
                <w:b/>
              </w:rPr>
              <w:t>ИТОГО:</w:t>
            </w:r>
          </w:p>
        </w:tc>
        <w:tc>
          <w:tcPr>
            <w:tcW w:w="303"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rPr>
                <w:b/>
              </w:rPr>
            </w:pPr>
            <w:r w:rsidRPr="00AC1A70">
              <w:rPr>
                <w:b/>
              </w:rPr>
              <w:t>373 986</w:t>
            </w:r>
          </w:p>
        </w:tc>
        <w:tc>
          <w:tcPr>
            <w:tcW w:w="386" w:type="pct"/>
            <w:tcBorders>
              <w:top w:val="single" w:sz="4" w:space="0" w:color="auto"/>
              <w:left w:val="single" w:sz="4" w:space="0" w:color="auto"/>
              <w:bottom w:val="single" w:sz="4" w:space="0" w:color="auto"/>
              <w:right w:val="single" w:sz="4" w:space="0" w:color="auto"/>
            </w:tcBorders>
          </w:tcPr>
          <w:p w:rsidR="00180493" w:rsidRPr="00AC1A70" w:rsidRDefault="00180493" w:rsidP="0074635E">
            <w:pPr>
              <w:keepLines/>
              <w:widowControl w:val="0"/>
              <w:jc w:val="both"/>
              <w:rPr>
                <w:b/>
              </w:rPr>
            </w:pPr>
          </w:p>
        </w:tc>
        <w:tc>
          <w:tcPr>
            <w:tcW w:w="346" w:type="pct"/>
            <w:tcBorders>
              <w:top w:val="single" w:sz="4" w:space="0" w:color="auto"/>
              <w:left w:val="single" w:sz="4" w:space="0" w:color="auto"/>
              <w:bottom w:val="single" w:sz="4" w:space="0" w:color="auto"/>
              <w:right w:val="single" w:sz="4" w:space="0" w:color="auto"/>
            </w:tcBorders>
          </w:tcPr>
          <w:p w:rsidR="00180493" w:rsidRPr="00AC1A70" w:rsidRDefault="00180493" w:rsidP="0074635E">
            <w:pPr>
              <w:keepLines/>
              <w:widowControl w:val="0"/>
              <w:jc w:val="both"/>
              <w:rPr>
                <w:b/>
              </w:rPr>
            </w:pPr>
          </w:p>
        </w:tc>
        <w:tc>
          <w:tcPr>
            <w:tcW w:w="527"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both"/>
              <w:rPr>
                <w:b/>
              </w:rPr>
            </w:pPr>
            <w:r w:rsidRPr="00AC1A70">
              <w:rPr>
                <w:b/>
              </w:rPr>
              <w:t>19 849 020,24</w:t>
            </w:r>
          </w:p>
        </w:tc>
      </w:tr>
    </w:tbl>
    <w:p w:rsidR="00180493" w:rsidRPr="00AC1A70" w:rsidRDefault="00180493" w:rsidP="0074635E">
      <w:pPr>
        <w:keepLines/>
        <w:widowControl w:val="0"/>
        <w:tabs>
          <w:tab w:val="left" w:pos="3765"/>
        </w:tabs>
      </w:pPr>
    </w:p>
    <w:tbl>
      <w:tblPr>
        <w:tblStyle w:val="a3"/>
        <w:tblW w:w="5000" w:type="pct"/>
        <w:tblLook w:val="04A0" w:firstRow="1" w:lastRow="0" w:firstColumn="1" w:lastColumn="0" w:noHBand="0" w:noVBand="1"/>
      </w:tblPr>
      <w:tblGrid>
        <w:gridCol w:w="541"/>
        <w:gridCol w:w="4522"/>
        <w:gridCol w:w="9811"/>
      </w:tblGrid>
      <w:tr w:rsidR="00180493" w:rsidRPr="00AC1A70" w:rsidTr="006D4C95">
        <w:trPr>
          <w:trHeight w:val="575"/>
        </w:trPr>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
                <w:color w:val="000000"/>
              </w:rPr>
              <w:t>№</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jc w:val="center"/>
              <w:rPr>
                <w:rFonts w:eastAsia="Lucida Sans Unicode"/>
                <w:color w:val="000000"/>
                <w:spacing w:val="-1"/>
              </w:rPr>
            </w:pPr>
            <w:r w:rsidRPr="00AC1A70">
              <w:rPr>
                <w:rFonts w:eastAsia="Lucida Sans Unicode"/>
                <w:b/>
                <w:color w:val="000000"/>
              </w:rPr>
              <w:t>Адреса структурных подразделений</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tabs>
                <w:tab w:val="left" w:pos="192"/>
                <w:tab w:val="left" w:pos="6019"/>
              </w:tabs>
              <w:jc w:val="center"/>
              <w:rPr>
                <w:rFonts w:eastAsia="Lucida Sans Unicode"/>
                <w:spacing w:val="-1"/>
              </w:rPr>
            </w:pPr>
            <w:r w:rsidRPr="00AC1A70">
              <w:rPr>
                <w:rFonts w:eastAsia="Lucida Sans Unicode"/>
                <w:b/>
                <w:color w:val="000000"/>
              </w:rPr>
              <w:t xml:space="preserve">График оказания услуг  </w:t>
            </w:r>
          </w:p>
        </w:tc>
      </w:tr>
      <w:tr w:rsidR="00180493" w:rsidRPr="00AC1A70" w:rsidTr="0074635E">
        <w:trPr>
          <w:trHeight w:val="275"/>
        </w:trPr>
        <w:tc>
          <w:tcPr>
            <w:tcW w:w="5000" w:type="pct"/>
            <w:gridSpan w:val="3"/>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tabs>
                <w:tab w:val="left" w:pos="192"/>
                <w:tab w:val="left" w:pos="6019"/>
              </w:tabs>
              <w:jc w:val="center"/>
              <w:rPr>
                <w:rFonts w:eastAsia="Lucida Sans Unicode"/>
                <w:spacing w:val="-1"/>
              </w:rPr>
            </w:pPr>
            <w:r w:rsidRPr="00AC1A70">
              <w:rPr>
                <w:rFonts w:eastAsia="Lucida Sans Unicode"/>
                <w:b/>
              </w:rPr>
              <w:t>Охрана производится с применением спецсредств</w:t>
            </w:r>
          </w:p>
        </w:tc>
      </w:tr>
      <w:tr w:rsidR="00180493" w:rsidRPr="00AC1A70" w:rsidTr="006D4C95">
        <w:trPr>
          <w:trHeight w:val="575"/>
        </w:trPr>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spacing w:val="-1"/>
              </w:rPr>
              <w:t>г. Краснодар, ул. Ставропольская, д.82</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tabs>
                <w:tab w:val="left" w:pos="192"/>
                <w:tab w:val="left" w:pos="6019"/>
              </w:tabs>
              <w:rPr>
                <w:rFonts w:eastAsia="Lucida Sans Unicode"/>
              </w:rPr>
            </w:pPr>
            <w:r w:rsidRPr="00AC1A70">
              <w:rPr>
                <w:rFonts w:eastAsia="Lucida Sans Unicode"/>
                <w:spacing w:val="-1"/>
              </w:rPr>
              <w:t xml:space="preserve">ежедневный круглосуточный пост охраны </w:t>
            </w:r>
            <w:r w:rsidRPr="00AC1A70">
              <w:rPr>
                <w:rFonts w:eastAsia="Lucida Sans Unicode"/>
                <w:spacing w:val="-3"/>
              </w:rPr>
              <w:t>(8.00 - 8.00);</w:t>
            </w:r>
          </w:p>
        </w:tc>
      </w:tr>
      <w:tr w:rsidR="00180493" w:rsidRPr="00AC1A70" w:rsidTr="006D4C95">
        <w:trPr>
          <w:trHeight w:val="484"/>
        </w:trPr>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2</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spacing w:val="-1"/>
              </w:rPr>
              <w:t xml:space="preserve">г. Краснодар, </w:t>
            </w:r>
            <w:r w:rsidRPr="00AC1A70">
              <w:rPr>
                <w:rFonts w:eastAsia="Lucida Sans Unicode"/>
                <w:color w:val="000000"/>
              </w:rPr>
              <w:t>ул. Ставропольская, д.84</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tabs>
                <w:tab w:val="left" w:pos="192"/>
                <w:tab w:val="left" w:pos="6019"/>
              </w:tabs>
              <w:rPr>
                <w:rFonts w:eastAsia="Lucida Sans Unicode"/>
              </w:rPr>
            </w:pPr>
            <w:r w:rsidRPr="00AC1A70">
              <w:rPr>
                <w:rFonts w:eastAsia="Lucida Sans Unicode"/>
                <w:spacing w:val="-1"/>
              </w:rPr>
              <w:t xml:space="preserve">ежедневный круглосуточный пост охраны </w:t>
            </w:r>
            <w:r w:rsidRPr="00AC1A70">
              <w:rPr>
                <w:rFonts w:eastAsia="Lucida Sans Unicode"/>
                <w:spacing w:val="-3"/>
              </w:rPr>
              <w:t>(8.00 - 8.00);</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3</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 xml:space="preserve">г. Новороссийск, ул. </w:t>
            </w:r>
            <w:proofErr w:type="spellStart"/>
            <w:r w:rsidRPr="00AC1A70">
              <w:rPr>
                <w:rFonts w:eastAsia="Lucida Sans Unicode"/>
                <w:color w:val="000000"/>
              </w:rPr>
              <w:t>Видова</w:t>
            </w:r>
            <w:proofErr w:type="spellEnd"/>
            <w:r w:rsidRPr="00AC1A70">
              <w:rPr>
                <w:rFonts w:eastAsia="Lucida Sans Unicode"/>
                <w:color w:val="000000"/>
              </w:rPr>
              <w:t xml:space="preserve">, 178-а </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tabs>
                <w:tab w:val="left" w:pos="192"/>
                <w:tab w:val="left" w:pos="8266"/>
              </w:tabs>
              <w:rPr>
                <w:rFonts w:eastAsia="Lucida Sans Unicode"/>
                <w:b/>
                <w:bCs/>
                <w:color w:val="000000"/>
              </w:rPr>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4</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bCs/>
                <w:color w:val="000000"/>
              </w:rPr>
            </w:pPr>
            <w:r w:rsidRPr="00AC1A70">
              <w:rPr>
                <w:rFonts w:eastAsia="Lucida Sans Unicode"/>
                <w:bCs/>
                <w:color w:val="000000"/>
              </w:rPr>
              <w:t>г. Горячий Ключ,</w:t>
            </w:r>
          </w:p>
          <w:p w:rsidR="00180493" w:rsidRPr="00AC1A70" w:rsidRDefault="00180493" w:rsidP="0074635E">
            <w:pPr>
              <w:keepLines/>
              <w:widowControl w:val="0"/>
              <w:rPr>
                <w:rFonts w:eastAsia="Lucida Sans Unicode"/>
                <w:color w:val="000000"/>
              </w:rPr>
            </w:pPr>
            <w:r w:rsidRPr="00AC1A70">
              <w:rPr>
                <w:rFonts w:eastAsia="Lucida Sans Unicode"/>
                <w:bCs/>
                <w:color w:val="000000"/>
              </w:rPr>
              <w:t xml:space="preserve">ул. Кириченко, д.6 </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5</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 xml:space="preserve">г. Темрюк, ул. </w:t>
            </w:r>
            <w:proofErr w:type="spellStart"/>
            <w:r w:rsidRPr="00AC1A70">
              <w:rPr>
                <w:rFonts w:eastAsia="Lucida Sans Unicode"/>
                <w:bCs/>
                <w:color w:val="000000"/>
              </w:rPr>
              <w:t>Бувина</w:t>
            </w:r>
            <w:proofErr w:type="spellEnd"/>
            <w:r w:rsidRPr="00AC1A70">
              <w:rPr>
                <w:rFonts w:eastAsia="Lucida Sans Unicode"/>
                <w:bCs/>
                <w:color w:val="000000"/>
              </w:rPr>
              <w:t xml:space="preserve">, д.280 </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6</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г. Славянск - на – Кубани, ул. Батарейная, д.258</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7</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bCs/>
                <w:color w:val="000000"/>
              </w:rPr>
            </w:pPr>
            <w:r w:rsidRPr="00AC1A70">
              <w:rPr>
                <w:rFonts w:eastAsia="Lucida Sans Unicode"/>
                <w:bCs/>
                <w:color w:val="000000"/>
              </w:rPr>
              <w:t>г. Кропоткин,</w:t>
            </w:r>
          </w:p>
          <w:p w:rsidR="00180493" w:rsidRPr="00AC1A70" w:rsidRDefault="00180493" w:rsidP="0074635E">
            <w:pPr>
              <w:keepLines/>
              <w:widowControl w:val="0"/>
              <w:rPr>
                <w:rFonts w:eastAsia="Lucida Sans Unicode"/>
                <w:color w:val="000000"/>
              </w:rPr>
            </w:pPr>
            <w:r w:rsidRPr="00AC1A70">
              <w:rPr>
                <w:rFonts w:eastAsia="Lucida Sans Unicode"/>
                <w:bCs/>
                <w:color w:val="000000"/>
              </w:rPr>
              <w:t>ул. МКР-1, д. 40/1,</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8</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г. Геленджик, ул. Одесская, д.2-А</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9</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bCs/>
                <w:color w:val="000000"/>
              </w:rPr>
            </w:pPr>
            <w:r w:rsidRPr="00AC1A70">
              <w:rPr>
                <w:rFonts w:eastAsia="Lucida Sans Unicode"/>
                <w:bCs/>
                <w:color w:val="000000"/>
              </w:rPr>
              <w:t xml:space="preserve">ст. Ленинградская, </w:t>
            </w:r>
          </w:p>
          <w:p w:rsidR="00180493" w:rsidRPr="00AC1A70" w:rsidRDefault="00180493" w:rsidP="0074635E">
            <w:pPr>
              <w:keepLines/>
              <w:widowControl w:val="0"/>
              <w:rPr>
                <w:rFonts w:eastAsia="Lucida Sans Unicode"/>
                <w:color w:val="000000"/>
              </w:rPr>
            </w:pPr>
            <w:r w:rsidRPr="00AC1A70">
              <w:rPr>
                <w:rFonts w:eastAsia="Lucida Sans Unicode"/>
                <w:bCs/>
                <w:color w:val="000000"/>
              </w:rPr>
              <w:t xml:space="preserve">ул. Набережная, 8, </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10</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bCs/>
                <w:color w:val="000000"/>
              </w:rPr>
            </w:pPr>
            <w:r w:rsidRPr="00AC1A70">
              <w:rPr>
                <w:rFonts w:eastAsia="Lucida Sans Unicode"/>
                <w:bCs/>
                <w:color w:val="000000"/>
              </w:rPr>
              <w:t xml:space="preserve">г. Приморско-Ахтарск, </w:t>
            </w:r>
          </w:p>
          <w:p w:rsidR="00180493" w:rsidRPr="00AC1A70" w:rsidRDefault="00180493" w:rsidP="0074635E">
            <w:pPr>
              <w:keepLines/>
              <w:widowControl w:val="0"/>
              <w:rPr>
                <w:rFonts w:eastAsia="Lucida Sans Unicode"/>
                <w:color w:val="000000"/>
              </w:rPr>
            </w:pPr>
            <w:r w:rsidRPr="00AC1A70">
              <w:rPr>
                <w:rFonts w:eastAsia="Lucida Sans Unicode"/>
                <w:bCs/>
                <w:color w:val="000000"/>
              </w:rPr>
              <w:t xml:space="preserve">ул. </w:t>
            </w:r>
            <w:proofErr w:type="spellStart"/>
            <w:r w:rsidRPr="00AC1A70">
              <w:rPr>
                <w:rFonts w:eastAsia="Lucida Sans Unicode"/>
                <w:bCs/>
                <w:color w:val="000000"/>
              </w:rPr>
              <w:t>Тамаровского</w:t>
            </w:r>
            <w:proofErr w:type="spellEnd"/>
            <w:r w:rsidRPr="00AC1A70">
              <w:rPr>
                <w:rFonts w:eastAsia="Lucida Sans Unicode"/>
                <w:bCs/>
                <w:color w:val="000000"/>
              </w:rPr>
              <w:t xml:space="preserve">, д.6, </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11</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г. Тихорецк, ул. Меньшикова, 41</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lastRenderedPageBreak/>
              <w:t>12</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ст. Динская, ул. Луначарского, д.65 «Б»</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13</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bCs/>
                <w:color w:val="000000"/>
              </w:rPr>
            </w:pPr>
            <w:r w:rsidRPr="00AC1A70">
              <w:rPr>
                <w:rFonts w:eastAsia="Lucida Sans Unicode"/>
                <w:bCs/>
                <w:color w:val="000000"/>
              </w:rPr>
              <w:t>г. Анапа, ул. Красноармейская, д.60/а</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14</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г. Сочи, ул. Кубанская, 15, 4 этаж</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15</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г. Сочи, ул. Кубанская, 15, 5 этаж</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16</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ст. Северская ул. Ленина, 49Г</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17</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г. Армавир, ул. Карла Маркса, д. 3-5</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18</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г. Туапсе, ул. Коммунистическая, д.14</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r w:rsidR="00180493" w:rsidRPr="00AC1A70" w:rsidTr="006D4C95">
        <w:trPr>
          <w:trHeight w:val="572"/>
        </w:trPr>
        <w:tc>
          <w:tcPr>
            <w:tcW w:w="182"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color w:val="000000"/>
              </w:rPr>
              <w:t>19</w:t>
            </w:r>
          </w:p>
        </w:tc>
        <w:tc>
          <w:tcPr>
            <w:tcW w:w="1520"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rPr>
                <w:rFonts w:eastAsia="Lucida Sans Unicode"/>
                <w:color w:val="000000"/>
              </w:rPr>
            </w:pPr>
            <w:r w:rsidRPr="00AC1A70">
              <w:rPr>
                <w:rFonts w:eastAsia="Lucida Sans Unicode"/>
                <w:bCs/>
                <w:color w:val="000000"/>
              </w:rPr>
              <w:t>г. Курганинск, ул. Матросова,196-А</w:t>
            </w:r>
          </w:p>
        </w:tc>
        <w:tc>
          <w:tcPr>
            <w:tcW w:w="3298" w:type="pct"/>
            <w:tcBorders>
              <w:top w:val="single" w:sz="4" w:space="0" w:color="auto"/>
              <w:left w:val="single" w:sz="4" w:space="0" w:color="auto"/>
              <w:bottom w:val="single" w:sz="4" w:space="0" w:color="auto"/>
              <w:right w:val="single" w:sz="4" w:space="0" w:color="auto"/>
            </w:tcBorders>
            <w:hideMark/>
          </w:tcPr>
          <w:p w:rsidR="00180493" w:rsidRPr="00AC1A70" w:rsidRDefault="00180493" w:rsidP="0074635E">
            <w:pPr>
              <w:keepLines/>
              <w:widowControl w:val="0"/>
            </w:pPr>
            <w:r w:rsidRPr="00AC1A70">
              <w:rPr>
                <w:rFonts w:eastAsia="Lucida Sans Unicode"/>
                <w:color w:val="000000"/>
              </w:rPr>
              <w:t xml:space="preserve">один дневной пост (8.00-18.00) в рабочие дни, </w:t>
            </w:r>
            <w:r w:rsidRPr="00AC1A70">
              <w:rPr>
                <w:rFonts w:eastAsia="Lucida Sans Unicode"/>
                <w:bCs/>
                <w:color w:val="000000"/>
              </w:rPr>
              <w:t xml:space="preserve">в пятницу и предпраздничные дни с 08-00 до 17-00 часов, </w:t>
            </w:r>
            <w:r w:rsidRPr="00AC1A70">
              <w:rPr>
                <w:rFonts w:eastAsia="Lucida Sans Unicode"/>
                <w:color w:val="000000"/>
              </w:rPr>
              <w:t>суббота, воскресенье и праздничные дни - выходной</w:t>
            </w:r>
          </w:p>
        </w:tc>
      </w:tr>
    </w:tbl>
    <w:p w:rsidR="00180493" w:rsidRPr="00AC1A70" w:rsidRDefault="00180493" w:rsidP="0074635E">
      <w:pPr>
        <w:keepLines/>
        <w:widowControl w:val="0"/>
        <w:ind w:firstLine="567"/>
        <w:jc w:val="both"/>
        <w:rPr>
          <w:b/>
        </w:rPr>
      </w:pPr>
    </w:p>
    <w:p w:rsidR="00AC1A70" w:rsidRPr="00AC1A70" w:rsidRDefault="00AC1A70" w:rsidP="00AC1A70">
      <w:pPr>
        <w:keepLines/>
        <w:widowControl w:val="0"/>
        <w:ind w:firstLine="567"/>
        <w:jc w:val="both"/>
        <w:rPr>
          <w:b/>
        </w:rPr>
      </w:pPr>
      <w:r w:rsidRPr="00AC1A70">
        <w:rPr>
          <w:b/>
        </w:rPr>
        <w:t xml:space="preserve">Наличие действующей лицензии на осуществление негосударственной (частной) охранной деятельности с правом оказания следующих видов услуг: </w:t>
      </w:r>
    </w:p>
    <w:p w:rsidR="00AC1A70" w:rsidRPr="00AC1A70" w:rsidRDefault="00AC1A70" w:rsidP="00AC1A70">
      <w:pPr>
        <w:keepLines/>
        <w:widowControl w:val="0"/>
        <w:ind w:firstLine="567"/>
        <w:jc w:val="both"/>
      </w:pPr>
      <w:r w:rsidRPr="00AC1A70">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C1A70" w:rsidRPr="00AC1A70" w:rsidRDefault="00AC1A70" w:rsidP="00AC1A70">
      <w:pPr>
        <w:keepLines/>
        <w:widowControl w:val="0"/>
        <w:ind w:firstLine="567"/>
        <w:jc w:val="both"/>
      </w:pPr>
      <w:r w:rsidRPr="00AC1A70">
        <w:t xml:space="preserve">- «охрана объектов и (или) имущества (в т. ч. при транспортировке), а также обеспечение </w:t>
      </w:r>
      <w:proofErr w:type="spellStart"/>
      <w:r w:rsidRPr="00AC1A70">
        <w:t>внутриобъектового</w:t>
      </w:r>
      <w:proofErr w:type="spellEnd"/>
      <w:r w:rsidRPr="00AC1A70">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w:t>
      </w:r>
    </w:p>
    <w:p w:rsidR="00AC1A70" w:rsidRPr="00AC1A70" w:rsidRDefault="00AC1A70" w:rsidP="00AC1A70">
      <w:pPr>
        <w:keepLines/>
        <w:widowControl w:val="0"/>
        <w:ind w:firstLine="567"/>
        <w:jc w:val="both"/>
      </w:pPr>
      <w:r w:rsidRPr="00AC1A70">
        <w:t>Наличие у Исполнителя действующего разрешения на хранение и использование оружия и патронов к нему (серии РХИ), с указанием в списке номерного учета оружия необходимого количества служебного огнестрельного оружия для исполнения обязательств по контракту (виды, типы, модели, количество);</w:t>
      </w:r>
    </w:p>
    <w:p w:rsidR="00AC1A70" w:rsidRPr="00AC1A70" w:rsidRDefault="00AC1A70" w:rsidP="00AC1A70">
      <w:pPr>
        <w:keepLines/>
        <w:widowControl w:val="0"/>
        <w:ind w:firstLine="567"/>
        <w:jc w:val="both"/>
      </w:pPr>
      <w:r w:rsidRPr="00AC1A70">
        <w:t>Предоставить Заказчику в течение 3 (трех) рабочих дней после заключения контракта список работников, на которых возложено непосредственное выполнение обязанностей по охране объектов и лиц, указанных в части 3 статьи 3 Закона Российской Федерации от 11 марта 1992 г. №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 а именно:</w:t>
      </w:r>
    </w:p>
    <w:p w:rsidR="00AC1A70" w:rsidRPr="00AC1A70" w:rsidRDefault="00AC1A70" w:rsidP="00AC1A70">
      <w:pPr>
        <w:keepLines/>
        <w:widowControl w:val="0"/>
        <w:ind w:firstLine="567"/>
        <w:jc w:val="both"/>
      </w:pPr>
      <w:r w:rsidRPr="00AC1A70">
        <w:t xml:space="preserve">а) фамилия, имя и отчество, </w:t>
      </w:r>
    </w:p>
    <w:p w:rsidR="00AC1A70" w:rsidRPr="00AC1A70" w:rsidRDefault="00AC1A70" w:rsidP="00AC1A70">
      <w:pPr>
        <w:keepLines/>
        <w:widowControl w:val="0"/>
        <w:ind w:firstLine="567"/>
        <w:jc w:val="both"/>
      </w:pPr>
      <w:r w:rsidRPr="00AC1A70">
        <w:t>б) реквизиты документа, подтверждающего наличие правового статуса частного охранника;</w:t>
      </w:r>
    </w:p>
    <w:p w:rsidR="00AC1A70" w:rsidRPr="00AC1A70" w:rsidRDefault="00AC1A70" w:rsidP="00AC1A70">
      <w:pPr>
        <w:keepLines/>
        <w:widowControl w:val="0"/>
        <w:ind w:firstLine="567"/>
        <w:jc w:val="both"/>
      </w:pPr>
      <w:r w:rsidRPr="00AC1A70">
        <w:t>в) реквизиты действующего медицинского заключения об отсутствии медицинских противопоказаний к   исполнению обязанностей частного охранника;</w:t>
      </w:r>
    </w:p>
    <w:p w:rsidR="00AC1A70" w:rsidRPr="00AC1A70" w:rsidRDefault="00AC1A70" w:rsidP="00AC1A70">
      <w:pPr>
        <w:keepLines/>
        <w:widowControl w:val="0"/>
        <w:ind w:firstLine="567"/>
        <w:jc w:val="both"/>
      </w:pPr>
      <w:r w:rsidRPr="00AC1A70">
        <w:lastRenderedPageBreak/>
        <w:t>г) реквизиты документа, подтверждающего прохождение ежегодной периодической проверки на пригодность к действиям в условиях, связанных с применением огнестрельного оружия и (или) специальных средств;</w:t>
      </w:r>
    </w:p>
    <w:p w:rsidR="00AC1A70" w:rsidRPr="00AC1A70" w:rsidRDefault="00AC1A70" w:rsidP="00AC1A70">
      <w:pPr>
        <w:keepLines/>
        <w:widowControl w:val="0"/>
        <w:ind w:firstLine="567"/>
        <w:jc w:val="both"/>
      </w:pPr>
      <w:r w:rsidRPr="00AC1A70">
        <w:t xml:space="preserve">д) реквизиты действующих разрешений (серии </w:t>
      </w:r>
      <w:proofErr w:type="spellStart"/>
      <w:r w:rsidRPr="00AC1A70">
        <w:t>РСЛа</w:t>
      </w:r>
      <w:proofErr w:type="spellEnd"/>
      <w:r w:rsidRPr="00AC1A70">
        <w:t>), которые позволяют сотрудникам исполнителя выполнять функциональные обязанности с использованием служебного короткоствольного огнестрельного оружия;</w:t>
      </w:r>
    </w:p>
    <w:p w:rsidR="00AC1A70" w:rsidRPr="00AC1A70" w:rsidRDefault="00AC1A70" w:rsidP="00AC1A70">
      <w:pPr>
        <w:keepLines/>
        <w:widowControl w:val="0"/>
        <w:ind w:firstLine="567"/>
        <w:jc w:val="both"/>
      </w:pPr>
      <w:r w:rsidRPr="00AC1A70">
        <w:t>Количество работников в Списке должно обеспечивать оказание услуг в объеме, установленном Техническим заданием, с учетом требований статьи 91 Трудового кодекса Российской Федерации.</w:t>
      </w:r>
    </w:p>
    <w:p w:rsidR="00AC1A70" w:rsidRPr="00AC1A70" w:rsidRDefault="00AC1A70" w:rsidP="00AC1A70">
      <w:pPr>
        <w:keepLines/>
        <w:widowControl w:val="0"/>
        <w:ind w:firstLine="567"/>
        <w:jc w:val="both"/>
      </w:pPr>
      <w:r w:rsidRPr="00AC1A70">
        <w:t xml:space="preserve">К списку должны быть приложены копии документов, указанные в </w:t>
      </w:r>
      <w:proofErr w:type="spellStart"/>
      <w:r w:rsidRPr="00AC1A70">
        <w:t>пп</w:t>
      </w:r>
      <w:proofErr w:type="spellEnd"/>
      <w:r w:rsidRPr="00AC1A70">
        <w:t>. б), в), г), д).</w:t>
      </w:r>
    </w:p>
    <w:p w:rsidR="00AC1A70" w:rsidRPr="00AC1A70" w:rsidRDefault="00AC1A70" w:rsidP="00AC1A70">
      <w:pPr>
        <w:keepLines/>
        <w:widowControl w:val="0"/>
        <w:ind w:firstLine="567"/>
        <w:jc w:val="both"/>
        <w:rPr>
          <w:bCs/>
        </w:rPr>
      </w:pPr>
      <w:r w:rsidRPr="00AC1A70">
        <w:rPr>
          <w:bCs/>
        </w:rPr>
        <w:t xml:space="preserve">Заказчик оставляет за собой право проверки представленных сведений путем направления соответствующие запросов в уполномоченные подразделения </w:t>
      </w:r>
      <w:proofErr w:type="spellStart"/>
      <w:r w:rsidRPr="00AC1A70">
        <w:rPr>
          <w:bCs/>
        </w:rPr>
        <w:t>Росгвардии</w:t>
      </w:r>
      <w:proofErr w:type="spellEnd"/>
      <w:r w:rsidRPr="00AC1A70">
        <w:rPr>
          <w:bCs/>
        </w:rPr>
        <w:t>.</w:t>
      </w:r>
    </w:p>
    <w:p w:rsidR="00AC1A70" w:rsidRPr="00AC1A70" w:rsidRDefault="00AC1A70" w:rsidP="00AC1A70">
      <w:pPr>
        <w:keepLines/>
        <w:widowControl w:val="0"/>
        <w:ind w:firstLine="567"/>
        <w:jc w:val="both"/>
        <w:rPr>
          <w:b/>
          <w:bCs/>
        </w:rPr>
      </w:pPr>
      <w:r w:rsidRPr="00AC1A70">
        <w:rPr>
          <w:b/>
          <w:bCs/>
        </w:rPr>
        <w:t>Делегирование полномочий по исполнению контракта третьему лицу (договор субподряда) не допускается.</w:t>
      </w:r>
    </w:p>
    <w:p w:rsidR="00AC1A70" w:rsidRPr="00AC1A70" w:rsidRDefault="00AC1A70" w:rsidP="00AC1A70">
      <w:pPr>
        <w:keepLines/>
        <w:widowControl w:val="0"/>
        <w:ind w:firstLine="567"/>
        <w:jc w:val="both"/>
        <w:rPr>
          <w:bCs/>
        </w:rPr>
      </w:pPr>
      <w:r w:rsidRPr="00AC1A70">
        <w:rPr>
          <w:bCs/>
        </w:rPr>
        <w:t xml:space="preserve">Исполнитель гарантирует оказание услуг в объеме установленным техническим заданием и распространяется на весь период действия контракта. </w:t>
      </w:r>
    </w:p>
    <w:p w:rsidR="00AC1A70" w:rsidRPr="00AC1A70" w:rsidRDefault="00AC1A70" w:rsidP="00AC1A70">
      <w:pPr>
        <w:keepLines/>
        <w:widowControl w:val="0"/>
        <w:ind w:firstLine="567"/>
        <w:jc w:val="both"/>
        <w:rPr>
          <w:b/>
          <w:bCs/>
        </w:rPr>
      </w:pPr>
      <w:r w:rsidRPr="00AC1A70">
        <w:rPr>
          <w:b/>
          <w:bCs/>
        </w:rPr>
        <w:t>Для несения службы на посту охраны допускаются только работники:</w:t>
      </w:r>
    </w:p>
    <w:p w:rsidR="00AC1A70" w:rsidRPr="00AC1A70" w:rsidRDefault="00AC1A70" w:rsidP="00AC1A70">
      <w:pPr>
        <w:keepLines/>
        <w:widowControl w:val="0"/>
        <w:ind w:firstLine="567"/>
        <w:jc w:val="both"/>
        <w:rPr>
          <w:bCs/>
        </w:rPr>
      </w:pPr>
      <w:r w:rsidRPr="00AC1A70">
        <w:rPr>
          <w:bCs/>
        </w:rPr>
        <w:t xml:space="preserve">- имеющие </w:t>
      </w:r>
      <w:bookmarkStart w:id="0" w:name="_Hlk49944958"/>
      <w:r w:rsidRPr="00AC1A70">
        <w:rPr>
          <w:bCs/>
        </w:rPr>
        <w:t>правовой статус частного охранника</w:t>
      </w:r>
      <w:bookmarkEnd w:id="0"/>
      <w:r w:rsidRPr="00AC1A70">
        <w:rPr>
          <w:bCs/>
        </w:rPr>
        <w:t>, подтверждаемый удостоверением частного охранника, и работающие у Исполнителя по трудовому договору;</w:t>
      </w:r>
    </w:p>
    <w:p w:rsidR="00AC1A70" w:rsidRPr="00AC1A70" w:rsidRDefault="00AC1A70" w:rsidP="00AC1A70">
      <w:pPr>
        <w:keepLines/>
        <w:widowControl w:val="0"/>
        <w:ind w:firstLine="567"/>
        <w:jc w:val="both"/>
        <w:rPr>
          <w:bCs/>
        </w:rPr>
      </w:pPr>
      <w:r w:rsidRPr="00AC1A70">
        <w:rPr>
          <w:bCs/>
        </w:rPr>
        <w:t xml:space="preserve">- имеющие квалификацию и действующие разрешения (серии </w:t>
      </w:r>
      <w:proofErr w:type="spellStart"/>
      <w:r w:rsidRPr="00AC1A70">
        <w:rPr>
          <w:bCs/>
        </w:rPr>
        <w:t>РСЛа</w:t>
      </w:r>
      <w:proofErr w:type="spellEnd"/>
      <w:r w:rsidRPr="00AC1A70">
        <w:rPr>
          <w:bCs/>
        </w:rPr>
        <w:t>), которые позволяют выполнять функциональные обязанности с использованием служебного короткоствольного огнестрельного оружия;</w:t>
      </w:r>
    </w:p>
    <w:p w:rsidR="00AC1A70" w:rsidRPr="00AC1A70" w:rsidRDefault="00AC1A70" w:rsidP="00AC1A70">
      <w:pPr>
        <w:keepLines/>
        <w:widowControl w:val="0"/>
        <w:ind w:firstLine="567"/>
        <w:jc w:val="both"/>
        <w:rPr>
          <w:bCs/>
        </w:rPr>
      </w:pPr>
      <w:r w:rsidRPr="00AC1A70">
        <w:rPr>
          <w:bCs/>
        </w:rPr>
        <w:t>- назначенные на должность, предусматривающую в соответствии с законодательством Российской Федерации применение служебного короткоствольного огнестрельного оружия;</w:t>
      </w:r>
    </w:p>
    <w:p w:rsidR="00AC1A70" w:rsidRPr="00AC1A70" w:rsidRDefault="00AC1A70" w:rsidP="00AC1A70">
      <w:pPr>
        <w:keepLines/>
        <w:widowControl w:val="0"/>
        <w:ind w:firstLine="567"/>
        <w:jc w:val="both"/>
        <w:rPr>
          <w:bCs/>
        </w:rPr>
      </w:pPr>
      <w:r w:rsidRPr="00AC1A70">
        <w:rPr>
          <w:bCs/>
        </w:rPr>
        <w:t>- имеющие действующее медицинское освидетельствование на наличие или отсутствие заболеваний, препятствующих исполнению обязанностей частного охранника;</w:t>
      </w:r>
    </w:p>
    <w:p w:rsidR="00AC1A70" w:rsidRPr="00AC1A70" w:rsidRDefault="00AC1A70" w:rsidP="00AC1A70">
      <w:pPr>
        <w:keepLines/>
        <w:widowControl w:val="0"/>
        <w:ind w:firstLine="567"/>
        <w:jc w:val="both"/>
        <w:rPr>
          <w:bCs/>
        </w:rPr>
      </w:pPr>
      <w:r w:rsidRPr="00AC1A70">
        <w:rPr>
          <w:bCs/>
        </w:rPr>
        <w:t>- прошедшие ежегодную периодическую проверку на пригодность к действиям в условиях, связанных с применением огнестрельного оружия и специальных средств.</w:t>
      </w:r>
    </w:p>
    <w:p w:rsidR="00AC1A70" w:rsidRPr="00AC1A70" w:rsidRDefault="00AC1A70" w:rsidP="00AC1A70">
      <w:pPr>
        <w:keepLines/>
        <w:widowControl w:val="0"/>
        <w:ind w:firstLine="567"/>
        <w:jc w:val="both"/>
        <w:rPr>
          <w:bCs/>
        </w:rPr>
      </w:pPr>
      <w:r w:rsidRPr="00AC1A70">
        <w:rPr>
          <w:bCs/>
        </w:rPr>
        <w:t>Использование Исполнителем группы быстрого реагирования на специальном автотранспорте Исполнителя (специальная раскраска, информационные надписи и знаки на транспортных средствах частных охранных организаций, должны соответствовать требованиям Постановления Правительства РФ от 14.08.1992 N 587 «Вопросы частной детективной (сыскной) и частной охранной деятельности»), вооруженной служебным огнестрельным оружием, для усиления постов в чрезвычайных ситуациях. Время прибытия группы на объект не должно превышать 15 минут. Предоставляемая услуга должна соответствовать ГОСТ Р 59044-2020 «Охранная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w:t>
      </w:r>
    </w:p>
    <w:p w:rsidR="00AC1A70" w:rsidRPr="00AC1A70" w:rsidRDefault="00AC1A70" w:rsidP="00AC1A70">
      <w:pPr>
        <w:keepLines/>
        <w:widowControl w:val="0"/>
        <w:ind w:firstLine="567"/>
        <w:jc w:val="both"/>
      </w:pPr>
      <w:r w:rsidRPr="00AC1A70">
        <w:t>Использование при оказании услуг оружия, специальных технических средств охраны и самообороны, оперативной радио- и телефонной связи осуществляется Исполнителем в соответствии с требованиями законодательства Российской Федерации.</w:t>
      </w:r>
    </w:p>
    <w:p w:rsidR="00AC1A70" w:rsidRPr="00AC1A70" w:rsidRDefault="00AC1A70" w:rsidP="00AC1A70">
      <w:pPr>
        <w:keepLines/>
        <w:widowControl w:val="0"/>
        <w:ind w:firstLine="567"/>
        <w:jc w:val="both"/>
      </w:pPr>
      <w:r w:rsidRPr="00AC1A70">
        <w:t>Исполнитель должен иметь для охранников обмундирование единого образца, согласованного с Заказчиком.</w:t>
      </w:r>
    </w:p>
    <w:p w:rsidR="00AC1A70" w:rsidRPr="00AC1A70" w:rsidRDefault="00AC1A70" w:rsidP="00AC1A70">
      <w:pPr>
        <w:keepLines/>
        <w:widowControl w:val="0"/>
        <w:ind w:firstLine="567"/>
        <w:jc w:val="both"/>
      </w:pPr>
      <w:r w:rsidRPr="00AC1A70">
        <w:t>На объекте службу должны нести охранники, без вредных привычек.</w:t>
      </w:r>
    </w:p>
    <w:p w:rsidR="00AC1A70" w:rsidRPr="00AC1A70" w:rsidRDefault="00AC1A70" w:rsidP="00AC1A70">
      <w:pPr>
        <w:keepLines/>
        <w:widowControl w:val="0"/>
        <w:ind w:firstLine="567"/>
        <w:jc w:val="both"/>
      </w:pPr>
      <w:r w:rsidRPr="00AC1A70">
        <w:t>Во время дежурства охранник должен подчиняться распоряжениям руководства Охранного предприятия, а также выполнять указания руководства Заказчика в вопросах внутреннего распорядка:</w:t>
      </w:r>
    </w:p>
    <w:p w:rsidR="00AC1A70" w:rsidRPr="00AC1A70" w:rsidRDefault="00AC1A70" w:rsidP="00AC1A70">
      <w:pPr>
        <w:keepLines/>
        <w:widowControl w:val="0"/>
        <w:ind w:firstLine="567"/>
        <w:jc w:val="both"/>
      </w:pPr>
      <w:r w:rsidRPr="00AC1A70">
        <w:t xml:space="preserve">- нести ответственность за поддержание правопорядка и за охрану собственности Заказчика путем визуального наблюдения и обхода вверенной территории (во время обхода </w:t>
      </w:r>
      <w:r w:rsidRPr="00AC1A70">
        <w:rPr>
          <w:spacing w:val="-1"/>
        </w:rPr>
        <w:t xml:space="preserve">обращать особое внимание на закрытие и целостность окон, дверей, отсутствие посторонних людей </w:t>
      </w:r>
      <w:r w:rsidRPr="00AC1A70">
        <w:t>на территории);</w:t>
      </w:r>
    </w:p>
    <w:p w:rsidR="00AC1A70" w:rsidRPr="00AC1A70" w:rsidRDefault="00AC1A70" w:rsidP="00AC1A70">
      <w:pPr>
        <w:keepLines/>
        <w:widowControl w:val="0"/>
        <w:ind w:firstLine="567"/>
        <w:jc w:val="both"/>
      </w:pPr>
      <w:r w:rsidRPr="00AC1A70">
        <w:t>внимательно наблюдать за посетителями, следить за их поведением, не допускать на объекте нахождения лиц в состоянии алкогольного или наркотического опьянения;</w:t>
      </w:r>
    </w:p>
    <w:p w:rsidR="00AC1A70" w:rsidRPr="00AC1A70" w:rsidRDefault="00AC1A70" w:rsidP="00AC1A70">
      <w:pPr>
        <w:keepLines/>
        <w:widowControl w:val="0"/>
        <w:ind w:firstLine="567"/>
        <w:jc w:val="both"/>
      </w:pPr>
      <w:r w:rsidRPr="00AC1A70">
        <w:lastRenderedPageBreak/>
        <w:t>- защищать сотрудников и граждан от противоправных посягательств. В случае возникновения конфликтной ситуации, вмешаться и пресечь возможное нарушение правопорядка;</w:t>
      </w:r>
    </w:p>
    <w:p w:rsidR="00AC1A70" w:rsidRPr="00AC1A70" w:rsidRDefault="00AC1A70" w:rsidP="00AC1A70">
      <w:pPr>
        <w:keepLines/>
        <w:widowControl w:val="0"/>
        <w:ind w:firstLine="567"/>
        <w:jc w:val="both"/>
      </w:pPr>
      <w:r w:rsidRPr="00AC1A70">
        <w:t>- следить за противопожарной безопасностью, уметь пользоваться противопожарными средствами. При обнаружении признаков возгорания - оценить обстановку и, при необходимости, вызвать пожарную команду, оповестить руководство Охранного предприятия и руководство Заказчика, принять меры к эвакуации людей, находящихся на объекте;</w:t>
      </w:r>
    </w:p>
    <w:p w:rsidR="00AC1A70" w:rsidRPr="00AC1A70" w:rsidRDefault="00AC1A70" w:rsidP="00AC1A70">
      <w:pPr>
        <w:keepLines/>
        <w:widowControl w:val="0"/>
        <w:ind w:firstLine="567"/>
        <w:jc w:val="both"/>
      </w:pPr>
      <w:r w:rsidRPr="00AC1A70">
        <w:rPr>
          <w:spacing w:val="-2"/>
        </w:rPr>
        <w:t xml:space="preserve">- принимать в вечернее и ночное время неотложные меры по ликвидации происшествий и аварийных </w:t>
      </w:r>
      <w:r w:rsidRPr="00AC1A70">
        <w:t>ситуаций;</w:t>
      </w:r>
    </w:p>
    <w:p w:rsidR="00AC1A70" w:rsidRPr="00AC1A70" w:rsidRDefault="00AC1A70" w:rsidP="00AC1A70">
      <w:pPr>
        <w:keepLines/>
        <w:widowControl w:val="0"/>
        <w:ind w:firstLine="567"/>
        <w:jc w:val="both"/>
      </w:pPr>
      <w:r w:rsidRPr="00AC1A70">
        <w:t>- осуществлять контроль за выносом и вносом оборудования и других материальных ценностей (на основании подписанного руководителем объекта пропуска);</w:t>
      </w:r>
    </w:p>
    <w:p w:rsidR="00AC1A70" w:rsidRPr="00AC1A70" w:rsidRDefault="00AC1A70" w:rsidP="00AC1A70">
      <w:pPr>
        <w:keepLines/>
        <w:widowControl w:val="0"/>
        <w:ind w:firstLine="567"/>
        <w:jc w:val="both"/>
      </w:pPr>
      <w:r w:rsidRPr="00AC1A70">
        <w:rPr>
          <w:spacing w:val="-2"/>
        </w:rPr>
        <w:t xml:space="preserve">- в случае обнаружения посторонних подозрительных предметов на территории объекта, действовать </w:t>
      </w:r>
      <w:r w:rsidRPr="00AC1A70">
        <w:t>согласно требований «Должностной инструкции охранника»;</w:t>
      </w:r>
    </w:p>
    <w:p w:rsidR="00AC1A70" w:rsidRPr="00AC1A70" w:rsidRDefault="00AC1A70" w:rsidP="00AC1A70">
      <w:pPr>
        <w:keepLines/>
        <w:widowControl w:val="0"/>
        <w:ind w:firstLine="567"/>
        <w:jc w:val="both"/>
      </w:pPr>
      <w:r w:rsidRPr="00AC1A70">
        <w:t>- в случае возникновения аварийных и чрезвычайных ситуаций (пожар, нападение, обнаружение взрывных устройств, подозрительных предметов), а также в случае хищения, порчи имущества, противоправных действий со стороны посетителей - вызывать наряд полиции и доложить об этом оперативному дежурному своей организации;</w:t>
      </w:r>
    </w:p>
    <w:p w:rsidR="00AC1A70" w:rsidRPr="00AC1A70" w:rsidRDefault="00AC1A70" w:rsidP="00AC1A70">
      <w:pPr>
        <w:keepLines/>
        <w:widowControl w:val="0"/>
        <w:ind w:firstLine="567"/>
        <w:jc w:val="both"/>
      </w:pPr>
      <w:r w:rsidRPr="00AC1A70">
        <w:t>- строго пресекать все попытки проникновения на объект посторонних лиц в не установленное для этого время.</w:t>
      </w:r>
    </w:p>
    <w:p w:rsidR="00AC1A70" w:rsidRPr="00AC1A70" w:rsidRDefault="00AC1A70" w:rsidP="00AC1A70">
      <w:pPr>
        <w:keepLines/>
        <w:widowControl w:val="0"/>
        <w:ind w:firstLine="567"/>
        <w:jc w:val="both"/>
      </w:pPr>
      <w:r w:rsidRPr="00AC1A70">
        <w:t>добросовестно выполнять должностные обязанности, иметь аккуратный внешний вид, быть внимательным и вежливым с сотрудниками и посетителями;</w:t>
      </w:r>
    </w:p>
    <w:p w:rsidR="00AC1A70" w:rsidRPr="00AC1A70" w:rsidRDefault="00AC1A70" w:rsidP="00AC1A70">
      <w:pPr>
        <w:keepLines/>
        <w:widowControl w:val="0"/>
        <w:ind w:firstLine="567"/>
        <w:jc w:val="both"/>
      </w:pPr>
      <w:r w:rsidRPr="00AC1A70">
        <w:t>- соблюдать правила эксплуатации стационарного металлоискателя;</w:t>
      </w:r>
    </w:p>
    <w:p w:rsidR="00AC1A70" w:rsidRPr="00AC1A70" w:rsidRDefault="00AC1A70" w:rsidP="00AC1A70">
      <w:pPr>
        <w:keepLines/>
        <w:widowControl w:val="0"/>
        <w:ind w:firstLine="567"/>
        <w:jc w:val="both"/>
      </w:pPr>
      <w:r w:rsidRPr="00AC1A70">
        <w:t>- наблюдать за показанием сигнальных устройств стационарного металлоискателя, не допуская его обхода сотрудниками и посетителями;</w:t>
      </w:r>
    </w:p>
    <w:p w:rsidR="00AC1A70" w:rsidRPr="00AC1A70" w:rsidRDefault="00AC1A70" w:rsidP="00AC1A70">
      <w:pPr>
        <w:keepLines/>
        <w:widowControl w:val="0"/>
        <w:ind w:firstLine="567"/>
        <w:jc w:val="both"/>
      </w:pPr>
      <w:r w:rsidRPr="00AC1A70">
        <w:t>- в случае появления красной шкалы работник исполнителя предлагать сотруднику и посетителю выложить на стол имеющиеся у него в одежде или на теле металлические предметы и повторно пройти через стационарный металлоискатель;</w:t>
      </w:r>
    </w:p>
    <w:p w:rsidR="00AC1A70" w:rsidRPr="00AC1A70" w:rsidRDefault="00AC1A70" w:rsidP="00AC1A70">
      <w:pPr>
        <w:keepLines/>
        <w:widowControl w:val="0"/>
        <w:ind w:firstLine="567"/>
        <w:jc w:val="both"/>
      </w:pPr>
      <w:r w:rsidRPr="00AC1A70">
        <w:t>- при необходимости проводить осмотр вещей, находящихся у сотрудников или посетителей;</w:t>
      </w:r>
    </w:p>
    <w:p w:rsidR="00AC1A70" w:rsidRPr="00AC1A70" w:rsidRDefault="00AC1A70" w:rsidP="00AC1A70">
      <w:pPr>
        <w:keepLines/>
        <w:widowControl w:val="0"/>
        <w:ind w:firstLine="567"/>
        <w:jc w:val="both"/>
      </w:pPr>
      <w:r w:rsidRPr="00AC1A70">
        <w:t>- сообщать о необходимости проведения более тщательного осмотра сотрудника или посетителя в орган внутренних дел.</w:t>
      </w:r>
    </w:p>
    <w:p w:rsidR="00AC1A70" w:rsidRPr="00AC1A70" w:rsidRDefault="00AC1A70" w:rsidP="00AC1A70">
      <w:pPr>
        <w:keepLines/>
        <w:widowControl w:val="0"/>
        <w:ind w:firstLine="567"/>
        <w:jc w:val="both"/>
        <w:rPr>
          <w:b/>
          <w:i/>
        </w:rPr>
      </w:pPr>
      <w:r w:rsidRPr="00AC1A70">
        <w:rPr>
          <w:b/>
          <w:i/>
          <w:spacing w:val="-1"/>
        </w:rPr>
        <w:t>Сотруднику охраны поста запрещается:</w:t>
      </w:r>
    </w:p>
    <w:p w:rsidR="00AC1A70" w:rsidRPr="00AC1A70" w:rsidRDefault="00AC1A70" w:rsidP="00AC1A70">
      <w:pPr>
        <w:keepLines/>
        <w:widowControl w:val="0"/>
        <w:ind w:firstLine="567"/>
        <w:jc w:val="both"/>
      </w:pPr>
      <w:r w:rsidRPr="00AC1A70">
        <w:t>- отлучаться с объекта без подмены;</w:t>
      </w:r>
    </w:p>
    <w:p w:rsidR="00AC1A70" w:rsidRPr="00AC1A70" w:rsidRDefault="00AC1A70" w:rsidP="00AC1A70">
      <w:pPr>
        <w:keepLines/>
        <w:widowControl w:val="0"/>
        <w:ind w:firstLine="567"/>
        <w:jc w:val="both"/>
      </w:pPr>
      <w:r w:rsidRPr="00AC1A70">
        <w:t>- находиться на объекте в нетрезвом состоянии, а также распивать спиртные напитки;</w:t>
      </w:r>
    </w:p>
    <w:p w:rsidR="00AC1A70" w:rsidRPr="00AC1A70" w:rsidRDefault="00AC1A70" w:rsidP="00AC1A70">
      <w:pPr>
        <w:keepLines/>
        <w:widowControl w:val="0"/>
        <w:ind w:firstLine="567"/>
        <w:jc w:val="both"/>
      </w:pPr>
      <w:r w:rsidRPr="00AC1A70">
        <w:rPr>
          <w:spacing w:val="-2"/>
        </w:rPr>
        <w:t>- вступать в неслужебные разговоры и контакты во время дежурства, заниматься посторонними</w:t>
      </w:r>
      <w:r w:rsidRPr="00AC1A70">
        <w:t xml:space="preserve"> делами;</w:t>
      </w:r>
    </w:p>
    <w:p w:rsidR="00AC1A70" w:rsidRPr="00AC1A70" w:rsidRDefault="00AC1A70" w:rsidP="00AC1A70">
      <w:pPr>
        <w:keepLines/>
        <w:widowControl w:val="0"/>
        <w:ind w:firstLine="567"/>
        <w:jc w:val="both"/>
      </w:pPr>
      <w:r w:rsidRPr="00AC1A70">
        <w:rPr>
          <w:spacing w:val="-1"/>
        </w:rPr>
        <w:t>- вести неслужебные разговоры по телефону, предоставлять телефон посторонним лицам;</w:t>
      </w:r>
    </w:p>
    <w:p w:rsidR="00AC1A70" w:rsidRPr="00AC1A70" w:rsidRDefault="00AC1A70" w:rsidP="00AC1A70">
      <w:pPr>
        <w:keepLines/>
        <w:widowControl w:val="0"/>
        <w:ind w:firstLine="567"/>
        <w:jc w:val="both"/>
      </w:pPr>
      <w:r w:rsidRPr="00AC1A70">
        <w:rPr>
          <w:spacing w:val="-1"/>
        </w:rPr>
        <w:t>- оставлять пост;</w:t>
      </w:r>
    </w:p>
    <w:p w:rsidR="00AC1A70" w:rsidRPr="00AC1A70" w:rsidRDefault="00AC1A70" w:rsidP="00AC1A70">
      <w:pPr>
        <w:keepLines/>
        <w:widowControl w:val="0"/>
        <w:ind w:firstLine="567"/>
        <w:jc w:val="both"/>
      </w:pPr>
      <w:r w:rsidRPr="00AC1A70">
        <w:t>- разрешать внос и вынос (вывоз) материальных ценностей без оформленных должным образом документов;</w:t>
      </w:r>
    </w:p>
    <w:p w:rsidR="00AC1A70" w:rsidRPr="00AC1A70" w:rsidRDefault="00AC1A70" w:rsidP="00AC1A70">
      <w:pPr>
        <w:keepLines/>
        <w:widowControl w:val="0"/>
        <w:ind w:firstLine="567"/>
        <w:jc w:val="both"/>
      </w:pPr>
      <w:r w:rsidRPr="00AC1A70">
        <w:t>- допускать на объект подозрительных лиц;</w:t>
      </w:r>
    </w:p>
    <w:p w:rsidR="00AC1A70" w:rsidRPr="00AC1A70" w:rsidRDefault="00AC1A70" w:rsidP="00AC1A70">
      <w:pPr>
        <w:keepLines/>
        <w:widowControl w:val="0"/>
        <w:ind w:firstLine="567"/>
        <w:jc w:val="both"/>
      </w:pPr>
      <w:r w:rsidRPr="00AC1A70">
        <w:t>- допускать на объект рекламных или торговых агентов;</w:t>
      </w:r>
    </w:p>
    <w:p w:rsidR="00AC1A70" w:rsidRPr="00AC1A70" w:rsidRDefault="00AC1A70" w:rsidP="00AC1A70">
      <w:pPr>
        <w:keepLines/>
        <w:widowControl w:val="0"/>
        <w:ind w:firstLine="567"/>
        <w:jc w:val="both"/>
        <w:rPr>
          <w:b/>
          <w:i/>
        </w:rPr>
      </w:pPr>
      <w:r w:rsidRPr="00AC1A70">
        <w:rPr>
          <w:spacing w:val="-1"/>
        </w:rPr>
        <w:t>- допускать без проверки на объект лиц, проносящих сумки, коробки и другие предметы, вызывающие подозрение, а также вход с</w:t>
      </w:r>
      <w:r w:rsidRPr="00AC1A70">
        <w:t xml:space="preserve"> колясками, выгул - собак, въезд посторонних машин.</w:t>
      </w:r>
    </w:p>
    <w:p w:rsidR="00AC1A70" w:rsidRPr="00AC1A70" w:rsidRDefault="00AC1A70" w:rsidP="00AC1A70">
      <w:pPr>
        <w:keepLines/>
        <w:widowControl w:val="0"/>
        <w:ind w:firstLine="567"/>
        <w:jc w:val="both"/>
      </w:pPr>
      <w:r w:rsidRPr="00AC1A70">
        <w:rPr>
          <w:b/>
          <w:bCs/>
        </w:rPr>
        <w:t xml:space="preserve">Место оказания услуг: </w:t>
      </w:r>
      <w:r w:rsidRPr="00AC1A70">
        <w:rPr>
          <w:lang w:eastAsia="en-US"/>
        </w:rPr>
        <w:t>по адресам нахождения структурных подразделений.</w:t>
      </w:r>
    </w:p>
    <w:p w:rsidR="00AC1A70" w:rsidRPr="00AC1A70" w:rsidRDefault="00AC1A70" w:rsidP="00AC1A70">
      <w:pPr>
        <w:keepNext/>
        <w:keepLines/>
        <w:shd w:val="clear" w:color="auto" w:fill="FFFFFF"/>
        <w:ind w:left="567"/>
        <w:rPr>
          <w:b/>
        </w:rPr>
      </w:pPr>
      <w:r w:rsidRPr="00AC1A70">
        <w:rPr>
          <w:b/>
        </w:rPr>
        <w:lastRenderedPageBreak/>
        <w:t>Место и режим оказания услуг охраны объектов Заказчика:</w:t>
      </w:r>
    </w:p>
    <w:tbl>
      <w:tblPr>
        <w:tblW w:w="5000" w:type="pct"/>
        <w:tblLook w:val="04A0" w:firstRow="1" w:lastRow="0" w:firstColumn="1" w:lastColumn="0" w:noHBand="0" w:noVBand="1"/>
      </w:tblPr>
      <w:tblGrid>
        <w:gridCol w:w="1205"/>
        <w:gridCol w:w="1487"/>
        <w:gridCol w:w="6943"/>
        <w:gridCol w:w="1827"/>
        <w:gridCol w:w="1696"/>
        <w:gridCol w:w="1716"/>
      </w:tblGrid>
      <w:tr w:rsidR="00AC1A70" w:rsidRPr="00AC1A70" w:rsidTr="00AC1A70">
        <w:trPr>
          <w:trHeight w:val="2265"/>
        </w:trPr>
        <w:tc>
          <w:tcPr>
            <w:tcW w:w="9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Режим охраны</w:t>
            </w:r>
          </w:p>
        </w:tc>
        <w:tc>
          <w:tcPr>
            <w:tcW w:w="2334" w:type="pct"/>
            <w:tcBorders>
              <w:top w:val="single" w:sz="4" w:space="0" w:color="auto"/>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b/>
                <w:color w:val="000000"/>
                <w:lang w:eastAsia="ru-RU"/>
              </w:rPr>
            </w:pPr>
            <w:r w:rsidRPr="00AC1A70">
              <w:rPr>
                <w:color w:val="000000"/>
                <w:lang w:eastAsia="ru-RU"/>
              </w:rPr>
              <w:t xml:space="preserve">Охрана производится ежедневно с 08.00 до 08.00 час. Количество охранников в смену – 1. </w:t>
            </w:r>
            <w:r w:rsidRPr="00AC1A70">
              <w:rPr>
                <w:b/>
                <w:color w:val="000000"/>
                <w:lang w:eastAsia="ru-RU"/>
              </w:rPr>
              <w:t xml:space="preserve">Охрана производится с применением спецсредств </w:t>
            </w:r>
          </w:p>
          <w:p w:rsidR="00AC1A70" w:rsidRPr="00AC1A70" w:rsidRDefault="00AC1A70" w:rsidP="00AC1A70">
            <w:pPr>
              <w:jc w:val="center"/>
              <w:rPr>
                <w:color w:val="000000"/>
                <w:lang w:eastAsia="ru-RU"/>
              </w:rPr>
            </w:pP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Общее количество оказываемых услуг в месяц, человека/час</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Цена за единицу услуг, руб./ч.</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Общая стоимость услуг, руб.</w:t>
            </w:r>
          </w:p>
        </w:tc>
      </w:tr>
      <w:tr w:rsidR="00AC1A70" w:rsidRPr="00AC1A70" w:rsidTr="00AC1A70">
        <w:trPr>
          <w:trHeight w:val="76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Месяц</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Единица измерения</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b/>
                <w:color w:val="000000"/>
                <w:lang w:eastAsia="ru-RU"/>
              </w:rPr>
            </w:pPr>
            <w:r w:rsidRPr="00AC1A70">
              <w:rPr>
                <w:b/>
                <w:color w:val="000000"/>
                <w:lang w:eastAsia="ru-RU"/>
              </w:rPr>
              <w:t>г. Краснодар, ул. Ставропольская, д.82</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AC1A70" w:rsidRPr="00AC1A70" w:rsidRDefault="00AC1A70" w:rsidP="00AC1A70">
            <w:pPr>
              <w:rPr>
                <w:color w:val="000000"/>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AC1A70" w:rsidRPr="00AC1A70" w:rsidRDefault="00AC1A70" w:rsidP="00AC1A70">
            <w:pPr>
              <w:rPr>
                <w:color w:val="000000"/>
                <w:lang w:eastAsia="ru-RU"/>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AC1A70" w:rsidRPr="00AC1A70" w:rsidRDefault="00AC1A70" w:rsidP="00AC1A70">
            <w:pPr>
              <w:rPr>
                <w:color w:val="000000"/>
                <w:lang w:eastAsia="ru-RU"/>
              </w:rPr>
            </w:pP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Январь</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rPr>
                <w:lang w:eastAsia="ru-RU"/>
              </w:rP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lang w:eastAsia="ru-RU"/>
              </w:rPr>
            </w:pPr>
            <w:r w:rsidRPr="00AC1A70">
              <w:rPr>
                <w:lang w:eastAsia="ru-RU"/>
              </w:rPr>
              <w:t>187 383,84</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Февраль</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672</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672</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169 249,92</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Март</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Апрель</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720</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720</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181 339,20</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Май</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Июнь</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720</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720</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181 339,20</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Июль</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Август</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Сентябрь</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720</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720</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181 339,20</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Октябрь</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Ноябрь</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720</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720</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181 339,20</w:t>
            </w:r>
          </w:p>
        </w:tc>
      </w:tr>
      <w:tr w:rsidR="00AC1A70" w:rsidRPr="00AC1A70" w:rsidTr="00AC1A70">
        <w:trPr>
          <w:trHeight w:val="51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Декабрь</w:t>
            </w:r>
          </w:p>
        </w:tc>
        <w:tc>
          <w:tcPr>
            <w:tcW w:w="500"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570"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357"/>
        </w:trPr>
        <w:tc>
          <w:tcPr>
            <w:tcW w:w="9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b/>
                <w:color w:val="000000"/>
                <w:lang w:eastAsia="ru-RU"/>
              </w:rPr>
            </w:pPr>
            <w:r w:rsidRPr="00AC1A70">
              <w:rPr>
                <w:b/>
                <w:color w:val="000000"/>
                <w:lang w:eastAsia="ru-RU"/>
              </w:rPr>
              <w:t>ИТОГО:</w:t>
            </w:r>
          </w:p>
        </w:tc>
        <w:tc>
          <w:tcPr>
            <w:tcW w:w="2334"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b/>
                <w:color w:val="000000"/>
                <w:lang w:eastAsia="ru-RU"/>
              </w:rPr>
            </w:pPr>
            <w:r w:rsidRPr="00AC1A70">
              <w:rPr>
                <w:b/>
                <w:color w:val="000000"/>
                <w:lang w:eastAsia="ru-RU"/>
              </w:rPr>
              <w:t>8760</w:t>
            </w:r>
          </w:p>
        </w:tc>
        <w:tc>
          <w:tcPr>
            <w:tcW w:w="614"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b/>
                <w:bCs/>
                <w:color w:val="000000"/>
                <w:lang w:eastAsia="ru-RU"/>
              </w:rPr>
            </w:pPr>
            <w:r w:rsidRPr="00AC1A70">
              <w:rPr>
                <w:b/>
                <w:color w:val="000000"/>
                <w:lang w:eastAsia="ru-RU"/>
              </w:rPr>
              <w:t>8760</w:t>
            </w:r>
          </w:p>
        </w:tc>
        <w:tc>
          <w:tcPr>
            <w:tcW w:w="570"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b/>
                <w:bCs/>
                <w:lang w:eastAsia="ru-RU"/>
              </w:rPr>
            </w:pPr>
          </w:p>
        </w:tc>
        <w:tc>
          <w:tcPr>
            <w:tcW w:w="577"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b/>
                <w:bCs/>
                <w:lang w:eastAsia="ru-RU"/>
              </w:rPr>
            </w:pPr>
            <w:r w:rsidRPr="00AC1A70">
              <w:rPr>
                <w:b/>
              </w:rPr>
              <w:t>2 206 293,60</w:t>
            </w:r>
          </w:p>
        </w:tc>
      </w:tr>
    </w:tbl>
    <w:p w:rsidR="00AC1A70" w:rsidRPr="00AC1A70" w:rsidRDefault="00AC1A70" w:rsidP="00AC1A70"/>
    <w:tbl>
      <w:tblPr>
        <w:tblW w:w="5000" w:type="pct"/>
        <w:tblLook w:val="04A0" w:firstRow="1" w:lastRow="0" w:firstColumn="1" w:lastColumn="0" w:noHBand="0" w:noVBand="1"/>
      </w:tblPr>
      <w:tblGrid>
        <w:gridCol w:w="1178"/>
        <w:gridCol w:w="1456"/>
        <w:gridCol w:w="6807"/>
        <w:gridCol w:w="1750"/>
        <w:gridCol w:w="1852"/>
        <w:gridCol w:w="1831"/>
      </w:tblGrid>
      <w:tr w:rsidR="00AC1A70" w:rsidRPr="00AC1A70" w:rsidTr="00AC1A70">
        <w:trPr>
          <w:trHeight w:val="2265"/>
        </w:trPr>
        <w:tc>
          <w:tcPr>
            <w:tcW w:w="8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lastRenderedPageBreak/>
              <w:t>Режим охраны</w:t>
            </w:r>
          </w:p>
        </w:tc>
        <w:tc>
          <w:tcPr>
            <w:tcW w:w="2301" w:type="pct"/>
            <w:tcBorders>
              <w:top w:val="single" w:sz="4" w:space="0" w:color="auto"/>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b/>
                <w:color w:val="000000"/>
                <w:lang w:eastAsia="ru-RU"/>
              </w:rPr>
            </w:pPr>
            <w:r w:rsidRPr="00AC1A70">
              <w:rPr>
                <w:color w:val="000000"/>
                <w:lang w:eastAsia="ru-RU"/>
              </w:rPr>
              <w:t xml:space="preserve">Охрана производится ежедневно с 08.00 до 08.00 час. Количество охранников в смену – 1. </w:t>
            </w:r>
            <w:r w:rsidRPr="00AC1A70">
              <w:rPr>
                <w:b/>
                <w:color w:val="000000"/>
                <w:lang w:eastAsia="ru-RU"/>
              </w:rPr>
              <w:t xml:space="preserve">Охрана производится с применением спецсредств. </w:t>
            </w:r>
          </w:p>
          <w:p w:rsidR="00AC1A70" w:rsidRPr="00AC1A70" w:rsidRDefault="00AC1A70" w:rsidP="00AC1A70">
            <w:pPr>
              <w:jc w:val="center"/>
              <w:rPr>
                <w:color w:val="000000"/>
                <w:lang w:eastAsia="ru-RU"/>
              </w:rPr>
            </w:pP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Общее количество оказываемых услуг в месяц, человека/час</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Цена за единицу услуг, руб./ч.</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Общая стоимость услуг, руб.</w:t>
            </w:r>
          </w:p>
        </w:tc>
      </w:tr>
      <w:tr w:rsidR="00AC1A70" w:rsidRPr="00AC1A70" w:rsidTr="00AC1A70">
        <w:trPr>
          <w:trHeight w:val="765"/>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Месяц</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Единица измерения</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b/>
                <w:color w:val="000000"/>
                <w:lang w:eastAsia="ru-RU"/>
              </w:rPr>
            </w:pPr>
            <w:r w:rsidRPr="00AC1A70">
              <w:rPr>
                <w:b/>
                <w:color w:val="000000"/>
                <w:lang w:eastAsia="ru-RU"/>
              </w:rPr>
              <w:t>г. Краснодар, ул. Ставропольская, д.84</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AC1A70" w:rsidRPr="00AC1A70" w:rsidRDefault="00AC1A70" w:rsidP="00AC1A70">
            <w:pPr>
              <w:rPr>
                <w:color w:val="000000"/>
                <w:lang w:eastAsia="ru-RU"/>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AC1A70" w:rsidRPr="00AC1A70" w:rsidRDefault="00AC1A70" w:rsidP="00AC1A70">
            <w:pPr>
              <w:rPr>
                <w:color w:val="000000"/>
                <w:lang w:eastAsia="ru-RU"/>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AC1A70" w:rsidRPr="00AC1A70" w:rsidRDefault="00AC1A70" w:rsidP="00AC1A70">
            <w:pPr>
              <w:rPr>
                <w:color w:val="000000"/>
                <w:lang w:eastAsia="ru-RU"/>
              </w:rPr>
            </w:pP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Январь</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rPr>
                <w:lang w:eastAsia="ru-RU"/>
              </w:rP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lang w:eastAsia="ru-RU"/>
              </w:rPr>
            </w:pPr>
            <w:r w:rsidRPr="00AC1A70">
              <w:rPr>
                <w:lang w:eastAsia="ru-RU"/>
              </w:rPr>
              <w:t>187 383,84</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Февраль</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672</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672</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169 249,92</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Март</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Апрель</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720</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720</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181 339,20</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Май</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Июнь</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720</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720</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181 339,20</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Июль</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Август</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Сентябрь</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720</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720</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181 339,20</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Октябрь</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Ноябрь</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720</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720</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t>181 339,20</w:t>
            </w:r>
          </w:p>
        </w:tc>
      </w:tr>
      <w:tr w:rsidR="00AC1A70" w:rsidRPr="00AC1A70" w:rsidTr="00AC1A7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Декабрь</w:t>
            </w:r>
          </w:p>
        </w:tc>
        <w:tc>
          <w:tcPr>
            <w:tcW w:w="46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Человек/час</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744</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color w:val="000000"/>
                <w:lang w:eastAsia="ru-RU"/>
              </w:rPr>
            </w:pPr>
            <w:r w:rsidRPr="00AC1A70">
              <w:rPr>
                <w:color w:val="000000"/>
                <w:lang w:eastAsia="ru-RU"/>
              </w:rPr>
              <w:t>744</w:t>
            </w:r>
          </w:p>
        </w:tc>
        <w:tc>
          <w:tcPr>
            <w:tcW w:w="635" w:type="pct"/>
            <w:tcBorders>
              <w:top w:val="nil"/>
              <w:left w:val="nil"/>
              <w:bottom w:val="single" w:sz="4" w:space="0" w:color="auto"/>
              <w:right w:val="single" w:sz="4" w:space="0" w:color="auto"/>
            </w:tcBorders>
            <w:shd w:val="clear" w:color="auto" w:fill="auto"/>
          </w:tcPr>
          <w:p w:rsidR="00AC1A70" w:rsidRPr="00AC1A70" w:rsidRDefault="00AC1A70" w:rsidP="00AC1A70">
            <w:pPr>
              <w:jc w:val="center"/>
            </w:pPr>
            <w:r w:rsidRPr="00AC1A70">
              <w:rPr>
                <w:lang w:eastAsia="ru-RU"/>
              </w:rPr>
              <w:t>251,86</w:t>
            </w: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pPr>
            <w:r w:rsidRPr="00AC1A70">
              <w:rPr>
                <w:lang w:eastAsia="ru-RU"/>
              </w:rPr>
              <w:t>187 383,84</w:t>
            </w:r>
          </w:p>
        </w:tc>
      </w:tr>
      <w:tr w:rsidR="00AC1A70" w:rsidRPr="00AC1A70" w:rsidTr="00AC1A70">
        <w:trPr>
          <w:trHeight w:val="611"/>
        </w:trPr>
        <w:tc>
          <w:tcPr>
            <w:tcW w:w="8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1A70" w:rsidRPr="00AC1A70" w:rsidRDefault="00AC1A70" w:rsidP="00AC1A70">
            <w:pPr>
              <w:jc w:val="center"/>
              <w:rPr>
                <w:b/>
                <w:color w:val="000000"/>
                <w:lang w:eastAsia="ru-RU"/>
              </w:rPr>
            </w:pPr>
            <w:r w:rsidRPr="00AC1A70">
              <w:rPr>
                <w:b/>
                <w:color w:val="000000"/>
                <w:lang w:eastAsia="ru-RU"/>
              </w:rPr>
              <w:t>ИТОГО:</w:t>
            </w:r>
          </w:p>
        </w:tc>
        <w:tc>
          <w:tcPr>
            <w:tcW w:w="2301" w:type="pct"/>
            <w:tcBorders>
              <w:top w:val="nil"/>
              <w:left w:val="nil"/>
              <w:bottom w:val="single" w:sz="4" w:space="0" w:color="auto"/>
              <w:right w:val="single" w:sz="4" w:space="0" w:color="auto"/>
            </w:tcBorders>
            <w:shd w:val="clear" w:color="auto" w:fill="auto"/>
            <w:vAlign w:val="center"/>
            <w:hideMark/>
          </w:tcPr>
          <w:p w:rsidR="00AC1A70" w:rsidRPr="00AC1A70" w:rsidRDefault="00AC1A70" w:rsidP="00AC1A70">
            <w:pPr>
              <w:jc w:val="center"/>
              <w:rPr>
                <w:b/>
                <w:color w:val="000000"/>
                <w:lang w:eastAsia="ru-RU"/>
              </w:rPr>
            </w:pPr>
            <w:r w:rsidRPr="00AC1A70">
              <w:rPr>
                <w:b/>
                <w:color w:val="000000"/>
                <w:lang w:eastAsia="ru-RU"/>
              </w:rPr>
              <w:t>8760</w:t>
            </w:r>
          </w:p>
        </w:tc>
        <w:tc>
          <w:tcPr>
            <w:tcW w:w="601"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b/>
                <w:bCs/>
                <w:color w:val="000000"/>
                <w:lang w:eastAsia="ru-RU"/>
              </w:rPr>
            </w:pPr>
            <w:r w:rsidRPr="00AC1A70">
              <w:rPr>
                <w:b/>
                <w:color w:val="000000"/>
                <w:lang w:eastAsia="ru-RU"/>
              </w:rPr>
              <w:t>8760</w:t>
            </w:r>
          </w:p>
        </w:tc>
        <w:tc>
          <w:tcPr>
            <w:tcW w:w="635"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b/>
                <w:bCs/>
                <w:lang w:eastAsia="ru-RU"/>
              </w:rPr>
            </w:pPr>
          </w:p>
        </w:tc>
        <w:tc>
          <w:tcPr>
            <w:tcW w:w="628" w:type="pct"/>
            <w:tcBorders>
              <w:top w:val="nil"/>
              <w:left w:val="nil"/>
              <w:bottom w:val="single" w:sz="4" w:space="0" w:color="auto"/>
              <w:right w:val="single" w:sz="4" w:space="0" w:color="auto"/>
            </w:tcBorders>
            <w:shd w:val="clear" w:color="auto" w:fill="auto"/>
            <w:vAlign w:val="center"/>
          </w:tcPr>
          <w:p w:rsidR="00AC1A70" w:rsidRPr="00AC1A70" w:rsidRDefault="00AC1A70" w:rsidP="00AC1A70">
            <w:pPr>
              <w:jc w:val="center"/>
              <w:rPr>
                <w:b/>
              </w:rPr>
            </w:pPr>
            <w:r w:rsidRPr="00AC1A70">
              <w:rPr>
                <w:b/>
              </w:rPr>
              <w:t>2 206 293,60</w:t>
            </w:r>
          </w:p>
        </w:tc>
      </w:tr>
    </w:tbl>
    <w:p w:rsidR="00AC1A70" w:rsidRPr="00AC1A70" w:rsidRDefault="00AC1A70" w:rsidP="00AC1A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74"/>
        <w:gridCol w:w="548"/>
        <w:gridCol w:w="548"/>
        <w:gridCol w:w="548"/>
        <w:gridCol w:w="548"/>
        <w:gridCol w:w="549"/>
        <w:gridCol w:w="549"/>
        <w:gridCol w:w="549"/>
        <w:gridCol w:w="549"/>
        <w:gridCol w:w="549"/>
        <w:gridCol w:w="549"/>
        <w:gridCol w:w="549"/>
        <w:gridCol w:w="743"/>
        <w:gridCol w:w="743"/>
        <w:gridCol w:w="549"/>
        <w:gridCol w:w="549"/>
        <w:gridCol w:w="549"/>
        <w:gridCol w:w="549"/>
        <w:gridCol w:w="1157"/>
        <w:gridCol w:w="814"/>
        <w:gridCol w:w="1172"/>
      </w:tblGrid>
      <w:tr w:rsidR="00AC1A70" w:rsidRPr="00AC1A70" w:rsidTr="00AC1A70">
        <w:trPr>
          <w:trHeight w:val="975"/>
        </w:trPr>
        <w:tc>
          <w:tcPr>
            <w:tcW w:w="702" w:type="pct"/>
            <w:gridSpan w:val="2"/>
            <w:shd w:val="clear" w:color="auto" w:fill="auto"/>
            <w:vAlign w:val="bottom"/>
            <w:hideMark/>
          </w:tcPr>
          <w:p w:rsidR="00AC1A70" w:rsidRPr="00AC1A70" w:rsidRDefault="00AC1A70" w:rsidP="00AC1A70">
            <w:pPr>
              <w:jc w:val="center"/>
              <w:rPr>
                <w:b/>
                <w:bCs/>
                <w:color w:val="000000"/>
                <w:lang w:eastAsia="ru-RU"/>
              </w:rPr>
            </w:pPr>
            <w:r w:rsidRPr="00AC1A70">
              <w:rPr>
                <w:b/>
                <w:bCs/>
                <w:color w:val="000000"/>
                <w:lang w:eastAsia="ru-RU"/>
              </w:rPr>
              <w:lastRenderedPageBreak/>
              <w:t>Режим охраны</w:t>
            </w:r>
          </w:p>
        </w:tc>
        <w:tc>
          <w:tcPr>
            <w:tcW w:w="4298" w:type="pct"/>
            <w:gridSpan w:val="20"/>
          </w:tcPr>
          <w:p w:rsidR="00AC1A70" w:rsidRPr="00AC1A70" w:rsidRDefault="00AC1A70" w:rsidP="00AC1A70">
            <w:pPr>
              <w:jc w:val="center"/>
              <w:rPr>
                <w:b/>
                <w:bCs/>
                <w:color w:val="000000"/>
                <w:lang w:eastAsia="ru-RU"/>
              </w:rPr>
            </w:pPr>
            <w:r w:rsidRPr="00AC1A70">
              <w:rPr>
                <w:b/>
                <w:bCs/>
                <w:color w:val="000000"/>
                <w:lang w:eastAsia="ru-RU"/>
              </w:rPr>
              <w:t xml:space="preserve">Рабочие дни: понедельник-четверг: с 08-00 до 18-00 часов; пятница и предпраздничные дни: с 08-00 до 17-00 часов, суббота и воскресенье – выходной. Количество охранников в смену – 1. Охрана производится с применением спецсредств </w:t>
            </w:r>
          </w:p>
        </w:tc>
      </w:tr>
      <w:tr w:rsidR="00AC1A70" w:rsidRPr="00AC1A70" w:rsidTr="00AC1A70">
        <w:trPr>
          <w:trHeight w:val="419"/>
        </w:trPr>
        <w:tc>
          <w:tcPr>
            <w:tcW w:w="326" w:type="pct"/>
            <w:vMerge w:val="restart"/>
            <w:shd w:val="clear" w:color="auto" w:fill="auto"/>
            <w:vAlign w:val="bottom"/>
            <w:hideMark/>
          </w:tcPr>
          <w:p w:rsidR="00AC1A70" w:rsidRPr="00AC1A70" w:rsidRDefault="00AC1A70" w:rsidP="00AC1A70">
            <w:pPr>
              <w:rPr>
                <w:color w:val="000000"/>
                <w:lang w:eastAsia="ru-RU"/>
              </w:rPr>
            </w:pPr>
            <w:r w:rsidRPr="00AC1A70">
              <w:rPr>
                <w:color w:val="000000"/>
                <w:lang w:eastAsia="ru-RU"/>
              </w:rPr>
              <w:t>2023 год Месяц</w:t>
            </w:r>
          </w:p>
        </w:tc>
        <w:tc>
          <w:tcPr>
            <w:tcW w:w="376" w:type="pct"/>
            <w:vMerge w:val="restart"/>
            <w:shd w:val="clear" w:color="auto" w:fill="auto"/>
            <w:vAlign w:val="bottom"/>
            <w:hideMark/>
          </w:tcPr>
          <w:p w:rsidR="00AC1A70" w:rsidRPr="00AC1A70" w:rsidRDefault="00AC1A70" w:rsidP="00AC1A70">
            <w:pPr>
              <w:rPr>
                <w:color w:val="000000"/>
                <w:lang w:eastAsia="ru-RU"/>
              </w:rPr>
            </w:pPr>
            <w:r w:rsidRPr="00AC1A70">
              <w:rPr>
                <w:color w:val="000000"/>
                <w:lang w:eastAsia="ru-RU"/>
              </w:rPr>
              <w:t>Единица измерения</w:t>
            </w:r>
          </w:p>
        </w:tc>
        <w:tc>
          <w:tcPr>
            <w:tcW w:w="3200" w:type="pct"/>
            <w:gridSpan w:val="17"/>
          </w:tcPr>
          <w:p w:rsidR="00AC1A70" w:rsidRPr="00AC1A70" w:rsidRDefault="00AC1A70" w:rsidP="00AC1A70">
            <w:pPr>
              <w:jc w:val="center"/>
              <w:rPr>
                <w:color w:val="000000"/>
                <w:lang w:eastAsia="ru-RU"/>
              </w:rPr>
            </w:pPr>
            <w:r w:rsidRPr="00AC1A70">
              <w:rPr>
                <w:color w:val="000000"/>
                <w:lang w:eastAsia="ru-RU"/>
              </w:rPr>
              <w:t>Структурные подразделения Заказчика</w:t>
            </w:r>
          </w:p>
        </w:tc>
        <w:tc>
          <w:tcPr>
            <w:tcW w:w="407" w:type="pct"/>
            <w:vMerge w:val="restart"/>
            <w:shd w:val="clear" w:color="auto" w:fill="auto"/>
            <w:vAlign w:val="center"/>
            <w:hideMark/>
          </w:tcPr>
          <w:p w:rsidR="00AC1A70" w:rsidRPr="00AC1A70" w:rsidRDefault="00AC1A70" w:rsidP="00AC1A70">
            <w:pPr>
              <w:jc w:val="center"/>
              <w:rPr>
                <w:color w:val="000000"/>
                <w:lang w:eastAsia="ru-RU"/>
              </w:rPr>
            </w:pPr>
            <w:bookmarkStart w:id="1" w:name="RANGE!T2"/>
            <w:r w:rsidRPr="00AC1A70">
              <w:rPr>
                <w:color w:val="000000"/>
                <w:lang w:eastAsia="ru-RU"/>
              </w:rPr>
              <w:t>Общее количество оказываемых услуг в месяц, час</w:t>
            </w:r>
            <w:bookmarkEnd w:id="1"/>
          </w:p>
        </w:tc>
        <w:tc>
          <w:tcPr>
            <w:tcW w:w="279" w:type="pct"/>
            <w:vMerge w:val="restart"/>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Цена за единицу услуг, руб./ч.</w:t>
            </w:r>
          </w:p>
        </w:tc>
        <w:tc>
          <w:tcPr>
            <w:tcW w:w="412" w:type="pct"/>
            <w:vMerge w:val="restart"/>
            <w:shd w:val="clear" w:color="auto" w:fill="auto"/>
            <w:vAlign w:val="center"/>
            <w:hideMark/>
          </w:tcPr>
          <w:p w:rsidR="00AC1A70" w:rsidRPr="00AC1A70" w:rsidRDefault="00AC1A70" w:rsidP="00AC1A70">
            <w:pPr>
              <w:jc w:val="center"/>
              <w:rPr>
                <w:color w:val="000000"/>
                <w:lang w:eastAsia="ru-RU"/>
              </w:rPr>
            </w:pPr>
            <w:r w:rsidRPr="00AC1A70">
              <w:rPr>
                <w:color w:val="000000"/>
                <w:lang w:eastAsia="ru-RU"/>
              </w:rPr>
              <w:t>Общая стоимость услуг, руб.</w:t>
            </w:r>
          </w:p>
        </w:tc>
      </w:tr>
      <w:tr w:rsidR="00AC1A70" w:rsidRPr="00AC1A70" w:rsidTr="00AC1A70">
        <w:trPr>
          <w:trHeight w:val="300"/>
        </w:trPr>
        <w:tc>
          <w:tcPr>
            <w:tcW w:w="326" w:type="pct"/>
            <w:vMerge/>
            <w:vAlign w:val="center"/>
            <w:hideMark/>
          </w:tcPr>
          <w:p w:rsidR="00AC1A70" w:rsidRPr="00AC1A70" w:rsidRDefault="00AC1A70" w:rsidP="00AC1A70">
            <w:pPr>
              <w:rPr>
                <w:color w:val="000000"/>
                <w:lang w:eastAsia="ru-RU"/>
              </w:rPr>
            </w:pPr>
          </w:p>
        </w:tc>
        <w:tc>
          <w:tcPr>
            <w:tcW w:w="376" w:type="pct"/>
            <w:vMerge/>
            <w:vAlign w:val="center"/>
            <w:hideMark/>
          </w:tcPr>
          <w:p w:rsidR="00AC1A70" w:rsidRPr="00AC1A70" w:rsidRDefault="00AC1A70" w:rsidP="00AC1A70">
            <w:pPr>
              <w:rPr>
                <w:color w:val="000000"/>
                <w:lang w:eastAsia="ru-RU"/>
              </w:rPr>
            </w:pPr>
          </w:p>
        </w:tc>
        <w:tc>
          <w:tcPr>
            <w:tcW w:w="180" w:type="pct"/>
            <w:shd w:val="clear" w:color="auto" w:fill="EEECE1"/>
          </w:tcPr>
          <w:p w:rsidR="00AC1A70" w:rsidRPr="00AC1A70" w:rsidRDefault="00AC1A70" w:rsidP="00AC1A70">
            <w:pPr>
              <w:jc w:val="center"/>
              <w:rPr>
                <w:color w:val="000000"/>
                <w:lang w:eastAsia="ru-RU"/>
              </w:rPr>
            </w:pPr>
          </w:p>
          <w:p w:rsidR="00AC1A70" w:rsidRPr="00AC1A70" w:rsidRDefault="00AC1A70" w:rsidP="00AC1A70">
            <w:pPr>
              <w:jc w:val="center"/>
              <w:rPr>
                <w:color w:val="000000"/>
                <w:lang w:eastAsia="ru-RU"/>
              </w:rPr>
            </w:pPr>
          </w:p>
          <w:p w:rsidR="00AC1A70" w:rsidRPr="00AC1A70" w:rsidRDefault="00AC1A70" w:rsidP="00AC1A70">
            <w:pPr>
              <w:jc w:val="center"/>
              <w:rPr>
                <w:color w:val="000000"/>
                <w:lang w:val="en-US" w:eastAsia="ru-RU"/>
              </w:rPr>
            </w:pPr>
          </w:p>
          <w:p w:rsidR="00AC1A70" w:rsidRPr="00AC1A70" w:rsidRDefault="00AC1A70" w:rsidP="00AC1A70">
            <w:pPr>
              <w:jc w:val="center"/>
              <w:rPr>
                <w:color w:val="000000"/>
                <w:lang w:eastAsia="ru-RU"/>
              </w:rPr>
            </w:pPr>
          </w:p>
          <w:p w:rsidR="00AC1A70" w:rsidRPr="00AC1A70" w:rsidRDefault="00AC1A70" w:rsidP="00AC1A70">
            <w:pPr>
              <w:jc w:val="center"/>
              <w:rPr>
                <w:color w:val="000000"/>
                <w:lang w:eastAsia="ru-RU"/>
              </w:rPr>
            </w:pPr>
            <w:r w:rsidRPr="00AC1A70">
              <w:rPr>
                <w:color w:val="000000"/>
                <w:lang w:eastAsia="ru-RU"/>
              </w:rPr>
              <w:t>№ 4</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5</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6</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7</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9</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10</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11</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12</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13</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14</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15</w:t>
            </w:r>
          </w:p>
        </w:tc>
        <w:tc>
          <w:tcPr>
            <w:tcW w:w="252"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16</w:t>
            </w:r>
          </w:p>
          <w:p w:rsidR="00AC1A70" w:rsidRPr="00AC1A70" w:rsidRDefault="00AC1A70" w:rsidP="00AC1A70">
            <w:pPr>
              <w:jc w:val="center"/>
              <w:rPr>
                <w:color w:val="000000"/>
                <w:lang w:eastAsia="ru-RU"/>
              </w:rPr>
            </w:pPr>
            <w:r w:rsidRPr="00AC1A70">
              <w:rPr>
                <w:color w:val="000000"/>
                <w:lang w:eastAsia="ru-RU"/>
              </w:rPr>
              <w:t>(4этаж)</w:t>
            </w:r>
          </w:p>
        </w:tc>
        <w:tc>
          <w:tcPr>
            <w:tcW w:w="252"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16</w:t>
            </w:r>
          </w:p>
          <w:p w:rsidR="00AC1A70" w:rsidRPr="00AC1A70" w:rsidRDefault="00AC1A70" w:rsidP="00AC1A70">
            <w:pPr>
              <w:jc w:val="center"/>
              <w:rPr>
                <w:color w:val="000000"/>
                <w:lang w:eastAsia="ru-RU"/>
              </w:rPr>
            </w:pPr>
            <w:r w:rsidRPr="00AC1A70">
              <w:rPr>
                <w:color w:val="000000"/>
                <w:lang w:eastAsia="ru-RU"/>
              </w:rPr>
              <w:t>(5этаж)</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17</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18</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19</w:t>
            </w:r>
          </w:p>
        </w:tc>
        <w:tc>
          <w:tcPr>
            <w:tcW w:w="180" w:type="pct"/>
            <w:shd w:val="clear" w:color="auto" w:fill="EEECE1"/>
            <w:vAlign w:val="bottom"/>
          </w:tcPr>
          <w:p w:rsidR="00AC1A70" w:rsidRPr="00AC1A70" w:rsidRDefault="00AC1A70" w:rsidP="00AC1A70">
            <w:pPr>
              <w:jc w:val="center"/>
              <w:rPr>
                <w:color w:val="000000"/>
                <w:lang w:eastAsia="ru-RU"/>
              </w:rPr>
            </w:pPr>
            <w:r w:rsidRPr="00AC1A70">
              <w:rPr>
                <w:color w:val="000000"/>
                <w:lang w:eastAsia="ru-RU"/>
              </w:rPr>
              <w:t>№ 20</w:t>
            </w:r>
          </w:p>
        </w:tc>
        <w:tc>
          <w:tcPr>
            <w:tcW w:w="407" w:type="pct"/>
            <w:vMerge/>
            <w:vAlign w:val="center"/>
            <w:hideMark/>
          </w:tcPr>
          <w:p w:rsidR="00AC1A70" w:rsidRPr="00AC1A70" w:rsidRDefault="00AC1A70" w:rsidP="00AC1A70">
            <w:pPr>
              <w:rPr>
                <w:color w:val="000000"/>
                <w:lang w:eastAsia="ru-RU"/>
              </w:rPr>
            </w:pPr>
          </w:p>
        </w:tc>
        <w:tc>
          <w:tcPr>
            <w:tcW w:w="279" w:type="pct"/>
            <w:vMerge/>
            <w:vAlign w:val="center"/>
            <w:hideMark/>
          </w:tcPr>
          <w:p w:rsidR="00AC1A70" w:rsidRPr="00AC1A70" w:rsidRDefault="00AC1A70" w:rsidP="00AC1A70">
            <w:pPr>
              <w:rPr>
                <w:color w:val="000000"/>
                <w:lang w:eastAsia="ru-RU"/>
              </w:rPr>
            </w:pPr>
          </w:p>
        </w:tc>
        <w:tc>
          <w:tcPr>
            <w:tcW w:w="412" w:type="pct"/>
            <w:vMerge/>
            <w:vAlign w:val="center"/>
            <w:hideMark/>
          </w:tcPr>
          <w:p w:rsidR="00AC1A70" w:rsidRPr="00AC1A70" w:rsidRDefault="00AC1A70" w:rsidP="00AC1A70">
            <w:pPr>
              <w:rPr>
                <w:color w:val="000000"/>
                <w:lang w:eastAsia="ru-RU"/>
              </w:rPr>
            </w:pPr>
          </w:p>
        </w:tc>
      </w:tr>
      <w:tr w:rsidR="00AC1A70" w:rsidRPr="00AC1A70" w:rsidTr="00AC1A70">
        <w:trPr>
          <w:trHeight w:val="511"/>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Январь</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167</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2 839</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lang w:eastAsia="ru-RU"/>
              </w:rPr>
            </w:pPr>
            <w:r w:rsidRPr="00AC1A70">
              <w:rPr>
                <w:bCs/>
                <w:lang w:eastAsia="ru-RU"/>
              </w:rPr>
              <w:t>979 000,76</w:t>
            </w:r>
          </w:p>
        </w:tc>
      </w:tr>
      <w:tr w:rsidR="00AC1A70" w:rsidRPr="00AC1A70" w:rsidTr="00AC1A70">
        <w:trPr>
          <w:trHeight w:val="555"/>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Февраль</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176</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2 992</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1 031 761,28</w:t>
            </w:r>
          </w:p>
        </w:tc>
      </w:tr>
      <w:tr w:rsidR="00AC1A70" w:rsidRPr="00AC1A70" w:rsidTr="00AC1A70">
        <w:trPr>
          <w:trHeight w:val="568"/>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Март</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214</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3 638</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1 254 527,92</w:t>
            </w:r>
          </w:p>
        </w:tc>
      </w:tr>
      <w:tr w:rsidR="00AC1A70" w:rsidRPr="00AC1A70" w:rsidTr="00AC1A70">
        <w:trPr>
          <w:trHeight w:val="549"/>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Апрель</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3 332</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1 149 006,88</w:t>
            </w:r>
          </w:p>
        </w:tc>
      </w:tr>
      <w:tr w:rsidR="00AC1A70" w:rsidRPr="00AC1A70" w:rsidTr="00AC1A70">
        <w:trPr>
          <w:trHeight w:val="525"/>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Май</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196</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3 332</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1 149 006,88</w:t>
            </w:r>
          </w:p>
        </w:tc>
      </w:tr>
      <w:tr w:rsidR="00AC1A70" w:rsidRPr="00AC1A70" w:rsidTr="00AC1A70">
        <w:trPr>
          <w:trHeight w:val="525"/>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Июнь</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3 485</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1 201 767,40</w:t>
            </w:r>
          </w:p>
        </w:tc>
      </w:tr>
      <w:tr w:rsidR="00AC1A70" w:rsidRPr="00AC1A70" w:rsidTr="00AC1A70">
        <w:trPr>
          <w:trHeight w:val="525"/>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Июль</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3 502</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1 207 629,68</w:t>
            </w:r>
          </w:p>
        </w:tc>
      </w:tr>
      <w:tr w:rsidR="00AC1A70" w:rsidRPr="00AC1A70" w:rsidTr="00AC1A70">
        <w:trPr>
          <w:trHeight w:val="525"/>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Август</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226</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3 842</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1 324 875,28</w:t>
            </w:r>
          </w:p>
        </w:tc>
      </w:tr>
      <w:tr w:rsidR="00AC1A70" w:rsidRPr="00AC1A70" w:rsidTr="00AC1A70">
        <w:trPr>
          <w:trHeight w:val="525"/>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Сентябрь</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3 485</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1 201 767,40</w:t>
            </w:r>
          </w:p>
        </w:tc>
      </w:tr>
      <w:tr w:rsidR="00AC1A70" w:rsidRPr="00AC1A70" w:rsidTr="00AC1A70">
        <w:trPr>
          <w:trHeight w:val="525"/>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Октябрь</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216</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3 672</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1 266 252,48</w:t>
            </w:r>
          </w:p>
        </w:tc>
      </w:tr>
      <w:tr w:rsidR="00AC1A70" w:rsidRPr="00AC1A70" w:rsidTr="00AC1A70">
        <w:trPr>
          <w:trHeight w:val="525"/>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Ноябрь</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252"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206</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3 502</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1 207 629,68</w:t>
            </w:r>
          </w:p>
        </w:tc>
      </w:tr>
      <w:tr w:rsidR="00AC1A70" w:rsidRPr="00AC1A70" w:rsidTr="00AC1A70">
        <w:trPr>
          <w:trHeight w:val="525"/>
        </w:trPr>
        <w:tc>
          <w:tcPr>
            <w:tcW w:w="326" w:type="pct"/>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Декабрь</w:t>
            </w:r>
          </w:p>
        </w:tc>
        <w:tc>
          <w:tcPr>
            <w:tcW w:w="376" w:type="pct"/>
            <w:shd w:val="clear" w:color="auto" w:fill="auto"/>
            <w:vAlign w:val="bottom"/>
            <w:hideMark/>
          </w:tcPr>
          <w:p w:rsidR="00AC1A70" w:rsidRPr="00AC1A70" w:rsidRDefault="00AC1A70" w:rsidP="00AC1A70">
            <w:pPr>
              <w:rPr>
                <w:color w:val="000000"/>
                <w:lang w:eastAsia="ru-RU"/>
              </w:rPr>
            </w:pPr>
            <w:r w:rsidRPr="00AC1A70">
              <w:rPr>
                <w:color w:val="000000"/>
                <w:lang w:eastAsia="ru-RU"/>
              </w:rPr>
              <w:t>Человек/час</w:t>
            </w:r>
          </w:p>
        </w:tc>
        <w:tc>
          <w:tcPr>
            <w:tcW w:w="180" w:type="pct"/>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center"/>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252"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252"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180" w:type="pct"/>
            <w:shd w:val="clear" w:color="auto" w:fill="auto"/>
          </w:tcPr>
          <w:p w:rsidR="00AC1A70" w:rsidRPr="00AC1A70" w:rsidRDefault="00AC1A70" w:rsidP="00AC1A70">
            <w:pPr>
              <w:jc w:val="right"/>
              <w:rPr>
                <w:color w:val="000000"/>
                <w:lang w:eastAsia="ru-RU"/>
              </w:rPr>
            </w:pPr>
            <w:r w:rsidRPr="00AC1A70">
              <w:rPr>
                <w:color w:val="000000"/>
                <w:lang w:eastAsia="ru-RU"/>
              </w:rPr>
              <w:t>205</w:t>
            </w:r>
          </w:p>
        </w:tc>
        <w:tc>
          <w:tcPr>
            <w:tcW w:w="407" w:type="pct"/>
            <w:shd w:val="clear" w:color="000000" w:fill="FFFFFF"/>
            <w:vAlign w:val="bottom"/>
          </w:tcPr>
          <w:p w:rsidR="00AC1A70" w:rsidRPr="00AC1A70" w:rsidRDefault="00AC1A70" w:rsidP="00AC1A70">
            <w:pPr>
              <w:jc w:val="center"/>
              <w:rPr>
                <w:b/>
                <w:bCs/>
                <w:color w:val="000000"/>
                <w:lang w:eastAsia="ru-RU"/>
              </w:rPr>
            </w:pPr>
            <w:r w:rsidRPr="00AC1A70">
              <w:rPr>
                <w:b/>
                <w:bCs/>
                <w:color w:val="000000"/>
                <w:lang w:eastAsia="ru-RU"/>
              </w:rPr>
              <w:t>3 485</w:t>
            </w:r>
          </w:p>
        </w:tc>
        <w:tc>
          <w:tcPr>
            <w:tcW w:w="279" w:type="pct"/>
            <w:shd w:val="clear" w:color="auto" w:fill="auto"/>
          </w:tcPr>
          <w:p w:rsidR="00AC1A70" w:rsidRPr="00AC1A70" w:rsidRDefault="00AC1A70" w:rsidP="00AC1A70">
            <w:pPr>
              <w:jc w:val="center"/>
            </w:pPr>
            <w:r w:rsidRPr="00AC1A70">
              <w:t>344,84</w:t>
            </w:r>
          </w:p>
        </w:tc>
        <w:tc>
          <w:tcPr>
            <w:tcW w:w="412" w:type="pct"/>
            <w:shd w:val="clear" w:color="auto" w:fill="auto"/>
            <w:vAlign w:val="bottom"/>
          </w:tcPr>
          <w:p w:rsidR="00AC1A70" w:rsidRPr="00AC1A70" w:rsidRDefault="00AC1A70" w:rsidP="00AC1A70">
            <w:pPr>
              <w:jc w:val="center"/>
              <w:rPr>
                <w:bCs/>
              </w:rPr>
            </w:pPr>
            <w:r w:rsidRPr="00AC1A70">
              <w:rPr>
                <w:bCs/>
              </w:rPr>
              <w:t>1 201 767,40</w:t>
            </w:r>
          </w:p>
        </w:tc>
      </w:tr>
      <w:tr w:rsidR="00AC1A70" w:rsidRPr="00AC1A70" w:rsidTr="00AC1A70">
        <w:trPr>
          <w:trHeight w:val="300"/>
        </w:trPr>
        <w:tc>
          <w:tcPr>
            <w:tcW w:w="702" w:type="pct"/>
            <w:gridSpan w:val="2"/>
            <w:shd w:val="clear" w:color="auto" w:fill="auto"/>
            <w:vAlign w:val="bottom"/>
            <w:hideMark/>
          </w:tcPr>
          <w:p w:rsidR="00AC1A70" w:rsidRPr="00AC1A70" w:rsidRDefault="00AC1A70" w:rsidP="00AC1A70">
            <w:pPr>
              <w:rPr>
                <w:b/>
                <w:bCs/>
                <w:color w:val="000000"/>
                <w:lang w:eastAsia="ru-RU"/>
              </w:rPr>
            </w:pPr>
            <w:r w:rsidRPr="00AC1A70">
              <w:rPr>
                <w:b/>
                <w:bCs/>
                <w:color w:val="000000"/>
                <w:lang w:eastAsia="ru-RU"/>
              </w:rPr>
              <w:t>ИТОГО:</w:t>
            </w:r>
          </w:p>
        </w:tc>
        <w:tc>
          <w:tcPr>
            <w:tcW w:w="180" w:type="pct"/>
          </w:tcPr>
          <w:p w:rsidR="00AC1A70" w:rsidRPr="00AC1A70" w:rsidRDefault="00AC1A70" w:rsidP="00AC1A70">
            <w:pPr>
              <w:spacing w:after="240"/>
              <w:rPr>
                <w:b/>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center"/>
              <w:rPr>
                <w:b/>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252"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252"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180" w:type="pct"/>
            <w:shd w:val="clear" w:color="auto" w:fill="auto"/>
          </w:tcPr>
          <w:p w:rsidR="00AC1A70" w:rsidRPr="00AC1A70" w:rsidRDefault="00AC1A70" w:rsidP="00AC1A70">
            <w:pPr>
              <w:jc w:val="right"/>
              <w:rPr>
                <w:color w:val="000000"/>
                <w:lang w:eastAsia="ru-RU"/>
              </w:rPr>
            </w:pPr>
            <w:r w:rsidRPr="00AC1A70">
              <w:rPr>
                <w:b/>
                <w:lang w:eastAsia="ru-RU"/>
              </w:rPr>
              <w:t>2418</w:t>
            </w:r>
          </w:p>
        </w:tc>
        <w:tc>
          <w:tcPr>
            <w:tcW w:w="407" w:type="pct"/>
            <w:shd w:val="clear" w:color="auto" w:fill="auto"/>
            <w:vAlign w:val="bottom"/>
          </w:tcPr>
          <w:p w:rsidR="00AC1A70" w:rsidRPr="00AC1A70" w:rsidRDefault="00AC1A70" w:rsidP="00AC1A70">
            <w:pPr>
              <w:jc w:val="center"/>
              <w:rPr>
                <w:b/>
                <w:bCs/>
                <w:color w:val="000000"/>
                <w:lang w:eastAsia="ru-RU"/>
              </w:rPr>
            </w:pPr>
            <w:r w:rsidRPr="00AC1A70">
              <w:rPr>
                <w:b/>
                <w:bCs/>
                <w:color w:val="000000"/>
                <w:lang w:eastAsia="ru-RU"/>
              </w:rPr>
              <w:t>41 106</w:t>
            </w:r>
          </w:p>
        </w:tc>
        <w:tc>
          <w:tcPr>
            <w:tcW w:w="279" w:type="pct"/>
            <w:shd w:val="clear" w:color="auto" w:fill="auto"/>
            <w:vAlign w:val="bottom"/>
          </w:tcPr>
          <w:p w:rsidR="00AC1A70" w:rsidRPr="00AC1A70" w:rsidRDefault="00AC1A70" w:rsidP="00AC1A70">
            <w:pPr>
              <w:jc w:val="center"/>
              <w:rPr>
                <w:bCs/>
                <w:lang w:eastAsia="ru-RU"/>
              </w:rPr>
            </w:pPr>
          </w:p>
        </w:tc>
        <w:tc>
          <w:tcPr>
            <w:tcW w:w="412" w:type="pct"/>
            <w:shd w:val="clear" w:color="auto" w:fill="auto"/>
            <w:vAlign w:val="bottom"/>
          </w:tcPr>
          <w:p w:rsidR="00AC1A70" w:rsidRPr="00AC1A70" w:rsidRDefault="00AC1A70" w:rsidP="00AC1A70">
            <w:pPr>
              <w:jc w:val="center"/>
              <w:rPr>
                <w:b/>
                <w:bCs/>
                <w:lang w:eastAsia="ru-RU"/>
              </w:rPr>
            </w:pPr>
            <w:r w:rsidRPr="00AC1A70">
              <w:rPr>
                <w:b/>
                <w:bCs/>
                <w:lang w:eastAsia="ru-RU"/>
              </w:rPr>
              <w:t>14 174 993,04</w:t>
            </w:r>
          </w:p>
        </w:tc>
      </w:tr>
    </w:tbl>
    <w:p w:rsidR="00AC1A70" w:rsidRPr="00AC1A70" w:rsidRDefault="00AC1A70" w:rsidP="00AC1A70"/>
    <w:p w:rsidR="00AC1A70" w:rsidRPr="00AC1A70" w:rsidRDefault="00AC1A70" w:rsidP="00AC1A70">
      <w:pPr>
        <w:keepLines/>
        <w:widowControl w:val="0"/>
        <w:ind w:firstLine="567"/>
        <w:jc w:val="both"/>
        <w:rPr>
          <w:b/>
          <w:bCs/>
        </w:rPr>
      </w:pPr>
      <w:r w:rsidRPr="00AC1A70">
        <w:rPr>
          <w:b/>
          <w:bCs/>
        </w:rPr>
        <w:lastRenderedPageBreak/>
        <w:t>К безопасности оказания услуг:</w:t>
      </w:r>
    </w:p>
    <w:p w:rsidR="00AC1A70" w:rsidRPr="00AC1A70" w:rsidRDefault="00AC1A70" w:rsidP="00AC1A70">
      <w:pPr>
        <w:keepLines/>
        <w:widowControl w:val="0"/>
        <w:ind w:firstLine="567"/>
        <w:jc w:val="both"/>
      </w:pPr>
      <w:r w:rsidRPr="00AC1A70">
        <w:t>1.Вся полнота ответственности при оказании услуг на объекте за соблюдением норм и правил по технике безопасности возлагается на Исполнителя.</w:t>
      </w:r>
    </w:p>
    <w:p w:rsidR="00AC1A70" w:rsidRPr="00AC1A70" w:rsidRDefault="00AC1A70" w:rsidP="00AC1A70">
      <w:pPr>
        <w:keepLines/>
        <w:widowControl w:val="0"/>
        <w:ind w:firstLine="567"/>
        <w:jc w:val="both"/>
      </w:pPr>
      <w:r w:rsidRPr="00AC1A70">
        <w:t>2. Организация и оказании услуг должны осуществляться с соблюдением законода</w:t>
      </w:r>
      <w:r w:rsidRPr="00AC1A70">
        <w:softHyphen/>
        <w:t>тельства Российской Федерации об охране труда.</w:t>
      </w:r>
    </w:p>
    <w:p w:rsidR="00AC1A70" w:rsidRPr="00AC1A70" w:rsidRDefault="00AC1A70" w:rsidP="00AC1A70">
      <w:pPr>
        <w:keepLines/>
        <w:widowControl w:val="0"/>
        <w:ind w:firstLine="567"/>
        <w:jc w:val="both"/>
        <w:rPr>
          <w:b/>
        </w:rPr>
      </w:pPr>
      <w:r w:rsidRPr="00AC1A70">
        <w:rPr>
          <w:b/>
        </w:rPr>
        <w:t xml:space="preserve">К оказанию услуг: </w:t>
      </w:r>
    </w:p>
    <w:p w:rsidR="00AC1A70" w:rsidRPr="00AC1A70" w:rsidRDefault="00AC1A70" w:rsidP="00AC1A70">
      <w:pPr>
        <w:keepLines/>
        <w:widowControl w:val="0"/>
        <w:ind w:firstLine="567"/>
        <w:jc w:val="both"/>
      </w:pPr>
      <w:r w:rsidRPr="00AC1A70">
        <w:t>- Исполнитель несет ответственность за ущерб, нанесенный Заказчику от кражи, повреждения или уничтожения имущества.</w:t>
      </w:r>
    </w:p>
    <w:p w:rsidR="00AC1A70" w:rsidRPr="00AC1A70" w:rsidRDefault="00AC1A70" w:rsidP="00AC1A70">
      <w:pPr>
        <w:keepLines/>
        <w:widowControl w:val="0"/>
        <w:ind w:firstLine="567"/>
        <w:jc w:val="both"/>
      </w:pPr>
      <w:r w:rsidRPr="00AC1A70">
        <w:t>- Исполнитель должен возместить материальный ущерб после возбуждения уголовного дела, в срок, не превышающий 30 календарных дней, после предоставления Заказчиком письменного заявления и постановления следственных органов или приговора суда, установивших факт хищения имущества, вину Исполнителя, а также факт уничтожения или повреждения имущества Заказчика посторонними лицами, проникшими на объект.</w:t>
      </w:r>
    </w:p>
    <w:p w:rsidR="00AC1A70" w:rsidRPr="00AC1A70" w:rsidRDefault="00AC1A70" w:rsidP="00AC1A70"/>
    <w:p w:rsidR="00AC1A70" w:rsidRPr="00AC1A70" w:rsidRDefault="00AC1A70" w:rsidP="00AC1A70">
      <w:pPr>
        <w:jc w:val="center"/>
        <w:rPr>
          <w:b/>
        </w:rPr>
      </w:pPr>
      <w:r w:rsidRPr="00AC1A70">
        <w:rPr>
          <w:rFonts w:eastAsia="Calibri"/>
          <w:b/>
          <w:lang w:eastAsia="en-US"/>
        </w:rPr>
        <w:t xml:space="preserve">Оказание услуг </w:t>
      </w:r>
      <w:r w:rsidRPr="00AC1A70">
        <w:rPr>
          <w:b/>
        </w:rPr>
        <w:t>частной охраны (Охранный (технический) мониторинг).</w:t>
      </w:r>
    </w:p>
    <w:tbl>
      <w:tblPr>
        <w:tblStyle w:val="a3"/>
        <w:tblW w:w="0" w:type="auto"/>
        <w:tblInd w:w="959" w:type="dxa"/>
        <w:tblLook w:val="04A0" w:firstRow="1" w:lastRow="0" w:firstColumn="1" w:lastColumn="0" w:noHBand="0" w:noVBand="1"/>
      </w:tblPr>
      <w:tblGrid>
        <w:gridCol w:w="850"/>
        <w:gridCol w:w="3148"/>
        <w:gridCol w:w="2551"/>
        <w:gridCol w:w="1701"/>
        <w:gridCol w:w="1985"/>
        <w:gridCol w:w="3118"/>
      </w:tblGrid>
      <w:tr w:rsidR="00AC1A70" w:rsidRPr="00AC1A70" w:rsidTr="00AC1A70">
        <w:tc>
          <w:tcPr>
            <w:tcW w:w="850" w:type="dxa"/>
          </w:tcPr>
          <w:p w:rsidR="00AC1A70" w:rsidRPr="00AC1A70" w:rsidRDefault="00AC1A70" w:rsidP="00AC1A70">
            <w:pPr>
              <w:rPr>
                <w:rFonts w:eastAsia="Calibri"/>
                <w:lang w:eastAsia="en-US"/>
              </w:rPr>
            </w:pPr>
            <w:r w:rsidRPr="00AC1A70">
              <w:rPr>
                <w:rFonts w:eastAsia="Calibri"/>
                <w:lang w:eastAsia="en-US"/>
              </w:rPr>
              <w:t>№ п/п</w:t>
            </w:r>
          </w:p>
        </w:tc>
        <w:tc>
          <w:tcPr>
            <w:tcW w:w="3148" w:type="dxa"/>
          </w:tcPr>
          <w:p w:rsidR="00AC1A70" w:rsidRPr="00AC1A70" w:rsidRDefault="00AC1A70" w:rsidP="00AC1A70">
            <w:pPr>
              <w:rPr>
                <w:rFonts w:eastAsia="Calibri"/>
                <w:lang w:eastAsia="en-US"/>
              </w:rPr>
            </w:pPr>
            <w:r w:rsidRPr="00AC1A70">
              <w:rPr>
                <w:rFonts w:eastAsia="Calibri"/>
                <w:lang w:eastAsia="en-US"/>
              </w:rPr>
              <w:t>Месяц</w:t>
            </w:r>
          </w:p>
        </w:tc>
        <w:tc>
          <w:tcPr>
            <w:tcW w:w="2551" w:type="dxa"/>
          </w:tcPr>
          <w:p w:rsidR="00AC1A70" w:rsidRPr="00AC1A70" w:rsidRDefault="00AC1A70" w:rsidP="00AC1A70">
            <w:pPr>
              <w:rPr>
                <w:rFonts w:eastAsia="Calibri"/>
                <w:lang w:eastAsia="en-US"/>
              </w:rPr>
            </w:pPr>
            <w:r w:rsidRPr="00AC1A70">
              <w:rPr>
                <w:rFonts w:eastAsia="Calibri"/>
                <w:lang w:eastAsia="en-US"/>
              </w:rPr>
              <w:t>Кол-во часов за месяц</w:t>
            </w:r>
          </w:p>
        </w:tc>
        <w:tc>
          <w:tcPr>
            <w:tcW w:w="1701" w:type="dxa"/>
            <w:shd w:val="clear" w:color="auto" w:fill="FFFFFF"/>
          </w:tcPr>
          <w:p w:rsidR="00AC1A70" w:rsidRPr="00AC1A70" w:rsidRDefault="00AC1A70" w:rsidP="00AC1A70">
            <w:pPr>
              <w:rPr>
                <w:rFonts w:eastAsia="Calibri"/>
                <w:lang w:eastAsia="en-US"/>
              </w:rPr>
            </w:pPr>
            <w:r w:rsidRPr="00AC1A70">
              <w:rPr>
                <w:rFonts w:eastAsia="Calibri"/>
                <w:lang w:eastAsia="en-US"/>
              </w:rPr>
              <w:t>Всего часов на 36 объекта</w:t>
            </w:r>
          </w:p>
        </w:tc>
        <w:tc>
          <w:tcPr>
            <w:tcW w:w="1985" w:type="dxa"/>
          </w:tcPr>
          <w:p w:rsidR="00AC1A70" w:rsidRPr="00AC1A70" w:rsidRDefault="00AC1A70" w:rsidP="00AC1A70">
            <w:pPr>
              <w:rPr>
                <w:rFonts w:eastAsia="Calibri"/>
                <w:lang w:eastAsia="en-US"/>
              </w:rPr>
            </w:pPr>
            <w:r w:rsidRPr="00AC1A70">
              <w:rPr>
                <w:rFonts w:eastAsia="Calibri"/>
                <w:lang w:eastAsia="en-US"/>
              </w:rPr>
              <w:t xml:space="preserve">Стоимость за </w:t>
            </w:r>
          </w:p>
          <w:p w:rsidR="00AC1A70" w:rsidRPr="00AC1A70" w:rsidRDefault="00AC1A70" w:rsidP="00AC1A70">
            <w:pPr>
              <w:rPr>
                <w:rFonts w:eastAsia="Calibri"/>
                <w:highlight w:val="yellow"/>
                <w:lang w:eastAsia="en-US"/>
              </w:rPr>
            </w:pPr>
            <w:r w:rsidRPr="00AC1A70">
              <w:rPr>
                <w:rFonts w:eastAsia="Calibri"/>
                <w:lang w:eastAsia="en-US"/>
              </w:rPr>
              <w:t>1 час, руб.</w:t>
            </w:r>
          </w:p>
        </w:tc>
        <w:tc>
          <w:tcPr>
            <w:tcW w:w="3118" w:type="dxa"/>
          </w:tcPr>
          <w:p w:rsidR="00AC1A70" w:rsidRPr="00AC1A70" w:rsidRDefault="00AC1A70" w:rsidP="00AC1A70">
            <w:pPr>
              <w:rPr>
                <w:rFonts w:eastAsia="Calibri"/>
                <w:highlight w:val="yellow"/>
                <w:lang w:eastAsia="en-US"/>
              </w:rPr>
            </w:pPr>
            <w:r w:rsidRPr="00AC1A70">
              <w:rPr>
                <w:rFonts w:eastAsia="Calibri"/>
                <w:lang w:eastAsia="en-US"/>
              </w:rPr>
              <w:t>Стоимость за 12 месяцев (с 01.01.2023 по 31.12.2023)</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1</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Январь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744</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26 784</w:t>
            </w:r>
          </w:p>
        </w:tc>
        <w:tc>
          <w:tcPr>
            <w:tcW w:w="1985" w:type="dxa"/>
          </w:tcPr>
          <w:p w:rsidR="00AC1A70" w:rsidRPr="00AC1A70" w:rsidRDefault="00AC1A70" w:rsidP="00AC1A70">
            <w:pPr>
              <w:jc w:val="center"/>
              <w:rPr>
                <w:rFonts w:eastAsia="Calibri"/>
                <w:lang w:eastAsia="en-US"/>
              </w:rPr>
            </w:pPr>
            <w:r w:rsidRPr="00AC1A70">
              <w:rPr>
                <w:rFonts w:eastAsia="Calibri"/>
                <w:lang w:eastAsia="en-US"/>
              </w:rPr>
              <w:t>4,00</w:t>
            </w:r>
          </w:p>
        </w:tc>
        <w:tc>
          <w:tcPr>
            <w:tcW w:w="3118" w:type="dxa"/>
            <w:vAlign w:val="bottom"/>
          </w:tcPr>
          <w:p w:rsidR="00AC1A70" w:rsidRPr="00AC1A70" w:rsidRDefault="00AC1A70" w:rsidP="00AC1A70">
            <w:pPr>
              <w:jc w:val="center"/>
              <w:rPr>
                <w:color w:val="000000"/>
                <w:lang w:eastAsia="ru-RU"/>
              </w:rPr>
            </w:pPr>
            <w:r w:rsidRPr="00AC1A70">
              <w:rPr>
                <w:color w:val="000000"/>
                <w:lang w:eastAsia="ru-RU"/>
              </w:rPr>
              <w:t>107 136,00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2</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Февраль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672</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24 192</w:t>
            </w:r>
          </w:p>
        </w:tc>
        <w:tc>
          <w:tcPr>
            <w:tcW w:w="1985" w:type="dxa"/>
          </w:tcPr>
          <w:p w:rsidR="00AC1A70" w:rsidRPr="00AC1A70" w:rsidRDefault="00AC1A70" w:rsidP="00AC1A70">
            <w:pPr>
              <w:jc w:val="center"/>
            </w:pPr>
            <w:r w:rsidRPr="00AC1A70">
              <w:t>4,00</w:t>
            </w:r>
          </w:p>
        </w:tc>
        <w:tc>
          <w:tcPr>
            <w:tcW w:w="3118" w:type="dxa"/>
            <w:vAlign w:val="bottom"/>
          </w:tcPr>
          <w:p w:rsidR="00AC1A70" w:rsidRPr="00AC1A70" w:rsidRDefault="00AC1A70" w:rsidP="00AC1A70">
            <w:pPr>
              <w:jc w:val="center"/>
              <w:rPr>
                <w:color w:val="000000"/>
              </w:rPr>
            </w:pPr>
            <w:r w:rsidRPr="00AC1A70">
              <w:rPr>
                <w:color w:val="000000"/>
              </w:rPr>
              <w:t>96 768,00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3</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Март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744</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26 784</w:t>
            </w:r>
          </w:p>
        </w:tc>
        <w:tc>
          <w:tcPr>
            <w:tcW w:w="1985" w:type="dxa"/>
          </w:tcPr>
          <w:p w:rsidR="00AC1A70" w:rsidRPr="00AC1A70" w:rsidRDefault="00AC1A70" w:rsidP="00AC1A70">
            <w:pPr>
              <w:jc w:val="center"/>
            </w:pPr>
            <w:r w:rsidRPr="00AC1A70">
              <w:rPr>
                <w:rFonts w:eastAsia="Calibri"/>
                <w:lang w:eastAsia="en-US"/>
              </w:rPr>
              <w:t>4,00</w:t>
            </w:r>
          </w:p>
        </w:tc>
        <w:tc>
          <w:tcPr>
            <w:tcW w:w="3118" w:type="dxa"/>
            <w:vAlign w:val="bottom"/>
          </w:tcPr>
          <w:p w:rsidR="00AC1A70" w:rsidRPr="00AC1A70" w:rsidRDefault="00AC1A70" w:rsidP="00AC1A70">
            <w:pPr>
              <w:jc w:val="center"/>
              <w:rPr>
                <w:color w:val="000000"/>
              </w:rPr>
            </w:pPr>
            <w:r w:rsidRPr="00AC1A70">
              <w:rPr>
                <w:color w:val="000000"/>
                <w:lang w:eastAsia="ru-RU"/>
              </w:rPr>
              <w:t>107 136,00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4</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Апрель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720</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25 920</w:t>
            </w:r>
          </w:p>
        </w:tc>
        <w:tc>
          <w:tcPr>
            <w:tcW w:w="1985" w:type="dxa"/>
          </w:tcPr>
          <w:p w:rsidR="00AC1A70" w:rsidRPr="00AC1A70" w:rsidRDefault="00AC1A70" w:rsidP="00AC1A70">
            <w:pPr>
              <w:jc w:val="center"/>
            </w:pPr>
            <w:r w:rsidRPr="00AC1A70">
              <w:t>4,00</w:t>
            </w:r>
          </w:p>
        </w:tc>
        <w:tc>
          <w:tcPr>
            <w:tcW w:w="3118" w:type="dxa"/>
            <w:vAlign w:val="bottom"/>
          </w:tcPr>
          <w:p w:rsidR="00AC1A70" w:rsidRPr="00AC1A70" w:rsidRDefault="00AC1A70" w:rsidP="00AC1A70">
            <w:pPr>
              <w:jc w:val="center"/>
              <w:rPr>
                <w:color w:val="000000"/>
              </w:rPr>
            </w:pPr>
            <w:r w:rsidRPr="00AC1A70">
              <w:rPr>
                <w:color w:val="000000"/>
              </w:rPr>
              <w:t>103 680,00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5</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Май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744</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26 784</w:t>
            </w:r>
          </w:p>
        </w:tc>
        <w:tc>
          <w:tcPr>
            <w:tcW w:w="1985" w:type="dxa"/>
          </w:tcPr>
          <w:p w:rsidR="00AC1A70" w:rsidRPr="00AC1A70" w:rsidRDefault="00AC1A70" w:rsidP="00AC1A70">
            <w:pPr>
              <w:jc w:val="center"/>
            </w:pPr>
            <w:r w:rsidRPr="00AC1A70">
              <w:rPr>
                <w:rFonts w:eastAsia="Calibri"/>
                <w:lang w:eastAsia="en-US"/>
              </w:rPr>
              <w:t>4,00</w:t>
            </w:r>
          </w:p>
        </w:tc>
        <w:tc>
          <w:tcPr>
            <w:tcW w:w="3118" w:type="dxa"/>
            <w:vAlign w:val="bottom"/>
          </w:tcPr>
          <w:p w:rsidR="00AC1A70" w:rsidRPr="00AC1A70" w:rsidRDefault="00AC1A70" w:rsidP="00AC1A70">
            <w:pPr>
              <w:jc w:val="center"/>
              <w:rPr>
                <w:color w:val="000000"/>
              </w:rPr>
            </w:pPr>
            <w:r w:rsidRPr="00AC1A70">
              <w:rPr>
                <w:color w:val="000000"/>
                <w:lang w:eastAsia="ru-RU"/>
              </w:rPr>
              <w:t>107 136,00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6</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Июнь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720</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25 920</w:t>
            </w:r>
          </w:p>
        </w:tc>
        <w:tc>
          <w:tcPr>
            <w:tcW w:w="1985" w:type="dxa"/>
          </w:tcPr>
          <w:p w:rsidR="00AC1A70" w:rsidRPr="00AC1A70" w:rsidRDefault="00AC1A70" w:rsidP="00AC1A70">
            <w:pPr>
              <w:jc w:val="center"/>
            </w:pPr>
            <w:r w:rsidRPr="00AC1A70">
              <w:t>4,00</w:t>
            </w:r>
          </w:p>
        </w:tc>
        <w:tc>
          <w:tcPr>
            <w:tcW w:w="3118" w:type="dxa"/>
            <w:vAlign w:val="bottom"/>
          </w:tcPr>
          <w:p w:rsidR="00AC1A70" w:rsidRPr="00AC1A70" w:rsidRDefault="00AC1A70" w:rsidP="00AC1A70">
            <w:pPr>
              <w:jc w:val="center"/>
              <w:rPr>
                <w:color w:val="000000"/>
              </w:rPr>
            </w:pPr>
            <w:r w:rsidRPr="00AC1A70">
              <w:rPr>
                <w:color w:val="000000"/>
              </w:rPr>
              <w:t>103 680,00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7</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Июль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744</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26 784</w:t>
            </w:r>
          </w:p>
        </w:tc>
        <w:tc>
          <w:tcPr>
            <w:tcW w:w="1985" w:type="dxa"/>
          </w:tcPr>
          <w:p w:rsidR="00AC1A70" w:rsidRPr="00AC1A70" w:rsidRDefault="00AC1A70" w:rsidP="00AC1A70">
            <w:pPr>
              <w:jc w:val="center"/>
            </w:pPr>
            <w:r w:rsidRPr="00AC1A70">
              <w:rPr>
                <w:rFonts w:eastAsia="Calibri"/>
                <w:lang w:eastAsia="en-US"/>
              </w:rPr>
              <w:t>4,00</w:t>
            </w:r>
          </w:p>
        </w:tc>
        <w:tc>
          <w:tcPr>
            <w:tcW w:w="3118" w:type="dxa"/>
            <w:vAlign w:val="bottom"/>
          </w:tcPr>
          <w:p w:rsidR="00AC1A70" w:rsidRPr="00AC1A70" w:rsidRDefault="00AC1A70" w:rsidP="00AC1A70">
            <w:pPr>
              <w:jc w:val="center"/>
              <w:rPr>
                <w:color w:val="000000"/>
              </w:rPr>
            </w:pPr>
            <w:r w:rsidRPr="00AC1A70">
              <w:rPr>
                <w:color w:val="000000"/>
                <w:lang w:eastAsia="ru-RU"/>
              </w:rPr>
              <w:t>107 136,00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8</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Август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744</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26 784</w:t>
            </w:r>
          </w:p>
        </w:tc>
        <w:tc>
          <w:tcPr>
            <w:tcW w:w="1985" w:type="dxa"/>
          </w:tcPr>
          <w:p w:rsidR="00AC1A70" w:rsidRPr="00AC1A70" w:rsidRDefault="00AC1A70" w:rsidP="00AC1A70">
            <w:pPr>
              <w:jc w:val="center"/>
            </w:pPr>
            <w:r w:rsidRPr="00AC1A70">
              <w:rPr>
                <w:rFonts w:eastAsia="Calibri"/>
                <w:lang w:eastAsia="en-US"/>
              </w:rPr>
              <w:t>4,00</w:t>
            </w:r>
          </w:p>
        </w:tc>
        <w:tc>
          <w:tcPr>
            <w:tcW w:w="3118" w:type="dxa"/>
            <w:vAlign w:val="bottom"/>
          </w:tcPr>
          <w:p w:rsidR="00AC1A70" w:rsidRPr="00AC1A70" w:rsidRDefault="00AC1A70" w:rsidP="00AC1A70">
            <w:pPr>
              <w:jc w:val="center"/>
              <w:rPr>
                <w:color w:val="000000"/>
              </w:rPr>
            </w:pPr>
            <w:r w:rsidRPr="00AC1A70">
              <w:rPr>
                <w:color w:val="000000"/>
                <w:lang w:eastAsia="ru-RU"/>
              </w:rPr>
              <w:t>107 136,00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9</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Сентябрь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720</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25 920</w:t>
            </w:r>
          </w:p>
        </w:tc>
        <w:tc>
          <w:tcPr>
            <w:tcW w:w="1985" w:type="dxa"/>
          </w:tcPr>
          <w:p w:rsidR="00AC1A70" w:rsidRPr="00AC1A70" w:rsidRDefault="00AC1A70" w:rsidP="00AC1A70">
            <w:pPr>
              <w:jc w:val="center"/>
            </w:pPr>
            <w:r w:rsidRPr="00AC1A70">
              <w:t>4,00</w:t>
            </w:r>
          </w:p>
        </w:tc>
        <w:tc>
          <w:tcPr>
            <w:tcW w:w="3118" w:type="dxa"/>
            <w:vAlign w:val="bottom"/>
          </w:tcPr>
          <w:p w:rsidR="00AC1A70" w:rsidRPr="00AC1A70" w:rsidRDefault="00AC1A70" w:rsidP="00AC1A70">
            <w:pPr>
              <w:jc w:val="center"/>
              <w:rPr>
                <w:color w:val="000000"/>
              </w:rPr>
            </w:pPr>
            <w:r w:rsidRPr="00AC1A70">
              <w:rPr>
                <w:color w:val="000000"/>
              </w:rPr>
              <w:t>103 680,00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10</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Октябрь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744</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26 784</w:t>
            </w:r>
          </w:p>
        </w:tc>
        <w:tc>
          <w:tcPr>
            <w:tcW w:w="1985" w:type="dxa"/>
          </w:tcPr>
          <w:p w:rsidR="00AC1A70" w:rsidRPr="00AC1A70" w:rsidRDefault="00AC1A70" w:rsidP="00AC1A70">
            <w:pPr>
              <w:jc w:val="center"/>
            </w:pPr>
            <w:r w:rsidRPr="00AC1A70">
              <w:rPr>
                <w:rFonts w:eastAsia="Calibri"/>
                <w:lang w:eastAsia="en-US"/>
              </w:rPr>
              <w:t>4,00</w:t>
            </w:r>
          </w:p>
        </w:tc>
        <w:tc>
          <w:tcPr>
            <w:tcW w:w="3118" w:type="dxa"/>
            <w:vAlign w:val="bottom"/>
          </w:tcPr>
          <w:p w:rsidR="00AC1A70" w:rsidRPr="00AC1A70" w:rsidRDefault="00AC1A70" w:rsidP="00AC1A70">
            <w:pPr>
              <w:jc w:val="center"/>
              <w:rPr>
                <w:color w:val="000000"/>
              </w:rPr>
            </w:pPr>
            <w:r w:rsidRPr="00AC1A70">
              <w:rPr>
                <w:color w:val="000000"/>
                <w:lang w:eastAsia="ru-RU"/>
              </w:rPr>
              <w:t>107 136,00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11</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Ноябрь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720</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25 920</w:t>
            </w:r>
          </w:p>
        </w:tc>
        <w:tc>
          <w:tcPr>
            <w:tcW w:w="1985" w:type="dxa"/>
          </w:tcPr>
          <w:p w:rsidR="00AC1A70" w:rsidRPr="00AC1A70" w:rsidRDefault="00AC1A70" w:rsidP="00AC1A70">
            <w:pPr>
              <w:jc w:val="center"/>
            </w:pPr>
            <w:r w:rsidRPr="00AC1A70">
              <w:t>4,00</w:t>
            </w:r>
          </w:p>
        </w:tc>
        <w:tc>
          <w:tcPr>
            <w:tcW w:w="3118" w:type="dxa"/>
            <w:vAlign w:val="bottom"/>
          </w:tcPr>
          <w:p w:rsidR="00AC1A70" w:rsidRPr="00AC1A70" w:rsidRDefault="00AC1A70" w:rsidP="00AC1A70">
            <w:pPr>
              <w:jc w:val="center"/>
              <w:rPr>
                <w:color w:val="000000"/>
              </w:rPr>
            </w:pPr>
            <w:r w:rsidRPr="00AC1A70">
              <w:rPr>
                <w:color w:val="000000"/>
              </w:rPr>
              <w:t>103 680,00</w:t>
            </w:r>
          </w:p>
        </w:tc>
      </w:tr>
      <w:tr w:rsidR="00AC1A70" w:rsidRPr="00AC1A70" w:rsidTr="00671DE6">
        <w:tc>
          <w:tcPr>
            <w:tcW w:w="850" w:type="dxa"/>
          </w:tcPr>
          <w:p w:rsidR="00AC1A70" w:rsidRPr="00AC1A70" w:rsidRDefault="00AC1A70" w:rsidP="00AC1A70">
            <w:pPr>
              <w:jc w:val="center"/>
              <w:rPr>
                <w:rFonts w:eastAsia="Calibri"/>
                <w:lang w:eastAsia="en-US"/>
              </w:rPr>
            </w:pPr>
            <w:r w:rsidRPr="00AC1A70">
              <w:rPr>
                <w:rFonts w:eastAsia="Calibri"/>
                <w:lang w:eastAsia="en-US"/>
              </w:rPr>
              <w:t>12</w:t>
            </w:r>
          </w:p>
        </w:tc>
        <w:tc>
          <w:tcPr>
            <w:tcW w:w="3148" w:type="dxa"/>
          </w:tcPr>
          <w:p w:rsidR="00AC1A70" w:rsidRPr="00AC1A70" w:rsidRDefault="00AC1A70" w:rsidP="00AC1A70">
            <w:pPr>
              <w:jc w:val="center"/>
              <w:rPr>
                <w:rFonts w:eastAsia="Calibri"/>
                <w:lang w:eastAsia="en-US"/>
              </w:rPr>
            </w:pPr>
            <w:r w:rsidRPr="00AC1A70">
              <w:rPr>
                <w:rFonts w:eastAsia="Calibri"/>
                <w:lang w:eastAsia="en-US"/>
              </w:rPr>
              <w:t xml:space="preserve">Декабрь </w:t>
            </w:r>
          </w:p>
        </w:tc>
        <w:tc>
          <w:tcPr>
            <w:tcW w:w="2551" w:type="dxa"/>
            <w:shd w:val="clear" w:color="auto" w:fill="auto"/>
          </w:tcPr>
          <w:p w:rsidR="00AC1A70" w:rsidRPr="00AC1A70" w:rsidRDefault="00AC1A70" w:rsidP="00AC1A70">
            <w:pPr>
              <w:jc w:val="center"/>
              <w:rPr>
                <w:rFonts w:eastAsia="Calibri"/>
                <w:lang w:eastAsia="en-US"/>
              </w:rPr>
            </w:pPr>
            <w:r w:rsidRPr="00AC1A70">
              <w:rPr>
                <w:rFonts w:eastAsia="Calibri"/>
                <w:lang w:eastAsia="en-US"/>
              </w:rPr>
              <w:t>744</w:t>
            </w:r>
          </w:p>
        </w:tc>
        <w:tc>
          <w:tcPr>
            <w:tcW w:w="1701" w:type="dxa"/>
            <w:vAlign w:val="bottom"/>
          </w:tcPr>
          <w:p w:rsidR="00AC1A70" w:rsidRPr="00AC1A70" w:rsidRDefault="00AC1A70" w:rsidP="00AC1A70">
            <w:pPr>
              <w:jc w:val="center"/>
              <w:rPr>
                <w:rFonts w:eastAsia="Calibri"/>
                <w:lang w:eastAsia="en-US"/>
              </w:rPr>
            </w:pPr>
            <w:r w:rsidRPr="00AC1A70">
              <w:rPr>
                <w:rFonts w:eastAsia="Calibri"/>
                <w:lang w:eastAsia="en-US"/>
              </w:rPr>
              <w:t>26 784</w:t>
            </w:r>
          </w:p>
        </w:tc>
        <w:tc>
          <w:tcPr>
            <w:tcW w:w="1985" w:type="dxa"/>
          </w:tcPr>
          <w:p w:rsidR="00AC1A70" w:rsidRPr="00AC1A70" w:rsidRDefault="00AC1A70" w:rsidP="00AC1A70">
            <w:pPr>
              <w:jc w:val="center"/>
            </w:pPr>
            <w:r w:rsidRPr="00AC1A70">
              <w:rPr>
                <w:rFonts w:eastAsia="Calibri"/>
                <w:lang w:eastAsia="en-US"/>
              </w:rPr>
              <w:t>4,00</w:t>
            </w:r>
          </w:p>
        </w:tc>
        <w:tc>
          <w:tcPr>
            <w:tcW w:w="3118" w:type="dxa"/>
            <w:vAlign w:val="bottom"/>
          </w:tcPr>
          <w:p w:rsidR="00AC1A70" w:rsidRPr="00AC1A70" w:rsidRDefault="00AC1A70" w:rsidP="00AC1A70">
            <w:pPr>
              <w:jc w:val="center"/>
              <w:rPr>
                <w:color w:val="000000"/>
              </w:rPr>
            </w:pPr>
            <w:r w:rsidRPr="00AC1A70">
              <w:rPr>
                <w:color w:val="000000"/>
                <w:lang w:eastAsia="ru-RU"/>
              </w:rPr>
              <w:t>107 136,00</w:t>
            </w:r>
          </w:p>
        </w:tc>
      </w:tr>
      <w:tr w:rsidR="00AC1A70" w:rsidRPr="00AC1A70" w:rsidTr="00671DE6">
        <w:trPr>
          <w:trHeight w:val="344"/>
        </w:trPr>
        <w:tc>
          <w:tcPr>
            <w:tcW w:w="3998" w:type="dxa"/>
            <w:gridSpan w:val="2"/>
          </w:tcPr>
          <w:p w:rsidR="00AC1A70" w:rsidRPr="00AC1A70" w:rsidRDefault="00AC1A70" w:rsidP="00AC1A70">
            <w:pPr>
              <w:rPr>
                <w:rFonts w:eastAsia="Calibri"/>
                <w:b/>
                <w:lang w:eastAsia="en-US"/>
              </w:rPr>
            </w:pPr>
            <w:r w:rsidRPr="00AC1A70">
              <w:rPr>
                <w:rFonts w:eastAsia="Calibri"/>
                <w:b/>
                <w:lang w:eastAsia="en-US"/>
              </w:rPr>
              <w:t>ИТОГО:</w:t>
            </w:r>
          </w:p>
        </w:tc>
        <w:tc>
          <w:tcPr>
            <w:tcW w:w="2551" w:type="dxa"/>
            <w:shd w:val="clear" w:color="auto" w:fill="auto"/>
          </w:tcPr>
          <w:p w:rsidR="00AC1A70" w:rsidRPr="00AC1A70" w:rsidRDefault="00AC1A70" w:rsidP="00AC1A70">
            <w:pPr>
              <w:jc w:val="center"/>
              <w:rPr>
                <w:rFonts w:eastAsia="Calibri"/>
                <w:b/>
                <w:highlight w:val="yellow"/>
                <w:lang w:eastAsia="en-US"/>
              </w:rPr>
            </w:pPr>
            <w:r w:rsidRPr="00AC1A70">
              <w:rPr>
                <w:rFonts w:eastAsia="Calibri"/>
                <w:b/>
                <w:lang w:eastAsia="en-US"/>
              </w:rPr>
              <w:t>8760</w:t>
            </w:r>
          </w:p>
        </w:tc>
        <w:tc>
          <w:tcPr>
            <w:tcW w:w="1701" w:type="dxa"/>
          </w:tcPr>
          <w:p w:rsidR="00AC1A70" w:rsidRPr="00AC1A70" w:rsidRDefault="00AC1A70" w:rsidP="00AC1A70">
            <w:pPr>
              <w:jc w:val="center"/>
              <w:rPr>
                <w:rFonts w:eastAsia="Calibri"/>
                <w:b/>
                <w:highlight w:val="yellow"/>
                <w:lang w:eastAsia="en-US"/>
              </w:rPr>
            </w:pPr>
            <w:r w:rsidRPr="00AC1A70">
              <w:rPr>
                <w:rFonts w:eastAsia="Calibri"/>
                <w:b/>
                <w:lang w:eastAsia="en-US"/>
              </w:rPr>
              <w:t>315 360</w:t>
            </w:r>
          </w:p>
        </w:tc>
        <w:tc>
          <w:tcPr>
            <w:tcW w:w="1985" w:type="dxa"/>
          </w:tcPr>
          <w:p w:rsidR="00AC1A70" w:rsidRPr="00AC1A70" w:rsidRDefault="00AC1A70" w:rsidP="00AC1A70">
            <w:pPr>
              <w:jc w:val="center"/>
              <w:rPr>
                <w:rFonts w:eastAsia="Calibri"/>
                <w:b/>
                <w:highlight w:val="yellow"/>
                <w:lang w:eastAsia="en-US"/>
              </w:rPr>
            </w:pPr>
            <w:r w:rsidRPr="00AC1A70">
              <w:rPr>
                <w:rFonts w:eastAsia="Calibri"/>
                <w:b/>
                <w:lang w:eastAsia="en-US"/>
              </w:rPr>
              <w:t>4,00</w:t>
            </w:r>
          </w:p>
        </w:tc>
        <w:tc>
          <w:tcPr>
            <w:tcW w:w="3118" w:type="dxa"/>
          </w:tcPr>
          <w:p w:rsidR="00AC1A70" w:rsidRPr="00AC1A70" w:rsidRDefault="00AC1A70" w:rsidP="00AC1A70">
            <w:pPr>
              <w:jc w:val="center"/>
              <w:rPr>
                <w:b/>
                <w:color w:val="000000"/>
                <w:highlight w:val="yellow"/>
                <w:lang w:eastAsia="ru-RU"/>
              </w:rPr>
            </w:pPr>
            <w:r w:rsidRPr="00AC1A70">
              <w:rPr>
                <w:b/>
                <w:color w:val="000000"/>
                <w:lang w:eastAsia="ru-RU"/>
              </w:rPr>
              <w:t>1 261 440,00</w:t>
            </w:r>
          </w:p>
        </w:tc>
      </w:tr>
    </w:tbl>
    <w:p w:rsidR="00AC1A70" w:rsidRPr="00AC1A70" w:rsidRDefault="00AC1A70" w:rsidP="00AC1A70">
      <w:pPr>
        <w:jc w:val="center"/>
        <w:rPr>
          <w:rFonts w:eastAsia="Calibri"/>
          <w:b/>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2894"/>
        <w:gridCol w:w="11153"/>
      </w:tblGrid>
      <w:tr w:rsidR="00AC1A70" w:rsidRPr="00AC1A70" w:rsidTr="00671DE6">
        <w:tc>
          <w:tcPr>
            <w:tcW w:w="278" w:type="pct"/>
          </w:tcPr>
          <w:p w:rsidR="00AC1A70" w:rsidRPr="00AC1A70" w:rsidRDefault="00AC1A70" w:rsidP="00AC1A70">
            <w:pPr>
              <w:keepLines/>
              <w:shd w:val="clear" w:color="auto" w:fill="FFFFFF"/>
              <w:rPr>
                <w:b/>
                <w:lang w:eastAsia="ru-RU"/>
              </w:rPr>
            </w:pPr>
            <w:r w:rsidRPr="00AC1A70">
              <w:rPr>
                <w:b/>
                <w:lang w:eastAsia="ru-RU"/>
              </w:rPr>
              <w:t>№ п/п</w:t>
            </w:r>
          </w:p>
        </w:tc>
        <w:tc>
          <w:tcPr>
            <w:tcW w:w="973" w:type="pct"/>
          </w:tcPr>
          <w:p w:rsidR="00AC1A70" w:rsidRPr="00AC1A70" w:rsidRDefault="00AC1A70" w:rsidP="00AC1A70">
            <w:pPr>
              <w:keepLines/>
              <w:shd w:val="clear" w:color="auto" w:fill="FFFFFF"/>
              <w:jc w:val="center"/>
              <w:rPr>
                <w:b/>
                <w:lang w:eastAsia="en-US"/>
              </w:rPr>
            </w:pPr>
            <w:r w:rsidRPr="00AC1A70">
              <w:rPr>
                <w:b/>
                <w:lang w:eastAsia="en-US"/>
              </w:rPr>
              <w:t>№ Структурного подразделения</w:t>
            </w:r>
          </w:p>
        </w:tc>
        <w:tc>
          <w:tcPr>
            <w:tcW w:w="3749" w:type="pct"/>
          </w:tcPr>
          <w:p w:rsidR="00AC1A70" w:rsidRPr="00AC1A70" w:rsidRDefault="00AC1A70" w:rsidP="00AC1A70">
            <w:pPr>
              <w:keepLines/>
              <w:shd w:val="clear" w:color="auto" w:fill="FFFFFF"/>
              <w:jc w:val="center"/>
              <w:rPr>
                <w:b/>
                <w:lang w:eastAsia="en-US"/>
              </w:rPr>
            </w:pPr>
            <w:r w:rsidRPr="00AC1A70">
              <w:rPr>
                <w:b/>
                <w:lang w:eastAsia="en-US"/>
              </w:rPr>
              <w:t xml:space="preserve">Место нахождения </w:t>
            </w:r>
            <w:r w:rsidRPr="00AC1A70">
              <w:rPr>
                <w:b/>
                <w:color w:val="000000"/>
                <w:lang w:eastAsia="ru-RU"/>
              </w:rPr>
              <w:t>структурных подразделении</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w:t>
            </w:r>
          </w:p>
        </w:tc>
        <w:tc>
          <w:tcPr>
            <w:tcW w:w="973" w:type="pct"/>
          </w:tcPr>
          <w:p w:rsidR="00AC1A70" w:rsidRPr="00AC1A70" w:rsidRDefault="00AC1A70" w:rsidP="00AC1A70">
            <w:pPr>
              <w:keepLines/>
              <w:shd w:val="clear" w:color="auto" w:fill="FFFFFF"/>
              <w:jc w:val="center"/>
              <w:rPr>
                <w:rFonts w:eastAsia="Lucida Sans Unicode"/>
                <w:color w:val="000000"/>
                <w:spacing w:val="-1"/>
              </w:rPr>
            </w:pPr>
            <w:r w:rsidRPr="00AC1A70">
              <w:rPr>
                <w:rFonts w:eastAsia="Lucida Sans Unicode"/>
                <w:color w:val="000000"/>
                <w:spacing w:val="-1"/>
              </w:rPr>
              <w:t>1</w:t>
            </w:r>
          </w:p>
        </w:tc>
        <w:tc>
          <w:tcPr>
            <w:tcW w:w="3749" w:type="pct"/>
          </w:tcPr>
          <w:p w:rsidR="00AC1A70" w:rsidRPr="00AC1A70" w:rsidRDefault="00AC1A70" w:rsidP="00AC1A70">
            <w:pPr>
              <w:keepLines/>
              <w:shd w:val="clear" w:color="auto" w:fill="FFFFFF"/>
              <w:jc w:val="center"/>
              <w:rPr>
                <w:rFonts w:eastAsia="Lucida Sans Unicode"/>
                <w:color w:val="000000"/>
                <w:spacing w:val="-1"/>
              </w:rPr>
            </w:pPr>
            <w:r w:rsidRPr="00AC1A70">
              <w:rPr>
                <w:rFonts w:eastAsia="Lucida Sans Unicode"/>
                <w:color w:val="000000"/>
                <w:spacing w:val="-1"/>
              </w:rPr>
              <w:t>350033, г. Краснодар, у</w:t>
            </w:r>
            <w:r w:rsidRPr="00AC1A70">
              <w:rPr>
                <w:rFonts w:eastAsia="Lucida Sans Unicode"/>
                <w:color w:val="000000"/>
              </w:rPr>
              <w:t>л. Ставропольская, 82</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2</w:t>
            </w:r>
          </w:p>
        </w:tc>
        <w:tc>
          <w:tcPr>
            <w:tcW w:w="973" w:type="pct"/>
          </w:tcPr>
          <w:p w:rsidR="00AC1A70" w:rsidRPr="00AC1A70" w:rsidRDefault="00AC1A70" w:rsidP="00AC1A70">
            <w:pPr>
              <w:keepLines/>
              <w:shd w:val="clear" w:color="auto" w:fill="FFFFFF"/>
              <w:jc w:val="center"/>
              <w:rPr>
                <w:rFonts w:eastAsia="Lucida Sans Unicode"/>
                <w:color w:val="000000"/>
                <w:spacing w:val="-1"/>
              </w:rPr>
            </w:pPr>
            <w:r w:rsidRPr="00AC1A70">
              <w:rPr>
                <w:rFonts w:eastAsia="Lucida Sans Unicode"/>
                <w:color w:val="000000"/>
                <w:spacing w:val="-1"/>
              </w:rPr>
              <w:t>1-а, 2</w:t>
            </w:r>
          </w:p>
        </w:tc>
        <w:tc>
          <w:tcPr>
            <w:tcW w:w="3749" w:type="pct"/>
          </w:tcPr>
          <w:p w:rsidR="00AC1A70" w:rsidRPr="00AC1A70" w:rsidRDefault="00AC1A70" w:rsidP="00AC1A70">
            <w:pPr>
              <w:keepLines/>
              <w:shd w:val="clear" w:color="auto" w:fill="FFFFFF"/>
              <w:jc w:val="center"/>
              <w:rPr>
                <w:rFonts w:eastAsia="Lucida Sans Unicode"/>
                <w:color w:val="000000"/>
                <w:spacing w:val="-1"/>
              </w:rPr>
            </w:pPr>
            <w:r w:rsidRPr="00AC1A70">
              <w:rPr>
                <w:rFonts w:eastAsia="Lucida Sans Unicode"/>
                <w:color w:val="000000"/>
                <w:spacing w:val="-1"/>
              </w:rPr>
              <w:t>350033, г. Краснодар, у</w:t>
            </w:r>
            <w:r w:rsidRPr="00AC1A70">
              <w:rPr>
                <w:rFonts w:eastAsia="Lucida Sans Unicode"/>
                <w:color w:val="000000"/>
              </w:rPr>
              <w:t>л. Ставропольская, 84</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3</w:t>
            </w:r>
          </w:p>
        </w:tc>
        <w:tc>
          <w:tcPr>
            <w:tcW w:w="973" w:type="pct"/>
          </w:tcPr>
          <w:p w:rsidR="00AC1A70" w:rsidRPr="00AC1A70" w:rsidRDefault="00AC1A70" w:rsidP="00AC1A70">
            <w:pPr>
              <w:keepLines/>
              <w:shd w:val="clear" w:color="auto" w:fill="FFFFFF"/>
              <w:jc w:val="center"/>
              <w:rPr>
                <w:lang w:eastAsia="en-US"/>
              </w:rPr>
            </w:pPr>
            <w:r w:rsidRPr="00AC1A70">
              <w:rPr>
                <w:lang w:eastAsia="en-US"/>
              </w:rPr>
              <w:t>4</w:t>
            </w:r>
          </w:p>
        </w:tc>
        <w:tc>
          <w:tcPr>
            <w:tcW w:w="3749" w:type="pct"/>
          </w:tcPr>
          <w:p w:rsidR="00AC1A70" w:rsidRPr="00AC1A70" w:rsidRDefault="00AC1A70" w:rsidP="00AC1A70">
            <w:pPr>
              <w:keepLines/>
              <w:shd w:val="clear" w:color="auto" w:fill="FFFFFF"/>
              <w:jc w:val="center"/>
              <w:rPr>
                <w:lang w:eastAsia="ru-RU"/>
              </w:rPr>
            </w:pPr>
            <w:r w:rsidRPr="00AC1A70">
              <w:rPr>
                <w:lang w:eastAsia="en-US"/>
              </w:rPr>
              <w:t xml:space="preserve">353912, г. Новороссийск, ул. </w:t>
            </w:r>
            <w:proofErr w:type="spellStart"/>
            <w:r w:rsidRPr="00AC1A70">
              <w:rPr>
                <w:lang w:eastAsia="en-US"/>
              </w:rPr>
              <w:t>Видова</w:t>
            </w:r>
            <w:proofErr w:type="spellEnd"/>
            <w:r w:rsidRPr="00AC1A70">
              <w:rPr>
                <w:lang w:eastAsia="en-US"/>
              </w:rPr>
              <w:t>, 178-а</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4</w:t>
            </w:r>
          </w:p>
        </w:tc>
        <w:tc>
          <w:tcPr>
            <w:tcW w:w="973" w:type="pct"/>
          </w:tcPr>
          <w:p w:rsidR="00AC1A70" w:rsidRPr="00AC1A70" w:rsidRDefault="00AC1A70" w:rsidP="00AC1A70">
            <w:pPr>
              <w:keepLines/>
              <w:shd w:val="clear" w:color="auto" w:fill="FFFFFF"/>
              <w:jc w:val="center"/>
              <w:rPr>
                <w:lang w:eastAsia="ru-RU"/>
              </w:rPr>
            </w:pPr>
            <w:r w:rsidRPr="00AC1A70">
              <w:rPr>
                <w:lang w:eastAsia="ru-RU"/>
              </w:rPr>
              <w:t>5</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353290, г. Горячий Ключ, ул. Кириченко д.6</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5</w:t>
            </w:r>
          </w:p>
        </w:tc>
        <w:tc>
          <w:tcPr>
            <w:tcW w:w="973" w:type="pct"/>
          </w:tcPr>
          <w:p w:rsidR="00AC1A70" w:rsidRPr="00AC1A70" w:rsidRDefault="00AC1A70" w:rsidP="00AC1A70">
            <w:pPr>
              <w:keepLines/>
              <w:shd w:val="clear" w:color="auto" w:fill="FFFFFF"/>
              <w:jc w:val="center"/>
            </w:pPr>
            <w:r w:rsidRPr="00AC1A70">
              <w:t>5-а</w:t>
            </w:r>
          </w:p>
        </w:tc>
        <w:tc>
          <w:tcPr>
            <w:tcW w:w="3749" w:type="pct"/>
          </w:tcPr>
          <w:p w:rsidR="00AC1A70" w:rsidRPr="00AC1A70" w:rsidRDefault="00AC1A70" w:rsidP="00AC1A70">
            <w:pPr>
              <w:keepLines/>
              <w:shd w:val="clear" w:color="auto" w:fill="FFFFFF"/>
              <w:jc w:val="center"/>
              <w:rPr>
                <w:lang w:eastAsia="ru-RU"/>
              </w:rPr>
            </w:pPr>
            <w:r w:rsidRPr="00AC1A70">
              <w:t>352630, г. Белореченск, ул. Ленина, 50</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6</w:t>
            </w:r>
          </w:p>
        </w:tc>
        <w:tc>
          <w:tcPr>
            <w:tcW w:w="973" w:type="pct"/>
          </w:tcPr>
          <w:p w:rsidR="00AC1A70" w:rsidRPr="00AC1A70" w:rsidRDefault="00AC1A70" w:rsidP="00AC1A70">
            <w:pPr>
              <w:keepLines/>
              <w:shd w:val="clear" w:color="auto" w:fill="FFFFFF"/>
              <w:jc w:val="center"/>
              <w:rPr>
                <w:lang w:eastAsia="ru-RU"/>
              </w:rPr>
            </w:pPr>
            <w:r w:rsidRPr="00AC1A70">
              <w:rPr>
                <w:lang w:eastAsia="ru-RU"/>
              </w:rPr>
              <w:t>6</w:t>
            </w:r>
          </w:p>
        </w:tc>
        <w:tc>
          <w:tcPr>
            <w:tcW w:w="3749" w:type="pct"/>
          </w:tcPr>
          <w:p w:rsidR="00AC1A70" w:rsidRPr="00AC1A70" w:rsidRDefault="00AC1A70" w:rsidP="00AC1A70">
            <w:pPr>
              <w:keepLines/>
              <w:shd w:val="clear" w:color="auto" w:fill="FFFFFF"/>
              <w:jc w:val="center"/>
              <w:rPr>
                <w:lang w:eastAsia="ru-RU"/>
              </w:rPr>
            </w:pPr>
            <w:r w:rsidRPr="00AC1A70">
              <w:rPr>
                <w:lang w:eastAsia="ru-RU"/>
              </w:rPr>
              <w:t xml:space="preserve">353501, г. Темрюк, ул. </w:t>
            </w:r>
            <w:proofErr w:type="spellStart"/>
            <w:r w:rsidRPr="00AC1A70">
              <w:rPr>
                <w:lang w:eastAsia="ru-RU"/>
              </w:rPr>
              <w:t>Бувина</w:t>
            </w:r>
            <w:proofErr w:type="spellEnd"/>
            <w:r w:rsidRPr="00AC1A70">
              <w:rPr>
                <w:lang w:eastAsia="ru-RU"/>
              </w:rPr>
              <w:t>, д.280</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7</w:t>
            </w:r>
          </w:p>
        </w:tc>
        <w:tc>
          <w:tcPr>
            <w:tcW w:w="973" w:type="pct"/>
          </w:tcPr>
          <w:p w:rsidR="00AC1A70" w:rsidRPr="00AC1A70" w:rsidRDefault="00AC1A70" w:rsidP="00AC1A70">
            <w:pPr>
              <w:keepLines/>
              <w:shd w:val="clear" w:color="auto" w:fill="FFFFFF"/>
              <w:jc w:val="center"/>
              <w:rPr>
                <w:lang w:eastAsia="ru-RU"/>
              </w:rPr>
            </w:pPr>
            <w:r w:rsidRPr="00AC1A70">
              <w:rPr>
                <w:lang w:eastAsia="ru-RU"/>
              </w:rPr>
              <w:t>7</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353560, г. Славянск - на - Кубани, ул. Батарейная, д.258</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8</w:t>
            </w:r>
          </w:p>
        </w:tc>
        <w:tc>
          <w:tcPr>
            <w:tcW w:w="973" w:type="pct"/>
          </w:tcPr>
          <w:p w:rsidR="00AC1A70" w:rsidRPr="00AC1A70" w:rsidRDefault="00AC1A70" w:rsidP="00AC1A70">
            <w:pPr>
              <w:keepLines/>
              <w:jc w:val="center"/>
              <w:rPr>
                <w:color w:val="000000"/>
                <w:lang w:eastAsia="ru-RU"/>
              </w:rPr>
            </w:pPr>
            <w:r w:rsidRPr="00AC1A70">
              <w:rPr>
                <w:color w:val="000000"/>
                <w:lang w:eastAsia="ru-RU"/>
              </w:rPr>
              <w:t>7-а</w:t>
            </w:r>
          </w:p>
        </w:tc>
        <w:tc>
          <w:tcPr>
            <w:tcW w:w="3749" w:type="pct"/>
          </w:tcPr>
          <w:p w:rsidR="00AC1A70" w:rsidRPr="00AC1A70" w:rsidRDefault="00AC1A70" w:rsidP="00AC1A70">
            <w:pPr>
              <w:keepLines/>
              <w:jc w:val="center"/>
              <w:rPr>
                <w:lang w:eastAsia="ru-RU"/>
              </w:rPr>
            </w:pPr>
            <w:r w:rsidRPr="00AC1A70">
              <w:rPr>
                <w:color w:val="000000"/>
                <w:lang w:eastAsia="ru-RU"/>
              </w:rPr>
              <w:t xml:space="preserve">Красноармейский р-н, ст. Полтавская, </w:t>
            </w:r>
            <w:r w:rsidRPr="00AC1A70">
              <w:rPr>
                <w:bCs/>
                <w:kern w:val="2"/>
              </w:rPr>
              <w:t>ул. Коммунистическая, 240</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lastRenderedPageBreak/>
              <w:t>9</w:t>
            </w:r>
          </w:p>
        </w:tc>
        <w:tc>
          <w:tcPr>
            <w:tcW w:w="973" w:type="pct"/>
          </w:tcPr>
          <w:p w:rsidR="00AC1A70" w:rsidRPr="00AC1A70" w:rsidRDefault="00AC1A70" w:rsidP="00AC1A70">
            <w:pPr>
              <w:keepLines/>
              <w:jc w:val="center"/>
              <w:rPr>
                <w:lang w:eastAsia="ru-RU"/>
              </w:rPr>
            </w:pPr>
            <w:r w:rsidRPr="00AC1A70">
              <w:rPr>
                <w:lang w:eastAsia="ru-RU"/>
              </w:rPr>
              <w:t>7-б</w:t>
            </w:r>
          </w:p>
        </w:tc>
        <w:tc>
          <w:tcPr>
            <w:tcW w:w="3749" w:type="pct"/>
          </w:tcPr>
          <w:p w:rsidR="00AC1A70" w:rsidRPr="00AC1A70" w:rsidRDefault="00AC1A70" w:rsidP="00AC1A70">
            <w:pPr>
              <w:keepLines/>
              <w:jc w:val="center"/>
              <w:rPr>
                <w:lang w:eastAsia="ru-RU"/>
              </w:rPr>
            </w:pPr>
            <w:r w:rsidRPr="00AC1A70">
              <w:rPr>
                <w:lang w:eastAsia="ru-RU"/>
              </w:rPr>
              <w:t>Калининский р-н, ст. Калининская, ул. Фадеева, 147, помещение 1</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10</w:t>
            </w:r>
          </w:p>
        </w:tc>
        <w:tc>
          <w:tcPr>
            <w:tcW w:w="973" w:type="pct"/>
          </w:tcPr>
          <w:p w:rsidR="00AC1A70" w:rsidRPr="00AC1A70" w:rsidRDefault="00AC1A70" w:rsidP="00AC1A70">
            <w:pPr>
              <w:keepLines/>
              <w:shd w:val="clear" w:color="auto" w:fill="FFFFFF"/>
              <w:jc w:val="center"/>
              <w:rPr>
                <w:lang w:eastAsia="ru-RU"/>
              </w:rPr>
            </w:pPr>
            <w:r w:rsidRPr="00AC1A70">
              <w:rPr>
                <w:lang w:eastAsia="ru-RU"/>
              </w:rPr>
              <w:t>8</w:t>
            </w:r>
          </w:p>
        </w:tc>
        <w:tc>
          <w:tcPr>
            <w:tcW w:w="3749" w:type="pct"/>
          </w:tcPr>
          <w:p w:rsidR="00AC1A70" w:rsidRPr="00AC1A70" w:rsidRDefault="00AC1A70" w:rsidP="00AC1A70">
            <w:pPr>
              <w:keepLines/>
              <w:shd w:val="clear" w:color="auto" w:fill="FFFFFF"/>
              <w:jc w:val="center"/>
              <w:rPr>
                <w:lang w:eastAsia="ru-RU"/>
              </w:rPr>
            </w:pPr>
            <w:r w:rsidRPr="00AC1A70">
              <w:rPr>
                <w:lang w:eastAsia="ru-RU"/>
              </w:rPr>
              <w:t xml:space="preserve">353680, г. Ейск, ул. </w:t>
            </w:r>
            <w:proofErr w:type="spellStart"/>
            <w:r w:rsidRPr="00AC1A70">
              <w:rPr>
                <w:lang w:eastAsia="ru-RU"/>
              </w:rPr>
              <w:t>Армавирская</w:t>
            </w:r>
            <w:proofErr w:type="spellEnd"/>
            <w:r w:rsidRPr="00AC1A70">
              <w:rPr>
                <w:lang w:eastAsia="ru-RU"/>
              </w:rPr>
              <w:t>, 45</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11</w:t>
            </w:r>
          </w:p>
        </w:tc>
        <w:tc>
          <w:tcPr>
            <w:tcW w:w="973" w:type="pct"/>
          </w:tcPr>
          <w:p w:rsidR="00AC1A70" w:rsidRPr="00AC1A70" w:rsidRDefault="00AC1A70" w:rsidP="00AC1A70">
            <w:pPr>
              <w:keepLines/>
              <w:shd w:val="clear" w:color="auto" w:fill="FFFFFF"/>
              <w:jc w:val="center"/>
              <w:rPr>
                <w:lang w:eastAsia="ru-RU"/>
              </w:rPr>
            </w:pPr>
            <w:r w:rsidRPr="00AC1A70">
              <w:rPr>
                <w:lang w:eastAsia="ru-RU"/>
              </w:rPr>
              <w:t>8-а</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353600, ст. Староминская, ул. Пушкина, 29</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12</w:t>
            </w:r>
          </w:p>
        </w:tc>
        <w:tc>
          <w:tcPr>
            <w:tcW w:w="973" w:type="pct"/>
          </w:tcPr>
          <w:p w:rsidR="00AC1A70" w:rsidRPr="00AC1A70" w:rsidRDefault="00AC1A70" w:rsidP="00AC1A70">
            <w:pPr>
              <w:keepLines/>
              <w:shd w:val="clear" w:color="auto" w:fill="FFFFFF"/>
              <w:jc w:val="center"/>
              <w:rPr>
                <w:lang w:eastAsia="ru-RU"/>
              </w:rPr>
            </w:pPr>
            <w:r w:rsidRPr="00AC1A70">
              <w:rPr>
                <w:lang w:eastAsia="ru-RU"/>
              </w:rPr>
              <w:t>8-б</w:t>
            </w:r>
          </w:p>
        </w:tc>
        <w:tc>
          <w:tcPr>
            <w:tcW w:w="3749" w:type="pct"/>
          </w:tcPr>
          <w:p w:rsidR="00AC1A70" w:rsidRPr="00AC1A70" w:rsidRDefault="00AC1A70" w:rsidP="00AC1A70">
            <w:pPr>
              <w:keepLines/>
              <w:shd w:val="clear" w:color="auto" w:fill="FFFFFF"/>
              <w:jc w:val="center"/>
              <w:rPr>
                <w:lang w:eastAsia="ru-RU"/>
              </w:rPr>
            </w:pPr>
            <w:r w:rsidRPr="00AC1A70">
              <w:rPr>
                <w:lang w:eastAsia="ru-RU"/>
              </w:rPr>
              <w:t xml:space="preserve">353620, </w:t>
            </w:r>
            <w:proofErr w:type="spellStart"/>
            <w:r w:rsidRPr="00AC1A70">
              <w:rPr>
                <w:lang w:eastAsia="ru-RU"/>
              </w:rPr>
              <w:t>Щербиновский</w:t>
            </w:r>
            <w:proofErr w:type="spellEnd"/>
            <w:r w:rsidRPr="00AC1A70">
              <w:rPr>
                <w:lang w:eastAsia="ru-RU"/>
              </w:rPr>
              <w:t xml:space="preserve"> район, ст. Старощербиновская, ул. Чкалова, д.92</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13</w:t>
            </w:r>
          </w:p>
        </w:tc>
        <w:tc>
          <w:tcPr>
            <w:tcW w:w="973" w:type="pct"/>
          </w:tcPr>
          <w:p w:rsidR="00AC1A70" w:rsidRPr="00AC1A70" w:rsidRDefault="00AC1A70" w:rsidP="00AC1A70">
            <w:pPr>
              <w:keepLines/>
              <w:shd w:val="clear" w:color="auto" w:fill="FFFFFF"/>
              <w:jc w:val="center"/>
              <w:rPr>
                <w:lang w:eastAsia="ru-RU"/>
              </w:rPr>
            </w:pPr>
            <w:r w:rsidRPr="00AC1A70">
              <w:rPr>
                <w:lang w:eastAsia="ru-RU"/>
              </w:rPr>
              <w:t>9</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352396, г. Кропоткин, ул. МКР-1, д. 40/1</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14</w:t>
            </w:r>
          </w:p>
        </w:tc>
        <w:tc>
          <w:tcPr>
            <w:tcW w:w="973" w:type="pct"/>
          </w:tcPr>
          <w:p w:rsidR="00AC1A70" w:rsidRPr="00AC1A70" w:rsidRDefault="00AC1A70" w:rsidP="00AC1A70">
            <w:pPr>
              <w:jc w:val="center"/>
            </w:pPr>
            <w:r w:rsidRPr="00AC1A70">
              <w:t>9-а</w:t>
            </w:r>
          </w:p>
        </w:tc>
        <w:tc>
          <w:tcPr>
            <w:tcW w:w="3749" w:type="pct"/>
          </w:tcPr>
          <w:p w:rsidR="00AC1A70" w:rsidRPr="00AC1A70" w:rsidRDefault="00AC1A70" w:rsidP="00AC1A70">
            <w:pPr>
              <w:jc w:val="center"/>
            </w:pPr>
            <w:r w:rsidRPr="00AC1A70">
              <w:t>352190, г. Гулькевичи, ул. Олимпийская, д.10</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15</w:t>
            </w:r>
          </w:p>
        </w:tc>
        <w:tc>
          <w:tcPr>
            <w:tcW w:w="973" w:type="pct"/>
          </w:tcPr>
          <w:p w:rsidR="00AC1A70" w:rsidRPr="00AC1A70" w:rsidRDefault="00AC1A70" w:rsidP="00AC1A70">
            <w:pPr>
              <w:keepLines/>
              <w:shd w:val="clear" w:color="auto" w:fill="FFFFFF"/>
              <w:jc w:val="center"/>
              <w:rPr>
                <w:lang w:eastAsia="ru-RU"/>
              </w:rPr>
            </w:pPr>
            <w:r w:rsidRPr="00AC1A70">
              <w:rPr>
                <w:lang w:eastAsia="ru-RU"/>
              </w:rPr>
              <w:t>10</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353465, г. Геленджик, ул. Одесская, д. 2-а</w:t>
            </w:r>
          </w:p>
        </w:tc>
      </w:tr>
      <w:tr w:rsidR="00AC1A70" w:rsidRPr="00AC1A70" w:rsidTr="00671DE6">
        <w:trPr>
          <w:trHeight w:val="319"/>
        </w:trPr>
        <w:tc>
          <w:tcPr>
            <w:tcW w:w="278" w:type="pct"/>
          </w:tcPr>
          <w:p w:rsidR="00AC1A70" w:rsidRPr="00AC1A70" w:rsidRDefault="00AC1A70" w:rsidP="00AC1A70">
            <w:pPr>
              <w:jc w:val="center"/>
              <w:rPr>
                <w:lang w:eastAsia="ru-RU"/>
              </w:rPr>
            </w:pPr>
            <w:r w:rsidRPr="00AC1A70">
              <w:rPr>
                <w:lang w:eastAsia="ru-RU"/>
              </w:rPr>
              <w:t>16</w:t>
            </w:r>
          </w:p>
        </w:tc>
        <w:tc>
          <w:tcPr>
            <w:tcW w:w="973" w:type="pct"/>
          </w:tcPr>
          <w:p w:rsidR="00AC1A70" w:rsidRPr="00AC1A70" w:rsidRDefault="00AC1A70" w:rsidP="00AC1A70">
            <w:pPr>
              <w:keepLines/>
              <w:shd w:val="clear" w:color="auto" w:fill="FFFFFF"/>
              <w:jc w:val="center"/>
              <w:rPr>
                <w:lang w:eastAsia="ru-RU"/>
              </w:rPr>
            </w:pPr>
            <w:r w:rsidRPr="00AC1A70">
              <w:rPr>
                <w:lang w:eastAsia="ru-RU"/>
              </w:rPr>
              <w:t>11</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353740, ст. Ленинградская, ул. Набережная, 8</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17</w:t>
            </w:r>
          </w:p>
        </w:tc>
        <w:tc>
          <w:tcPr>
            <w:tcW w:w="973" w:type="pct"/>
          </w:tcPr>
          <w:p w:rsidR="00AC1A70" w:rsidRPr="00AC1A70" w:rsidRDefault="00AC1A70" w:rsidP="00AC1A70">
            <w:pPr>
              <w:keepLines/>
              <w:jc w:val="center"/>
              <w:rPr>
                <w:lang w:eastAsia="ru-RU"/>
              </w:rPr>
            </w:pPr>
            <w:r w:rsidRPr="00AC1A70">
              <w:rPr>
                <w:lang w:eastAsia="ru-RU"/>
              </w:rPr>
              <w:t>11-а</w:t>
            </w:r>
          </w:p>
        </w:tc>
        <w:tc>
          <w:tcPr>
            <w:tcW w:w="3749" w:type="pct"/>
          </w:tcPr>
          <w:p w:rsidR="00AC1A70" w:rsidRPr="00AC1A70" w:rsidRDefault="00AC1A70" w:rsidP="00AC1A70">
            <w:pPr>
              <w:keepLines/>
              <w:jc w:val="center"/>
              <w:rPr>
                <w:lang w:eastAsia="ru-RU"/>
              </w:rPr>
            </w:pPr>
            <w:r w:rsidRPr="00AC1A70">
              <w:rPr>
                <w:lang w:eastAsia="ru-RU"/>
              </w:rPr>
              <w:t>352080, ст. Крыловская, ул. Орджоникидзе, 153</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18</w:t>
            </w:r>
          </w:p>
        </w:tc>
        <w:tc>
          <w:tcPr>
            <w:tcW w:w="973" w:type="pct"/>
          </w:tcPr>
          <w:p w:rsidR="00AC1A70" w:rsidRPr="00AC1A70" w:rsidRDefault="00AC1A70" w:rsidP="00AC1A70">
            <w:pPr>
              <w:keepLines/>
              <w:jc w:val="center"/>
              <w:rPr>
                <w:lang w:eastAsia="ru-RU"/>
              </w:rPr>
            </w:pPr>
            <w:r w:rsidRPr="00AC1A70">
              <w:rPr>
                <w:lang w:eastAsia="ru-RU"/>
              </w:rPr>
              <w:t>12</w:t>
            </w:r>
          </w:p>
        </w:tc>
        <w:tc>
          <w:tcPr>
            <w:tcW w:w="3749" w:type="pct"/>
          </w:tcPr>
          <w:p w:rsidR="00AC1A70" w:rsidRPr="00AC1A70" w:rsidRDefault="00AC1A70" w:rsidP="00AC1A70">
            <w:pPr>
              <w:keepLines/>
              <w:jc w:val="center"/>
              <w:rPr>
                <w:lang w:eastAsia="ru-RU"/>
              </w:rPr>
            </w:pPr>
            <w:r w:rsidRPr="00AC1A70">
              <w:rPr>
                <w:lang w:eastAsia="ru-RU"/>
              </w:rPr>
              <w:t xml:space="preserve">353860, г. </w:t>
            </w:r>
            <w:proofErr w:type="spellStart"/>
            <w:r w:rsidRPr="00AC1A70">
              <w:rPr>
                <w:lang w:eastAsia="ru-RU"/>
              </w:rPr>
              <w:t>Приморско</w:t>
            </w:r>
            <w:proofErr w:type="spellEnd"/>
            <w:r w:rsidRPr="00AC1A70">
              <w:rPr>
                <w:lang w:eastAsia="ru-RU"/>
              </w:rPr>
              <w:t xml:space="preserve"> – </w:t>
            </w:r>
            <w:proofErr w:type="spellStart"/>
            <w:r w:rsidRPr="00AC1A70">
              <w:rPr>
                <w:lang w:eastAsia="ru-RU"/>
              </w:rPr>
              <w:t>Ахтарск</w:t>
            </w:r>
            <w:proofErr w:type="spellEnd"/>
            <w:r w:rsidRPr="00AC1A70">
              <w:rPr>
                <w:lang w:eastAsia="ru-RU"/>
              </w:rPr>
              <w:t xml:space="preserve">, ул. </w:t>
            </w:r>
            <w:proofErr w:type="spellStart"/>
            <w:r w:rsidRPr="00AC1A70">
              <w:rPr>
                <w:lang w:eastAsia="ru-RU"/>
              </w:rPr>
              <w:t>Тамаровского</w:t>
            </w:r>
            <w:proofErr w:type="spellEnd"/>
            <w:r w:rsidRPr="00AC1A70">
              <w:rPr>
                <w:lang w:eastAsia="ru-RU"/>
              </w:rPr>
              <w:t>, д.6</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19</w:t>
            </w:r>
          </w:p>
        </w:tc>
        <w:tc>
          <w:tcPr>
            <w:tcW w:w="973" w:type="pct"/>
          </w:tcPr>
          <w:p w:rsidR="00AC1A70" w:rsidRPr="00AC1A70" w:rsidRDefault="00AC1A70" w:rsidP="00AC1A70">
            <w:pPr>
              <w:keepLines/>
              <w:shd w:val="clear" w:color="auto" w:fill="FFFFFF"/>
              <w:jc w:val="center"/>
              <w:rPr>
                <w:lang w:eastAsia="ru-RU"/>
              </w:rPr>
            </w:pPr>
            <w:r w:rsidRPr="00AC1A70">
              <w:rPr>
                <w:lang w:eastAsia="ru-RU"/>
              </w:rPr>
              <w:t>12-а</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352750, ст. Брюховецкая, ул. Красная, 229</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20</w:t>
            </w:r>
          </w:p>
        </w:tc>
        <w:tc>
          <w:tcPr>
            <w:tcW w:w="973" w:type="pct"/>
          </w:tcPr>
          <w:p w:rsidR="00AC1A70" w:rsidRPr="00AC1A70" w:rsidRDefault="00AC1A70" w:rsidP="00AC1A70">
            <w:pPr>
              <w:keepLines/>
              <w:shd w:val="clear" w:color="auto" w:fill="FFFFFF"/>
              <w:jc w:val="center"/>
              <w:rPr>
                <w:lang w:eastAsia="ru-RU"/>
              </w:rPr>
            </w:pPr>
            <w:r w:rsidRPr="00AC1A70">
              <w:rPr>
                <w:lang w:eastAsia="ru-RU"/>
              </w:rPr>
              <w:t>12-б</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353730, ст. Каневская, ул. Горького, д.72</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21</w:t>
            </w:r>
          </w:p>
        </w:tc>
        <w:tc>
          <w:tcPr>
            <w:tcW w:w="973" w:type="pct"/>
          </w:tcPr>
          <w:p w:rsidR="00AC1A70" w:rsidRPr="00AC1A70" w:rsidRDefault="00AC1A70" w:rsidP="00AC1A70">
            <w:pPr>
              <w:keepLines/>
              <w:shd w:val="clear" w:color="auto" w:fill="FFFFFF"/>
              <w:jc w:val="center"/>
              <w:rPr>
                <w:lang w:eastAsia="ru-RU"/>
              </w:rPr>
            </w:pPr>
            <w:r w:rsidRPr="00AC1A70">
              <w:rPr>
                <w:lang w:eastAsia="ru-RU"/>
              </w:rPr>
              <w:t>13</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352120, г. Тихорецк, ул. Меньшикова, д.41</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22</w:t>
            </w:r>
          </w:p>
        </w:tc>
        <w:tc>
          <w:tcPr>
            <w:tcW w:w="973" w:type="pct"/>
          </w:tcPr>
          <w:p w:rsidR="00AC1A70" w:rsidRPr="00AC1A70" w:rsidRDefault="00AC1A70" w:rsidP="00AC1A70">
            <w:pPr>
              <w:keepLines/>
              <w:shd w:val="clear" w:color="auto" w:fill="FFFFFF"/>
              <w:jc w:val="center"/>
              <w:rPr>
                <w:lang w:eastAsia="ru-RU"/>
              </w:rPr>
            </w:pPr>
            <w:r w:rsidRPr="00AC1A70">
              <w:rPr>
                <w:lang w:eastAsia="ru-RU"/>
              </w:rPr>
              <w:t>13-а</w:t>
            </w:r>
          </w:p>
        </w:tc>
        <w:tc>
          <w:tcPr>
            <w:tcW w:w="3749" w:type="pct"/>
          </w:tcPr>
          <w:p w:rsidR="00AC1A70" w:rsidRPr="00AC1A70" w:rsidRDefault="00AC1A70" w:rsidP="00AC1A70">
            <w:pPr>
              <w:keepLines/>
              <w:shd w:val="clear" w:color="auto" w:fill="FFFFFF"/>
              <w:jc w:val="center"/>
              <w:rPr>
                <w:lang w:eastAsia="ru-RU"/>
              </w:rPr>
            </w:pPr>
            <w:r w:rsidRPr="00AC1A70">
              <w:rPr>
                <w:lang w:eastAsia="ru-RU"/>
              </w:rPr>
              <w:t xml:space="preserve">353040, </w:t>
            </w:r>
            <w:proofErr w:type="spellStart"/>
            <w:r w:rsidRPr="00AC1A70">
              <w:rPr>
                <w:lang w:eastAsia="ru-RU"/>
              </w:rPr>
              <w:t>Белоглинский</w:t>
            </w:r>
            <w:proofErr w:type="spellEnd"/>
            <w:r w:rsidRPr="00AC1A70">
              <w:rPr>
                <w:lang w:eastAsia="ru-RU"/>
              </w:rPr>
              <w:t xml:space="preserve"> р-н, с. Белая Глина, ул. Красная, 55</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23</w:t>
            </w:r>
          </w:p>
        </w:tc>
        <w:tc>
          <w:tcPr>
            <w:tcW w:w="973" w:type="pct"/>
          </w:tcPr>
          <w:p w:rsidR="00AC1A70" w:rsidRPr="00AC1A70" w:rsidRDefault="00AC1A70" w:rsidP="00AC1A70">
            <w:pPr>
              <w:keepLines/>
              <w:shd w:val="clear" w:color="auto" w:fill="FFFFFF"/>
              <w:jc w:val="center"/>
              <w:rPr>
                <w:lang w:eastAsia="ru-RU"/>
              </w:rPr>
            </w:pPr>
            <w:r w:rsidRPr="00AC1A70">
              <w:rPr>
                <w:lang w:eastAsia="ru-RU"/>
              </w:rPr>
              <w:t>14</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353200, ст. Динская, ул. Луначарского, д.65 «Б»</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24</w:t>
            </w:r>
          </w:p>
        </w:tc>
        <w:tc>
          <w:tcPr>
            <w:tcW w:w="973" w:type="pct"/>
          </w:tcPr>
          <w:p w:rsidR="00AC1A70" w:rsidRPr="00AC1A70" w:rsidRDefault="00AC1A70" w:rsidP="00AC1A70">
            <w:pPr>
              <w:keepLines/>
              <w:shd w:val="clear" w:color="auto" w:fill="FFFFFF"/>
              <w:jc w:val="center"/>
              <w:rPr>
                <w:lang w:eastAsia="ru-RU"/>
              </w:rPr>
            </w:pPr>
            <w:r w:rsidRPr="00AC1A70">
              <w:rPr>
                <w:lang w:eastAsia="ru-RU"/>
              </w:rPr>
              <w:t>15</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353440, г Анапа, ул. Красноармейская, д.60/а</w:t>
            </w:r>
          </w:p>
        </w:tc>
      </w:tr>
      <w:tr w:rsidR="00AC1A70" w:rsidRPr="00AC1A70" w:rsidTr="00671DE6">
        <w:trPr>
          <w:trHeight w:val="229"/>
        </w:trPr>
        <w:tc>
          <w:tcPr>
            <w:tcW w:w="278" w:type="pct"/>
          </w:tcPr>
          <w:p w:rsidR="00AC1A70" w:rsidRPr="00AC1A70" w:rsidRDefault="00AC1A70" w:rsidP="00AC1A70">
            <w:pPr>
              <w:jc w:val="center"/>
              <w:rPr>
                <w:lang w:eastAsia="ru-RU"/>
              </w:rPr>
            </w:pPr>
            <w:r w:rsidRPr="00AC1A70">
              <w:rPr>
                <w:lang w:eastAsia="ru-RU"/>
              </w:rPr>
              <w:t>25</w:t>
            </w:r>
          </w:p>
        </w:tc>
        <w:tc>
          <w:tcPr>
            <w:tcW w:w="973" w:type="pct"/>
            <w:shd w:val="clear" w:color="auto" w:fill="auto"/>
          </w:tcPr>
          <w:p w:rsidR="00AC1A70" w:rsidRPr="00AC1A70" w:rsidRDefault="00AC1A70" w:rsidP="00AC1A70">
            <w:pPr>
              <w:keepLines/>
              <w:shd w:val="clear" w:color="auto" w:fill="FFFFFF"/>
              <w:jc w:val="center"/>
              <w:rPr>
                <w:lang w:eastAsia="ru-RU"/>
              </w:rPr>
            </w:pPr>
            <w:r w:rsidRPr="00AC1A70">
              <w:rPr>
                <w:lang w:eastAsia="ru-RU"/>
              </w:rPr>
              <w:t xml:space="preserve">16 (4этаж), </w:t>
            </w:r>
          </w:p>
          <w:p w:rsidR="00AC1A70" w:rsidRPr="00AC1A70" w:rsidRDefault="00AC1A70" w:rsidP="00AC1A70">
            <w:pPr>
              <w:keepLines/>
              <w:shd w:val="clear" w:color="auto" w:fill="FFFFFF"/>
              <w:jc w:val="center"/>
              <w:rPr>
                <w:lang w:eastAsia="ru-RU"/>
              </w:rPr>
            </w:pPr>
            <w:r w:rsidRPr="00AC1A70">
              <w:rPr>
                <w:lang w:eastAsia="ru-RU"/>
              </w:rPr>
              <w:t>16 (5этаж)</w:t>
            </w:r>
          </w:p>
        </w:tc>
        <w:tc>
          <w:tcPr>
            <w:tcW w:w="3749" w:type="pct"/>
            <w:shd w:val="clear" w:color="auto" w:fill="auto"/>
          </w:tcPr>
          <w:p w:rsidR="00AC1A70" w:rsidRPr="00AC1A70" w:rsidRDefault="00AC1A70" w:rsidP="00AC1A70">
            <w:pPr>
              <w:keepLines/>
              <w:shd w:val="clear" w:color="auto" w:fill="FFFFFF"/>
              <w:jc w:val="center"/>
              <w:rPr>
                <w:lang w:eastAsia="ru-RU"/>
              </w:rPr>
            </w:pPr>
            <w:r w:rsidRPr="00AC1A70">
              <w:rPr>
                <w:lang w:eastAsia="ru-RU"/>
              </w:rPr>
              <w:t>354000, г. Сочи, ул. Кубанская, 15</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26</w:t>
            </w:r>
          </w:p>
        </w:tc>
        <w:tc>
          <w:tcPr>
            <w:tcW w:w="973" w:type="pct"/>
            <w:shd w:val="clear" w:color="auto" w:fill="auto"/>
          </w:tcPr>
          <w:p w:rsidR="00AC1A70" w:rsidRPr="00AC1A70" w:rsidRDefault="00AC1A70" w:rsidP="00AC1A70">
            <w:pPr>
              <w:jc w:val="center"/>
            </w:pPr>
            <w:r w:rsidRPr="00AC1A70">
              <w:t>16-а</w:t>
            </w:r>
          </w:p>
        </w:tc>
        <w:tc>
          <w:tcPr>
            <w:tcW w:w="3749" w:type="pct"/>
            <w:shd w:val="clear" w:color="auto" w:fill="auto"/>
          </w:tcPr>
          <w:p w:rsidR="00AC1A70" w:rsidRPr="00AC1A70" w:rsidRDefault="00AC1A70" w:rsidP="00AC1A70">
            <w:pPr>
              <w:jc w:val="center"/>
            </w:pPr>
            <w:r w:rsidRPr="00AC1A70">
              <w:t>354340 г. Сочи Адлерский район, ул. Куйбышева, д. 19,21</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27</w:t>
            </w:r>
          </w:p>
        </w:tc>
        <w:tc>
          <w:tcPr>
            <w:tcW w:w="973" w:type="pct"/>
            <w:shd w:val="clear" w:color="auto" w:fill="auto"/>
          </w:tcPr>
          <w:p w:rsidR="00AC1A70" w:rsidRPr="00AC1A70" w:rsidRDefault="00AC1A70" w:rsidP="00AC1A70">
            <w:pPr>
              <w:jc w:val="center"/>
            </w:pPr>
            <w:r w:rsidRPr="00AC1A70">
              <w:t>16-б</w:t>
            </w:r>
          </w:p>
        </w:tc>
        <w:tc>
          <w:tcPr>
            <w:tcW w:w="3749" w:type="pct"/>
            <w:shd w:val="clear" w:color="auto" w:fill="auto"/>
          </w:tcPr>
          <w:p w:rsidR="00AC1A70" w:rsidRPr="00AC1A70" w:rsidRDefault="00AC1A70" w:rsidP="00AC1A70">
            <w:pPr>
              <w:jc w:val="center"/>
            </w:pPr>
            <w:r w:rsidRPr="00AC1A70">
              <w:t xml:space="preserve">354200 г. Сочи </w:t>
            </w:r>
            <w:proofErr w:type="spellStart"/>
            <w:r w:rsidRPr="00AC1A70">
              <w:t>Лазаревский</w:t>
            </w:r>
            <w:proofErr w:type="spellEnd"/>
            <w:r w:rsidRPr="00AC1A70">
              <w:t xml:space="preserve"> район, ул. Победы, 208</w:t>
            </w:r>
          </w:p>
        </w:tc>
      </w:tr>
      <w:tr w:rsidR="00AC1A70" w:rsidRPr="00AC1A70" w:rsidTr="00671DE6">
        <w:trPr>
          <w:trHeight w:val="199"/>
        </w:trPr>
        <w:tc>
          <w:tcPr>
            <w:tcW w:w="278" w:type="pct"/>
          </w:tcPr>
          <w:p w:rsidR="00AC1A70" w:rsidRPr="00AC1A70" w:rsidRDefault="00AC1A70" w:rsidP="00AC1A70">
            <w:pPr>
              <w:jc w:val="center"/>
              <w:rPr>
                <w:lang w:eastAsia="ru-RU"/>
              </w:rPr>
            </w:pPr>
            <w:r w:rsidRPr="00AC1A70">
              <w:rPr>
                <w:lang w:eastAsia="ru-RU"/>
              </w:rPr>
              <w:t>28</w:t>
            </w:r>
          </w:p>
        </w:tc>
        <w:tc>
          <w:tcPr>
            <w:tcW w:w="973" w:type="pct"/>
          </w:tcPr>
          <w:p w:rsidR="00AC1A70" w:rsidRPr="00AC1A70" w:rsidRDefault="00AC1A70" w:rsidP="00AC1A70">
            <w:pPr>
              <w:keepLines/>
              <w:shd w:val="clear" w:color="auto" w:fill="FFFFFF"/>
              <w:jc w:val="center"/>
              <w:rPr>
                <w:lang w:eastAsia="ru-RU"/>
              </w:rPr>
            </w:pPr>
            <w:r w:rsidRPr="00AC1A70">
              <w:rPr>
                <w:lang w:eastAsia="ru-RU"/>
              </w:rPr>
              <w:t>17</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353240, ст. Северская, ул. Ленина, 49 «Г»</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29</w:t>
            </w:r>
          </w:p>
        </w:tc>
        <w:tc>
          <w:tcPr>
            <w:tcW w:w="973" w:type="pct"/>
          </w:tcPr>
          <w:p w:rsidR="00AC1A70" w:rsidRPr="00AC1A70" w:rsidRDefault="00AC1A70" w:rsidP="00AC1A70">
            <w:pPr>
              <w:keepLines/>
              <w:shd w:val="clear" w:color="auto" w:fill="FFFFFF"/>
              <w:jc w:val="center"/>
              <w:rPr>
                <w:lang w:eastAsia="ru-RU"/>
              </w:rPr>
            </w:pPr>
            <w:r w:rsidRPr="00AC1A70">
              <w:rPr>
                <w:lang w:eastAsia="ru-RU"/>
              </w:rPr>
              <w:t>17-а</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353320, г. Абинск, ул. Советов, д.160 А</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30</w:t>
            </w:r>
          </w:p>
        </w:tc>
        <w:tc>
          <w:tcPr>
            <w:tcW w:w="973" w:type="pct"/>
          </w:tcPr>
          <w:p w:rsidR="00AC1A70" w:rsidRPr="00AC1A70" w:rsidRDefault="00AC1A70" w:rsidP="00AC1A70">
            <w:pPr>
              <w:jc w:val="center"/>
            </w:pPr>
            <w:r w:rsidRPr="00AC1A70">
              <w:t>17-б</w:t>
            </w:r>
          </w:p>
        </w:tc>
        <w:tc>
          <w:tcPr>
            <w:tcW w:w="3749" w:type="pct"/>
          </w:tcPr>
          <w:p w:rsidR="00AC1A70" w:rsidRPr="00AC1A70" w:rsidRDefault="00AC1A70" w:rsidP="00AC1A70">
            <w:pPr>
              <w:jc w:val="center"/>
            </w:pPr>
            <w:r w:rsidRPr="00AC1A70">
              <w:t>353380, г. Крымск, ул. Слободская д 104</w:t>
            </w:r>
          </w:p>
        </w:tc>
      </w:tr>
      <w:tr w:rsidR="00AC1A70" w:rsidRPr="00AC1A70" w:rsidTr="00671DE6">
        <w:tc>
          <w:tcPr>
            <w:tcW w:w="278" w:type="pct"/>
          </w:tcPr>
          <w:p w:rsidR="00AC1A70" w:rsidRPr="00AC1A70" w:rsidRDefault="00AC1A70" w:rsidP="00AC1A70">
            <w:pPr>
              <w:jc w:val="center"/>
              <w:rPr>
                <w:highlight w:val="cyan"/>
                <w:lang w:eastAsia="ru-RU"/>
              </w:rPr>
            </w:pPr>
            <w:r w:rsidRPr="00AC1A70">
              <w:rPr>
                <w:lang w:eastAsia="ru-RU"/>
              </w:rPr>
              <w:t>31</w:t>
            </w:r>
          </w:p>
        </w:tc>
        <w:tc>
          <w:tcPr>
            <w:tcW w:w="973" w:type="pct"/>
          </w:tcPr>
          <w:p w:rsidR="00AC1A70" w:rsidRPr="00AC1A70" w:rsidRDefault="00AC1A70" w:rsidP="00AC1A70">
            <w:pPr>
              <w:keepLines/>
              <w:shd w:val="clear" w:color="auto" w:fill="FFFFFF"/>
              <w:jc w:val="center"/>
              <w:rPr>
                <w:lang w:eastAsia="ru-RU"/>
              </w:rPr>
            </w:pPr>
            <w:r w:rsidRPr="00AC1A70">
              <w:rPr>
                <w:lang w:eastAsia="ru-RU"/>
              </w:rPr>
              <w:t>18</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352931, г. Армавир, ул. Карла Маркса, д. 3-5</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32</w:t>
            </w:r>
          </w:p>
        </w:tc>
        <w:tc>
          <w:tcPr>
            <w:tcW w:w="973" w:type="pct"/>
          </w:tcPr>
          <w:p w:rsidR="00AC1A70" w:rsidRPr="00AC1A70" w:rsidRDefault="00AC1A70" w:rsidP="00AC1A70">
            <w:pPr>
              <w:jc w:val="center"/>
            </w:pPr>
            <w:r w:rsidRPr="00AC1A70">
              <w:t>18-а</w:t>
            </w:r>
          </w:p>
        </w:tc>
        <w:tc>
          <w:tcPr>
            <w:tcW w:w="3749" w:type="pct"/>
          </w:tcPr>
          <w:p w:rsidR="00AC1A70" w:rsidRPr="00AC1A70" w:rsidRDefault="00AC1A70" w:rsidP="00AC1A70">
            <w:pPr>
              <w:jc w:val="center"/>
            </w:pPr>
            <w:r w:rsidRPr="00AC1A70">
              <w:t>352450, Успенский район, с. Успенское, ул. Калинина, 76</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33</w:t>
            </w:r>
          </w:p>
        </w:tc>
        <w:tc>
          <w:tcPr>
            <w:tcW w:w="973" w:type="pct"/>
          </w:tcPr>
          <w:p w:rsidR="00AC1A70" w:rsidRPr="00AC1A70" w:rsidRDefault="00AC1A70" w:rsidP="00AC1A70">
            <w:pPr>
              <w:keepLines/>
              <w:shd w:val="clear" w:color="auto" w:fill="FFFFFF"/>
              <w:jc w:val="center"/>
              <w:rPr>
                <w:lang w:eastAsia="ru-RU"/>
              </w:rPr>
            </w:pPr>
            <w:r w:rsidRPr="00AC1A70">
              <w:rPr>
                <w:lang w:eastAsia="ru-RU"/>
              </w:rPr>
              <w:t>19</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352800, г. Туапсе, ул. Коммунистическая, д.14</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34</w:t>
            </w:r>
          </w:p>
        </w:tc>
        <w:tc>
          <w:tcPr>
            <w:tcW w:w="973" w:type="pct"/>
          </w:tcPr>
          <w:p w:rsidR="00AC1A70" w:rsidRPr="00AC1A70" w:rsidRDefault="00AC1A70" w:rsidP="00AC1A70">
            <w:pPr>
              <w:keepLines/>
              <w:shd w:val="clear" w:color="auto" w:fill="FFFFFF"/>
              <w:jc w:val="center"/>
              <w:rPr>
                <w:lang w:eastAsia="ru-RU"/>
              </w:rPr>
            </w:pPr>
            <w:r w:rsidRPr="00AC1A70">
              <w:rPr>
                <w:lang w:eastAsia="ru-RU"/>
              </w:rPr>
              <w:t>20</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352430, г. Курганинск, ул. Матросова,196-А/2</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35</w:t>
            </w:r>
          </w:p>
        </w:tc>
        <w:tc>
          <w:tcPr>
            <w:tcW w:w="973" w:type="pct"/>
          </w:tcPr>
          <w:p w:rsidR="00AC1A70" w:rsidRPr="00AC1A70" w:rsidRDefault="00AC1A70" w:rsidP="00AC1A70">
            <w:pPr>
              <w:keepLines/>
              <w:shd w:val="clear" w:color="auto" w:fill="FFFFFF"/>
              <w:jc w:val="center"/>
              <w:rPr>
                <w:lang w:eastAsia="ru-RU"/>
              </w:rPr>
            </w:pPr>
            <w:r w:rsidRPr="00AC1A70">
              <w:rPr>
                <w:lang w:eastAsia="ru-RU"/>
              </w:rPr>
              <w:t>20-а</w:t>
            </w:r>
          </w:p>
        </w:tc>
        <w:tc>
          <w:tcPr>
            <w:tcW w:w="3749" w:type="pct"/>
          </w:tcPr>
          <w:p w:rsidR="00AC1A70" w:rsidRPr="00AC1A70" w:rsidRDefault="00AC1A70" w:rsidP="00AC1A70">
            <w:pPr>
              <w:keepLines/>
              <w:shd w:val="clear" w:color="auto" w:fill="FFFFFF"/>
              <w:jc w:val="center"/>
              <w:rPr>
                <w:lang w:eastAsia="ru-RU"/>
              </w:rPr>
            </w:pPr>
            <w:r w:rsidRPr="00AC1A70">
              <w:rPr>
                <w:lang w:eastAsia="ru-RU"/>
              </w:rPr>
              <w:t>352275, Мостовской р-н, п. Мостовской, ул. Горького, 84, лит. Г</w:t>
            </w:r>
          </w:p>
        </w:tc>
      </w:tr>
      <w:tr w:rsidR="00AC1A70" w:rsidRPr="00AC1A70" w:rsidTr="00671DE6">
        <w:tc>
          <w:tcPr>
            <w:tcW w:w="278" w:type="pct"/>
          </w:tcPr>
          <w:p w:rsidR="00AC1A70" w:rsidRPr="00AC1A70" w:rsidRDefault="00AC1A70" w:rsidP="00AC1A70">
            <w:pPr>
              <w:jc w:val="center"/>
              <w:rPr>
                <w:lang w:eastAsia="ru-RU"/>
              </w:rPr>
            </w:pPr>
            <w:r w:rsidRPr="00AC1A70">
              <w:rPr>
                <w:lang w:eastAsia="ru-RU"/>
              </w:rPr>
              <w:t>36</w:t>
            </w:r>
          </w:p>
        </w:tc>
        <w:tc>
          <w:tcPr>
            <w:tcW w:w="973" w:type="pct"/>
          </w:tcPr>
          <w:p w:rsidR="00AC1A70" w:rsidRPr="00AC1A70" w:rsidRDefault="00AC1A70" w:rsidP="00AC1A70">
            <w:pPr>
              <w:jc w:val="center"/>
            </w:pPr>
            <w:r w:rsidRPr="00AC1A70">
              <w:t>20-б</w:t>
            </w:r>
          </w:p>
        </w:tc>
        <w:tc>
          <w:tcPr>
            <w:tcW w:w="3749" w:type="pct"/>
          </w:tcPr>
          <w:p w:rsidR="00AC1A70" w:rsidRPr="00AC1A70" w:rsidRDefault="00AC1A70" w:rsidP="00AC1A70">
            <w:pPr>
              <w:jc w:val="center"/>
            </w:pPr>
            <w:r w:rsidRPr="00AC1A70">
              <w:t>352500, г. Лабинск, ул. Советская, д.25</w:t>
            </w:r>
          </w:p>
        </w:tc>
      </w:tr>
    </w:tbl>
    <w:p w:rsidR="00AC1A70" w:rsidRDefault="00AC1A70" w:rsidP="00AC1A70">
      <w:pPr>
        <w:keepLines/>
        <w:widowControl w:val="0"/>
        <w:ind w:firstLine="567"/>
        <w:jc w:val="both"/>
        <w:rPr>
          <w:b/>
          <w:bCs/>
        </w:rPr>
      </w:pPr>
    </w:p>
    <w:p w:rsidR="00AC1A70" w:rsidRPr="00AC1A70" w:rsidRDefault="00AC1A70" w:rsidP="00AC1A70">
      <w:pPr>
        <w:keepLines/>
        <w:widowControl w:val="0"/>
        <w:ind w:firstLine="567"/>
        <w:jc w:val="both"/>
        <w:rPr>
          <w:b/>
          <w:bCs/>
        </w:rPr>
      </w:pPr>
      <w:r w:rsidRPr="00AC1A70">
        <w:rPr>
          <w:b/>
          <w:bCs/>
        </w:rPr>
        <w:t>Наименование охранной услуги: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C1A70" w:rsidRPr="00AC1A70" w:rsidRDefault="00AC1A70" w:rsidP="00AC1A70">
      <w:pPr>
        <w:keepLines/>
        <w:widowControl w:val="0"/>
        <w:ind w:firstLine="567"/>
        <w:jc w:val="both"/>
      </w:pPr>
      <w:r w:rsidRPr="00AC1A70">
        <w:rPr>
          <w:b/>
          <w:bCs/>
        </w:rPr>
        <w:t xml:space="preserve">Цель оказания услуг: </w:t>
      </w:r>
      <w:r w:rsidRPr="00AC1A70">
        <w:t>охрана имущества Заказчика с помощью пультовой охраны с использованием тревожной кнопки, своевременное реагирование, принятие мер и пресече</w:t>
      </w:r>
      <w:r w:rsidRPr="00AC1A70">
        <w:softHyphen/>
        <w:t xml:space="preserve">ние преступных действий третьих лиц. </w:t>
      </w:r>
    </w:p>
    <w:p w:rsidR="00AC1A70" w:rsidRPr="00AC1A70" w:rsidRDefault="00AC1A70" w:rsidP="00AC1A70">
      <w:pPr>
        <w:keepLines/>
        <w:widowControl w:val="0"/>
        <w:ind w:firstLine="567"/>
        <w:jc w:val="both"/>
      </w:pPr>
      <w:r w:rsidRPr="00AC1A70">
        <w:rPr>
          <w:b/>
          <w:bCs/>
        </w:rPr>
        <w:t xml:space="preserve">Сроки оказания услуг: </w:t>
      </w:r>
      <w:r w:rsidRPr="00AC1A70">
        <w:rPr>
          <w:b/>
        </w:rPr>
        <w:t xml:space="preserve">с </w:t>
      </w:r>
      <w:r w:rsidRPr="00AC1A70">
        <w:rPr>
          <w:bCs/>
        </w:rPr>
        <w:t xml:space="preserve">01 января 2023г. </w:t>
      </w:r>
      <w:r w:rsidRPr="00AC1A70">
        <w:t>по</w:t>
      </w:r>
      <w:r w:rsidRPr="00AC1A70">
        <w:rPr>
          <w:b/>
        </w:rPr>
        <w:t xml:space="preserve"> </w:t>
      </w:r>
      <w:r w:rsidRPr="00AC1A70">
        <w:rPr>
          <w:bCs/>
        </w:rPr>
        <w:t>31 декабря 2023г.</w:t>
      </w:r>
    </w:p>
    <w:p w:rsidR="00AC1A70" w:rsidRPr="00AC1A70" w:rsidRDefault="00AC1A70" w:rsidP="00AC1A70">
      <w:pPr>
        <w:keepLines/>
        <w:widowControl w:val="0"/>
        <w:tabs>
          <w:tab w:val="left" w:pos="418"/>
        </w:tabs>
        <w:autoSpaceDE w:val="0"/>
        <w:autoSpaceDN w:val="0"/>
        <w:adjustRightInd w:val="0"/>
        <w:ind w:firstLine="567"/>
        <w:jc w:val="both"/>
        <w:rPr>
          <w:lang w:eastAsia="ru-RU"/>
        </w:rPr>
      </w:pPr>
      <w:r w:rsidRPr="00AC1A70">
        <w:rPr>
          <w:b/>
          <w:bCs/>
          <w:lang w:eastAsia="ru-RU"/>
        </w:rPr>
        <w:t xml:space="preserve">Место оказания услуг: </w:t>
      </w:r>
      <w:r w:rsidRPr="00AC1A70">
        <w:rPr>
          <w:lang w:eastAsia="en-US"/>
        </w:rPr>
        <w:t>по адресам нахождения структурных подразделений.</w:t>
      </w:r>
    </w:p>
    <w:p w:rsidR="00AC1A70" w:rsidRPr="00AC1A70" w:rsidRDefault="00AC1A70" w:rsidP="00AC1A70">
      <w:pPr>
        <w:keepLines/>
        <w:widowControl w:val="0"/>
        <w:tabs>
          <w:tab w:val="left" w:pos="432"/>
        </w:tabs>
        <w:autoSpaceDE w:val="0"/>
        <w:autoSpaceDN w:val="0"/>
        <w:adjustRightInd w:val="0"/>
        <w:ind w:firstLine="567"/>
        <w:jc w:val="both"/>
        <w:rPr>
          <w:b/>
          <w:bCs/>
          <w:lang w:eastAsia="ru-RU"/>
        </w:rPr>
      </w:pPr>
      <w:r w:rsidRPr="00AC1A70">
        <w:rPr>
          <w:b/>
          <w:bCs/>
          <w:lang w:eastAsia="ru-RU"/>
        </w:rPr>
        <w:t>Виды и объем оказываемых услуг:</w:t>
      </w:r>
    </w:p>
    <w:p w:rsidR="00AC1A70" w:rsidRPr="00AC1A70" w:rsidRDefault="00AC1A70" w:rsidP="00AC1A70">
      <w:pPr>
        <w:keepLines/>
        <w:widowControl w:val="0"/>
        <w:tabs>
          <w:tab w:val="left" w:pos="432"/>
        </w:tabs>
        <w:autoSpaceDE w:val="0"/>
        <w:autoSpaceDN w:val="0"/>
        <w:adjustRightInd w:val="0"/>
        <w:ind w:firstLine="567"/>
        <w:jc w:val="both"/>
        <w:rPr>
          <w:lang w:eastAsia="ru-RU"/>
        </w:rPr>
      </w:pPr>
      <w:r w:rsidRPr="00AC1A70">
        <w:rPr>
          <w:lang w:eastAsia="ru-RU"/>
        </w:rPr>
        <w:lastRenderedPageBreak/>
        <w:t>Оказание услуг охраны имущества Заказчика, по адресам согласно техническому заданию (далее - объекты), с использованием системы технических средств охраны, прием «тревожного» сообщения и передача его ГБР Исполнителя для принятия соответствующих мер реагирования.</w:t>
      </w:r>
    </w:p>
    <w:p w:rsidR="00AC1A70" w:rsidRPr="00AC1A70" w:rsidRDefault="00AC1A70" w:rsidP="00AC1A70">
      <w:pPr>
        <w:keepLines/>
        <w:widowControl w:val="0"/>
        <w:autoSpaceDE w:val="0"/>
        <w:autoSpaceDN w:val="0"/>
        <w:adjustRightInd w:val="0"/>
        <w:ind w:firstLine="567"/>
        <w:jc w:val="both"/>
        <w:rPr>
          <w:b/>
          <w:lang w:eastAsia="ru-RU"/>
        </w:rPr>
      </w:pPr>
      <w:r w:rsidRPr="00AC1A70">
        <w:rPr>
          <w:b/>
          <w:lang w:eastAsia="ru-RU"/>
        </w:rPr>
        <w:t>Исполнитель оказывает следующие услуги:</w:t>
      </w:r>
    </w:p>
    <w:p w:rsidR="00AC1A70" w:rsidRPr="00AC1A70" w:rsidRDefault="00AC1A70" w:rsidP="00AC1A70">
      <w:pPr>
        <w:keepLines/>
        <w:widowControl w:val="0"/>
        <w:autoSpaceDE w:val="0"/>
        <w:autoSpaceDN w:val="0"/>
        <w:adjustRightInd w:val="0"/>
        <w:ind w:firstLine="567"/>
        <w:jc w:val="both"/>
        <w:rPr>
          <w:lang w:eastAsia="ru-RU"/>
        </w:rPr>
      </w:pPr>
      <w:r w:rsidRPr="00AC1A70">
        <w:rPr>
          <w:lang w:eastAsia="ru-RU"/>
        </w:rPr>
        <w:t>1. своевременный сбор и идентификацию сигнала «Тревога», полученного с объектов Заказчика Централизованной системой охраны на пульт Исполнителя, а также оповещение уполномоченных Заказчика, о сообщениях, передаваемых системой охраны;</w:t>
      </w:r>
    </w:p>
    <w:p w:rsidR="00AC1A70" w:rsidRPr="00AC1A70" w:rsidRDefault="00AC1A70" w:rsidP="00AC1A70">
      <w:pPr>
        <w:keepLines/>
        <w:widowControl w:val="0"/>
        <w:tabs>
          <w:tab w:val="left" w:pos="598"/>
        </w:tabs>
        <w:autoSpaceDE w:val="0"/>
        <w:autoSpaceDN w:val="0"/>
        <w:adjustRightInd w:val="0"/>
        <w:ind w:firstLine="567"/>
        <w:jc w:val="both"/>
        <w:rPr>
          <w:lang w:eastAsia="ru-RU"/>
        </w:rPr>
      </w:pPr>
      <w:r w:rsidRPr="00AC1A70">
        <w:rPr>
          <w:lang w:eastAsia="ru-RU"/>
        </w:rPr>
        <w:t>2. незамедлительный выезд ГБР Исполнителя, а при необходимости и передачу сигнала «Тревога» полиции для принятия соответствующих мер.</w:t>
      </w:r>
    </w:p>
    <w:p w:rsidR="00AC1A70" w:rsidRPr="00AC1A70" w:rsidRDefault="00AC1A70" w:rsidP="00AC1A70">
      <w:pPr>
        <w:keepLines/>
        <w:widowControl w:val="0"/>
        <w:autoSpaceDE w:val="0"/>
        <w:autoSpaceDN w:val="0"/>
        <w:adjustRightInd w:val="0"/>
        <w:ind w:firstLine="567"/>
        <w:jc w:val="both"/>
        <w:rPr>
          <w:b/>
          <w:bCs/>
          <w:lang w:eastAsia="ru-RU"/>
        </w:rPr>
      </w:pPr>
      <w:r w:rsidRPr="00AC1A70">
        <w:rPr>
          <w:b/>
          <w:bCs/>
          <w:lang w:eastAsia="ru-RU"/>
        </w:rPr>
        <w:t>Порядок и условия оказания услуг:</w:t>
      </w:r>
    </w:p>
    <w:p w:rsidR="00AC1A70" w:rsidRPr="00AC1A70" w:rsidRDefault="00AC1A70" w:rsidP="00AC1A70">
      <w:pPr>
        <w:keepLines/>
        <w:widowControl w:val="0"/>
        <w:autoSpaceDE w:val="0"/>
        <w:autoSpaceDN w:val="0"/>
        <w:adjustRightInd w:val="0"/>
        <w:ind w:firstLine="567"/>
        <w:jc w:val="both"/>
        <w:rPr>
          <w:b/>
          <w:bCs/>
          <w:lang w:eastAsia="ru-RU"/>
        </w:rPr>
      </w:pPr>
      <w:r w:rsidRPr="00AC1A70">
        <w:rPr>
          <w:lang w:eastAsia="ru-RU"/>
        </w:rPr>
        <w:t>1. Исполнитель производит за собственный счет монтаж (дооборудование) оборудования охранного комплекса на объектах Заказчика для обеспечения возможности подключения их к системам централизованной охраны в сроки, согласованные сто</w:t>
      </w:r>
      <w:r w:rsidRPr="00AC1A70">
        <w:rPr>
          <w:lang w:eastAsia="ru-RU"/>
        </w:rPr>
        <w:softHyphen/>
        <w:t>ронами.</w:t>
      </w:r>
    </w:p>
    <w:p w:rsidR="00AC1A70" w:rsidRPr="00AC1A70" w:rsidRDefault="00AC1A70" w:rsidP="00AC1A70">
      <w:pPr>
        <w:keepLines/>
        <w:widowControl w:val="0"/>
        <w:tabs>
          <w:tab w:val="left" w:pos="432"/>
        </w:tabs>
        <w:autoSpaceDE w:val="0"/>
        <w:autoSpaceDN w:val="0"/>
        <w:adjustRightInd w:val="0"/>
        <w:ind w:firstLine="567"/>
        <w:jc w:val="both"/>
        <w:rPr>
          <w:lang w:eastAsia="ru-RU"/>
        </w:rPr>
      </w:pPr>
      <w:r w:rsidRPr="00AC1A70">
        <w:rPr>
          <w:lang w:eastAsia="ru-RU"/>
        </w:rPr>
        <w:t>2. Исполнитель принимает под охрану объект, оборудованный техническими средства</w:t>
      </w:r>
      <w:r w:rsidRPr="00AC1A70">
        <w:rPr>
          <w:lang w:eastAsia="ru-RU"/>
        </w:rPr>
        <w:softHyphen/>
        <w:t>ми, с подключением их к системам централизованной охраны в сроки, согласованные сто</w:t>
      </w:r>
      <w:r w:rsidRPr="00AC1A70">
        <w:rPr>
          <w:lang w:eastAsia="ru-RU"/>
        </w:rPr>
        <w:softHyphen/>
        <w:t>ронами. В случае несовместимости приемопередающего оборудования, установленного на объекте, с приборами на ПЦН Исполнителя, необходимые работы производятся за счет исполнителя с частичной или полной заменой технических средств охраны, установленных на объектах.</w:t>
      </w:r>
    </w:p>
    <w:p w:rsidR="00AC1A70" w:rsidRPr="00AC1A70" w:rsidRDefault="00AC1A70" w:rsidP="00AC1A70">
      <w:pPr>
        <w:keepLines/>
        <w:widowControl w:val="0"/>
        <w:tabs>
          <w:tab w:val="left" w:pos="432"/>
        </w:tabs>
        <w:autoSpaceDE w:val="0"/>
        <w:autoSpaceDN w:val="0"/>
        <w:adjustRightInd w:val="0"/>
        <w:ind w:firstLine="567"/>
        <w:jc w:val="both"/>
        <w:rPr>
          <w:lang w:eastAsia="ru-RU"/>
        </w:rPr>
      </w:pPr>
      <w:r w:rsidRPr="00AC1A70">
        <w:rPr>
          <w:lang w:eastAsia="ru-RU"/>
        </w:rPr>
        <w:t>3. Исполнитель принимает под охрану объект, оборудованный техническими средства</w:t>
      </w:r>
      <w:r w:rsidRPr="00AC1A70">
        <w:rPr>
          <w:lang w:eastAsia="ru-RU"/>
        </w:rPr>
        <w:softHyphen/>
        <w:t>ми, с подключением их к системам централизованной охраны в сроки, согласованные сто</w:t>
      </w:r>
      <w:r w:rsidRPr="00AC1A70">
        <w:rPr>
          <w:lang w:eastAsia="ru-RU"/>
        </w:rPr>
        <w:softHyphen/>
        <w:t>ронами. В случае несовместимости приемопередающего оборудования, установленного на объекте, с приборами на ПЦН Исполнителя, необходимые работы производятся за счет исполнителя без замены технических средств охраны установленных на объектах.</w:t>
      </w:r>
    </w:p>
    <w:p w:rsidR="00AC1A70" w:rsidRPr="00AC1A70" w:rsidRDefault="00AC1A70" w:rsidP="00AC1A70">
      <w:pPr>
        <w:keepLines/>
        <w:widowControl w:val="0"/>
        <w:tabs>
          <w:tab w:val="left" w:pos="432"/>
        </w:tabs>
        <w:autoSpaceDE w:val="0"/>
        <w:autoSpaceDN w:val="0"/>
        <w:adjustRightInd w:val="0"/>
        <w:ind w:firstLine="567"/>
        <w:jc w:val="both"/>
        <w:rPr>
          <w:lang w:eastAsia="ru-RU"/>
        </w:rPr>
      </w:pPr>
      <w:r w:rsidRPr="00AC1A70">
        <w:rPr>
          <w:lang w:eastAsia="ru-RU"/>
        </w:rPr>
        <w:t>4. Исполнитель оказывает услуги путем проведения комплекса охранных мероприятий, включающих в себя:</w:t>
      </w:r>
    </w:p>
    <w:p w:rsidR="00AC1A70" w:rsidRPr="00AC1A70" w:rsidRDefault="00AC1A70" w:rsidP="00AC1A70">
      <w:pPr>
        <w:keepLines/>
        <w:widowControl w:val="0"/>
        <w:numPr>
          <w:ilvl w:val="0"/>
          <w:numId w:val="5"/>
        </w:numPr>
        <w:tabs>
          <w:tab w:val="left" w:pos="1080"/>
        </w:tabs>
        <w:autoSpaceDE w:val="0"/>
        <w:autoSpaceDN w:val="0"/>
        <w:adjustRightInd w:val="0"/>
        <w:ind w:firstLine="567"/>
        <w:jc w:val="both"/>
        <w:rPr>
          <w:lang w:eastAsia="ru-RU"/>
        </w:rPr>
      </w:pPr>
      <w:r w:rsidRPr="00AC1A70">
        <w:rPr>
          <w:lang w:eastAsia="ru-RU"/>
        </w:rPr>
        <w:t>автоматизированный контроль технических средств охраны (далее – ТСО);</w:t>
      </w:r>
    </w:p>
    <w:p w:rsidR="00AC1A70" w:rsidRPr="00AC1A70" w:rsidRDefault="00AC1A70" w:rsidP="00AC1A70">
      <w:pPr>
        <w:keepLines/>
        <w:widowControl w:val="0"/>
        <w:numPr>
          <w:ilvl w:val="0"/>
          <w:numId w:val="5"/>
        </w:numPr>
        <w:tabs>
          <w:tab w:val="left" w:pos="1080"/>
        </w:tabs>
        <w:autoSpaceDE w:val="0"/>
        <w:autoSpaceDN w:val="0"/>
        <w:adjustRightInd w:val="0"/>
        <w:ind w:firstLine="567"/>
        <w:jc w:val="both"/>
        <w:rPr>
          <w:lang w:eastAsia="ru-RU"/>
        </w:rPr>
      </w:pPr>
      <w:r w:rsidRPr="00AC1A70">
        <w:rPr>
          <w:lang w:eastAsia="ru-RU"/>
        </w:rPr>
        <w:t>прием тревожного сигнала от ТСО на пульт централизованного наблюдения;</w:t>
      </w:r>
    </w:p>
    <w:p w:rsidR="00AC1A70" w:rsidRPr="00AC1A70" w:rsidRDefault="00AC1A70" w:rsidP="00AC1A70">
      <w:pPr>
        <w:keepLines/>
        <w:widowControl w:val="0"/>
        <w:numPr>
          <w:ilvl w:val="0"/>
          <w:numId w:val="5"/>
        </w:numPr>
        <w:tabs>
          <w:tab w:val="left" w:pos="1080"/>
        </w:tabs>
        <w:autoSpaceDE w:val="0"/>
        <w:autoSpaceDN w:val="0"/>
        <w:adjustRightInd w:val="0"/>
        <w:ind w:firstLine="567"/>
        <w:jc w:val="both"/>
        <w:rPr>
          <w:lang w:eastAsia="ru-RU"/>
        </w:rPr>
      </w:pPr>
      <w:r w:rsidRPr="00AC1A70">
        <w:rPr>
          <w:lang w:eastAsia="ru-RU"/>
        </w:rPr>
        <w:t>обработку и передачу информации о тревожных сигналах Заказчика;</w:t>
      </w:r>
    </w:p>
    <w:p w:rsidR="00AC1A70" w:rsidRPr="00AC1A70" w:rsidRDefault="00AC1A70" w:rsidP="00AC1A70">
      <w:pPr>
        <w:keepLines/>
        <w:widowControl w:val="0"/>
        <w:numPr>
          <w:ilvl w:val="0"/>
          <w:numId w:val="5"/>
        </w:numPr>
        <w:tabs>
          <w:tab w:val="left" w:pos="1080"/>
        </w:tabs>
        <w:autoSpaceDE w:val="0"/>
        <w:autoSpaceDN w:val="0"/>
        <w:adjustRightInd w:val="0"/>
        <w:ind w:firstLine="567"/>
        <w:jc w:val="both"/>
        <w:rPr>
          <w:lang w:eastAsia="ru-RU"/>
        </w:rPr>
      </w:pPr>
      <w:r w:rsidRPr="00AC1A70">
        <w:rPr>
          <w:lang w:eastAsia="ru-RU"/>
        </w:rPr>
        <w:t>организацию незамедлительного выезда группы быстрого реагирования Испол</w:t>
      </w:r>
      <w:r w:rsidRPr="00AC1A70">
        <w:rPr>
          <w:lang w:eastAsia="ru-RU"/>
        </w:rPr>
        <w:softHyphen/>
        <w:t>нителя на объект Заказчика при получении сигнала «Тревога» на пульт центра</w:t>
      </w:r>
      <w:r w:rsidRPr="00AC1A70">
        <w:rPr>
          <w:lang w:eastAsia="ru-RU"/>
        </w:rPr>
        <w:softHyphen/>
        <w:t xml:space="preserve">лизованного наблюдения для выяснения причин срабатывания ТСО; </w:t>
      </w:r>
    </w:p>
    <w:p w:rsidR="00AC1A70" w:rsidRPr="00AC1A70" w:rsidRDefault="00AC1A70" w:rsidP="00AC1A70">
      <w:pPr>
        <w:keepLines/>
        <w:widowControl w:val="0"/>
        <w:numPr>
          <w:ilvl w:val="0"/>
          <w:numId w:val="5"/>
        </w:numPr>
        <w:tabs>
          <w:tab w:val="left" w:pos="1080"/>
        </w:tabs>
        <w:autoSpaceDE w:val="0"/>
        <w:autoSpaceDN w:val="0"/>
        <w:adjustRightInd w:val="0"/>
        <w:ind w:firstLine="567"/>
        <w:jc w:val="both"/>
        <w:rPr>
          <w:lang w:eastAsia="ru-RU"/>
        </w:rPr>
      </w:pPr>
      <w:r w:rsidRPr="00AC1A70">
        <w:rPr>
          <w:lang w:eastAsia="ru-RU"/>
        </w:rPr>
        <w:t>передача сигнала «Тревога» мобильным нарядам полиции для принятия соот</w:t>
      </w:r>
      <w:r w:rsidRPr="00AC1A70">
        <w:rPr>
          <w:lang w:eastAsia="ru-RU"/>
        </w:rPr>
        <w:softHyphen/>
        <w:t>ветствующих мер (при необходимости);</w:t>
      </w:r>
    </w:p>
    <w:p w:rsidR="00AC1A70" w:rsidRPr="00AC1A70" w:rsidRDefault="00AC1A70" w:rsidP="00AC1A70">
      <w:pPr>
        <w:keepLines/>
        <w:widowControl w:val="0"/>
        <w:numPr>
          <w:ilvl w:val="0"/>
          <w:numId w:val="5"/>
        </w:numPr>
        <w:tabs>
          <w:tab w:val="left" w:pos="1080"/>
        </w:tabs>
        <w:autoSpaceDE w:val="0"/>
        <w:autoSpaceDN w:val="0"/>
        <w:adjustRightInd w:val="0"/>
        <w:ind w:firstLine="567"/>
        <w:jc w:val="both"/>
        <w:rPr>
          <w:lang w:eastAsia="ru-RU"/>
        </w:rPr>
      </w:pPr>
      <w:r w:rsidRPr="00AC1A70">
        <w:rPr>
          <w:lang w:eastAsia="ru-RU"/>
        </w:rPr>
        <w:t>обеспечение неприкосновенности места происшествия силами группы быстрого реагирования Исполнителя с момента обнаружения признаков нарушения целостности Объекта до прибытия представителя Заказчика.</w:t>
      </w:r>
    </w:p>
    <w:p w:rsidR="00AC1A70" w:rsidRPr="00AC1A70" w:rsidRDefault="00AC1A70" w:rsidP="00AC1A70">
      <w:pPr>
        <w:keepLines/>
        <w:widowControl w:val="0"/>
        <w:tabs>
          <w:tab w:val="left" w:pos="432"/>
        </w:tabs>
        <w:autoSpaceDE w:val="0"/>
        <w:autoSpaceDN w:val="0"/>
        <w:adjustRightInd w:val="0"/>
        <w:ind w:firstLine="567"/>
        <w:jc w:val="both"/>
        <w:rPr>
          <w:lang w:eastAsia="ru-RU"/>
        </w:rPr>
      </w:pPr>
      <w:r w:rsidRPr="00AC1A70">
        <w:rPr>
          <w:lang w:eastAsia="ru-RU"/>
        </w:rPr>
        <w:t>5. Автоматизированный контроль ТСО осуществляется Исполнителем круглосуточно.</w:t>
      </w:r>
    </w:p>
    <w:p w:rsidR="00AC1A70" w:rsidRPr="00AC1A70" w:rsidRDefault="00AC1A70" w:rsidP="00AC1A70">
      <w:pPr>
        <w:keepLines/>
        <w:widowControl w:val="0"/>
        <w:tabs>
          <w:tab w:val="left" w:pos="432"/>
        </w:tabs>
        <w:autoSpaceDE w:val="0"/>
        <w:autoSpaceDN w:val="0"/>
        <w:adjustRightInd w:val="0"/>
        <w:ind w:firstLine="567"/>
        <w:jc w:val="both"/>
        <w:rPr>
          <w:lang w:eastAsia="ru-RU"/>
        </w:rPr>
      </w:pPr>
      <w:r w:rsidRPr="00AC1A70">
        <w:rPr>
          <w:lang w:eastAsia="ru-RU"/>
        </w:rPr>
        <w:t>6. Охрана объекта осуществляется с помощью технических средств охраны, установлен</w:t>
      </w:r>
      <w:r w:rsidRPr="00AC1A70">
        <w:rPr>
          <w:lang w:eastAsia="ru-RU"/>
        </w:rPr>
        <w:softHyphen/>
        <w:t>ных на объектах Заказчика следующим образом:</w:t>
      </w:r>
    </w:p>
    <w:p w:rsidR="00AC1A70" w:rsidRPr="00AC1A70" w:rsidRDefault="00AC1A70" w:rsidP="00AC1A70">
      <w:pPr>
        <w:keepLines/>
        <w:widowControl w:val="0"/>
        <w:autoSpaceDE w:val="0"/>
        <w:autoSpaceDN w:val="0"/>
        <w:adjustRightInd w:val="0"/>
        <w:ind w:firstLine="567"/>
        <w:jc w:val="both"/>
        <w:rPr>
          <w:lang w:eastAsia="ru-RU"/>
        </w:rPr>
      </w:pPr>
      <w:r w:rsidRPr="00AC1A70">
        <w:rPr>
          <w:lang w:eastAsia="ru-RU"/>
        </w:rPr>
        <w:t>- При поступлении сигнала «Тревога» оперативному дежурному пульта централизо</w:t>
      </w:r>
      <w:r w:rsidRPr="00AC1A70">
        <w:rPr>
          <w:lang w:eastAsia="ru-RU"/>
        </w:rPr>
        <w:softHyphen/>
        <w:t>ванного наблюдения (ПЦН) от абонентских устройств ТСО, на объект с момента получения сообщения незамедлительно выезжает группа быстрого реагирования Испол</w:t>
      </w:r>
      <w:r w:rsidRPr="00AC1A70">
        <w:rPr>
          <w:lang w:eastAsia="ru-RU"/>
        </w:rPr>
        <w:softHyphen/>
        <w:t>нителя, с целью сохранения имущества, своевременного предупреждения и пресечения противоправных действий со стороны лиц, посягающих на имущество Заказчика в преде</w:t>
      </w:r>
      <w:r w:rsidRPr="00AC1A70">
        <w:rPr>
          <w:lang w:eastAsia="ru-RU"/>
        </w:rPr>
        <w:softHyphen/>
        <w:t>лах охраняемого объекта, а также принятия мер по задержанию лиц, совершивших или совершающих противоправные действия.</w:t>
      </w:r>
    </w:p>
    <w:p w:rsidR="00AC1A70" w:rsidRPr="00AC1A70" w:rsidRDefault="00AC1A70" w:rsidP="00AC1A70">
      <w:pPr>
        <w:keepLines/>
        <w:widowControl w:val="0"/>
        <w:tabs>
          <w:tab w:val="left" w:pos="432"/>
        </w:tabs>
        <w:autoSpaceDE w:val="0"/>
        <w:autoSpaceDN w:val="0"/>
        <w:adjustRightInd w:val="0"/>
        <w:ind w:firstLine="567"/>
        <w:jc w:val="both"/>
        <w:rPr>
          <w:lang w:eastAsia="ru-RU"/>
        </w:rPr>
      </w:pPr>
      <w:r w:rsidRPr="00AC1A70">
        <w:rPr>
          <w:lang w:eastAsia="ru-RU"/>
        </w:rPr>
        <w:t xml:space="preserve">- Реагирование Исполнителя на ОС (охранная сигнализация) и ТС (тревожную сигнализацию) осуществляется с момента постановки объектов под охрану системой централизованного наблюдения Исполнителя до момента снятия помещений с охраны Заказчика. </w:t>
      </w:r>
    </w:p>
    <w:p w:rsidR="00AC1A70" w:rsidRPr="00AC1A70" w:rsidRDefault="00AC1A70" w:rsidP="00AC1A70">
      <w:pPr>
        <w:keepLines/>
        <w:widowControl w:val="0"/>
        <w:tabs>
          <w:tab w:val="left" w:pos="540"/>
        </w:tabs>
        <w:autoSpaceDE w:val="0"/>
        <w:autoSpaceDN w:val="0"/>
        <w:adjustRightInd w:val="0"/>
        <w:ind w:firstLine="567"/>
        <w:jc w:val="both"/>
        <w:rPr>
          <w:lang w:eastAsia="ru-RU"/>
        </w:rPr>
      </w:pPr>
      <w:r w:rsidRPr="00AC1A70">
        <w:rPr>
          <w:lang w:eastAsia="ru-RU"/>
        </w:rPr>
        <w:t>7. При отключении на объекте основного электропитания сети 220В и невозможности выполнения всех возложенных на ОС и ТС функций от аккумулятор</w:t>
      </w:r>
      <w:r w:rsidRPr="00AC1A70">
        <w:rPr>
          <w:lang w:eastAsia="ru-RU"/>
        </w:rPr>
        <w:softHyphen/>
        <w:t>ных батарей охрана объекта осуществляется силами и средствами ГБР Исполнителя.</w:t>
      </w:r>
    </w:p>
    <w:p w:rsidR="00AC1A70" w:rsidRPr="00AC1A70" w:rsidRDefault="00AC1A70" w:rsidP="00AC1A70">
      <w:pPr>
        <w:keepLines/>
        <w:widowControl w:val="0"/>
        <w:ind w:firstLine="567"/>
        <w:jc w:val="both"/>
      </w:pPr>
      <w:r w:rsidRPr="00AC1A70">
        <w:t xml:space="preserve">8. При осуществлении передачи сигнала по </w:t>
      </w:r>
      <w:r w:rsidRPr="00AC1A70">
        <w:rPr>
          <w:lang w:val="en-US"/>
        </w:rPr>
        <w:t>GSM</w:t>
      </w:r>
      <w:r w:rsidRPr="00AC1A70">
        <w:t xml:space="preserve"> каналу связи – пополнение счета абонента должно производиться за счет средств Исполнителя.</w:t>
      </w:r>
    </w:p>
    <w:p w:rsidR="00AC1A70" w:rsidRPr="00AC1A70" w:rsidRDefault="00AC1A70" w:rsidP="00AC1A70">
      <w:pPr>
        <w:keepLines/>
        <w:widowControl w:val="0"/>
        <w:tabs>
          <w:tab w:val="left" w:pos="850"/>
        </w:tabs>
        <w:autoSpaceDE w:val="0"/>
        <w:autoSpaceDN w:val="0"/>
        <w:adjustRightInd w:val="0"/>
        <w:ind w:firstLine="567"/>
        <w:jc w:val="both"/>
        <w:rPr>
          <w:b/>
          <w:bCs/>
          <w:lang w:eastAsia="ru-RU"/>
        </w:rPr>
      </w:pPr>
      <w:r w:rsidRPr="00AC1A70">
        <w:rPr>
          <w:b/>
          <w:bCs/>
          <w:lang w:eastAsia="ru-RU"/>
        </w:rPr>
        <w:t>К безопасности оказания услуг:</w:t>
      </w:r>
    </w:p>
    <w:p w:rsidR="00AC1A70" w:rsidRPr="00AC1A70" w:rsidRDefault="00AC1A70" w:rsidP="00AC1A70">
      <w:pPr>
        <w:keepLines/>
        <w:widowControl w:val="0"/>
        <w:tabs>
          <w:tab w:val="left" w:pos="850"/>
        </w:tabs>
        <w:autoSpaceDE w:val="0"/>
        <w:autoSpaceDN w:val="0"/>
        <w:adjustRightInd w:val="0"/>
        <w:ind w:firstLine="567"/>
        <w:jc w:val="both"/>
        <w:rPr>
          <w:lang w:eastAsia="ru-RU"/>
        </w:rPr>
      </w:pPr>
      <w:r w:rsidRPr="00AC1A70">
        <w:rPr>
          <w:lang w:eastAsia="ru-RU"/>
        </w:rPr>
        <w:lastRenderedPageBreak/>
        <w:t>1.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w:t>
      </w:r>
    </w:p>
    <w:p w:rsidR="00AC1A70" w:rsidRPr="00AC1A70" w:rsidRDefault="00AC1A70" w:rsidP="00AC1A70">
      <w:pPr>
        <w:keepLines/>
        <w:widowControl w:val="0"/>
        <w:tabs>
          <w:tab w:val="left" w:pos="432"/>
        </w:tabs>
        <w:autoSpaceDE w:val="0"/>
        <w:autoSpaceDN w:val="0"/>
        <w:adjustRightInd w:val="0"/>
        <w:ind w:firstLine="567"/>
        <w:jc w:val="both"/>
        <w:rPr>
          <w:lang w:eastAsia="ru-RU"/>
        </w:rPr>
      </w:pPr>
      <w:r w:rsidRPr="00AC1A70">
        <w:rPr>
          <w:lang w:eastAsia="ru-RU"/>
        </w:rPr>
        <w:t>2. Организация и оказании услуг должны осуществляться с соблюдением законода</w:t>
      </w:r>
      <w:r w:rsidRPr="00AC1A70">
        <w:rPr>
          <w:lang w:eastAsia="ru-RU"/>
        </w:rPr>
        <w:softHyphen/>
        <w:t>тельства Российской Федерации об охране труда.</w:t>
      </w:r>
    </w:p>
    <w:p w:rsidR="00AC1A70" w:rsidRPr="00AC1A70" w:rsidRDefault="00AC1A70" w:rsidP="00AC1A70">
      <w:pPr>
        <w:keepLines/>
        <w:widowControl w:val="0"/>
        <w:tabs>
          <w:tab w:val="left" w:pos="734"/>
        </w:tabs>
        <w:autoSpaceDE w:val="0"/>
        <w:autoSpaceDN w:val="0"/>
        <w:adjustRightInd w:val="0"/>
        <w:ind w:firstLine="567"/>
        <w:jc w:val="both"/>
        <w:rPr>
          <w:b/>
          <w:lang w:eastAsia="ru-RU"/>
        </w:rPr>
      </w:pPr>
      <w:r w:rsidRPr="00AC1A70">
        <w:rPr>
          <w:b/>
          <w:lang w:eastAsia="ru-RU"/>
        </w:rPr>
        <w:t xml:space="preserve">К оказанию услуг: </w:t>
      </w:r>
    </w:p>
    <w:p w:rsidR="00AC1A70" w:rsidRPr="00AC1A70" w:rsidRDefault="00AC1A70" w:rsidP="00AC1A70">
      <w:pPr>
        <w:keepLines/>
        <w:widowControl w:val="0"/>
        <w:tabs>
          <w:tab w:val="left" w:pos="734"/>
        </w:tabs>
        <w:autoSpaceDE w:val="0"/>
        <w:autoSpaceDN w:val="0"/>
        <w:adjustRightInd w:val="0"/>
        <w:ind w:firstLine="567"/>
        <w:jc w:val="both"/>
        <w:rPr>
          <w:lang w:eastAsia="ru-RU"/>
        </w:rPr>
      </w:pPr>
      <w:r w:rsidRPr="00AC1A70">
        <w:rPr>
          <w:lang w:eastAsia="ru-RU"/>
        </w:rPr>
        <w:t>- Исполнитель несет ответственность за ущерб, нанесенный Заказчика от кражи, повреждения или уничтожения имущества, в случае несвоевременного реагирования или не реагирования при поступлении сигнала на пункт централизованного наблюдения, в размере прямого действительного ущерба.</w:t>
      </w:r>
    </w:p>
    <w:p w:rsidR="00AC1A70" w:rsidRPr="00AC1A70" w:rsidRDefault="00AC1A70" w:rsidP="00AC1A70">
      <w:pPr>
        <w:keepLines/>
        <w:widowControl w:val="0"/>
        <w:ind w:firstLine="567"/>
        <w:jc w:val="both"/>
      </w:pPr>
      <w:r w:rsidRPr="00AC1A70">
        <w:t>- Исполнитель обязан возместить материальный ущерб после возбуждения уголовного дела, в срок, не превышающий 30 календарных дней, после предоставления Заказчика письменного заявления и постановления следственных органов или приговора суда, установивших факт хищения имущества, вину Исполнителя, а также факт уничтожения или повреждения имущества Заказчика посторонними лицами, проникшими на объект.</w:t>
      </w:r>
    </w:p>
    <w:p w:rsidR="00AC1A70" w:rsidRPr="00AC1A70" w:rsidRDefault="00AC1A70" w:rsidP="00AC1A70">
      <w:pPr>
        <w:keepLines/>
        <w:widowControl w:val="0"/>
        <w:tabs>
          <w:tab w:val="left" w:pos="850"/>
        </w:tabs>
        <w:autoSpaceDE w:val="0"/>
        <w:autoSpaceDN w:val="0"/>
        <w:adjustRightInd w:val="0"/>
        <w:ind w:firstLine="567"/>
        <w:jc w:val="both"/>
        <w:rPr>
          <w:b/>
          <w:bCs/>
          <w:lang w:eastAsia="ru-RU"/>
        </w:rPr>
      </w:pPr>
      <w:r w:rsidRPr="00AC1A70">
        <w:rPr>
          <w:b/>
          <w:bCs/>
          <w:lang w:eastAsia="ru-RU"/>
        </w:rPr>
        <w:t>К исполнителю:</w:t>
      </w:r>
    </w:p>
    <w:p w:rsidR="00AC1A70" w:rsidRPr="00AC1A70" w:rsidRDefault="00AC1A70" w:rsidP="00AC1A70">
      <w:pPr>
        <w:keepLines/>
        <w:widowControl w:val="0"/>
        <w:ind w:firstLine="567"/>
        <w:jc w:val="both"/>
      </w:pPr>
      <w:r w:rsidRPr="00AC1A70">
        <w:t>Предложение Исполнителя, осуществляющего частную охранную деятельность должно соответствовать требованиям Закона РФ от 11.03.1992 №2487-1 «О частной детективной и охранной деятельности в РФ»:</w:t>
      </w:r>
    </w:p>
    <w:p w:rsidR="00AC1A70" w:rsidRPr="00AC1A70" w:rsidRDefault="00AC1A70" w:rsidP="00AC1A70">
      <w:pPr>
        <w:keepLines/>
        <w:widowControl w:val="0"/>
        <w:ind w:firstLine="567"/>
        <w:jc w:val="both"/>
      </w:pPr>
      <w:r w:rsidRPr="00AC1A70">
        <w:t>Наличие у Исполнителя собственного Пульта централизованного наблюдения и мобильных групп быстрого реагирования, укомплектованных специальными средствами охраны и связи во всех населенных пунктах, представленных Заказчиком в Техническом задании.</w:t>
      </w:r>
    </w:p>
    <w:p w:rsidR="00AC1A70" w:rsidRPr="00AC1A70" w:rsidRDefault="00AC1A70" w:rsidP="00AC1A70">
      <w:pPr>
        <w:keepLines/>
        <w:widowControl w:val="0"/>
        <w:ind w:firstLine="567"/>
        <w:jc w:val="both"/>
      </w:pPr>
      <w:r w:rsidRPr="00AC1A70">
        <w:t xml:space="preserve">В случае несовместимости приемопередающего оборудования, установленного на объекте, с приборами на ПЦН необходимые работы производятся за счет Исполнителя с частичной или полной заменой технических средств охраны, установленных на объектах. </w:t>
      </w:r>
    </w:p>
    <w:p w:rsidR="00AC1A70" w:rsidRDefault="00AC1A70" w:rsidP="00AC1A70">
      <w:pPr>
        <w:keepLines/>
        <w:widowControl w:val="0"/>
        <w:ind w:firstLine="567"/>
        <w:jc w:val="both"/>
        <w:rPr>
          <w:b/>
          <w:u w:val="single"/>
        </w:rPr>
      </w:pPr>
      <w:r w:rsidRPr="00AC1A70">
        <w:rPr>
          <w:b/>
          <w:u w:val="single"/>
        </w:rPr>
        <w:t>Субподряд при оказании услуг по предлагаемому договору запрещен.</w:t>
      </w:r>
    </w:p>
    <w:p w:rsidR="00C33FC2" w:rsidRPr="00AC1A70" w:rsidRDefault="00C33FC2" w:rsidP="00AC1A70">
      <w:pPr>
        <w:keepLines/>
        <w:widowControl w:val="0"/>
        <w:ind w:firstLine="567"/>
        <w:jc w:val="both"/>
        <w:rPr>
          <w:b/>
          <w:u w:val="single"/>
        </w:rPr>
      </w:pPr>
    </w:p>
    <w:p w:rsidR="00AC1A70" w:rsidRPr="00AC1A70" w:rsidRDefault="00AC1A70" w:rsidP="00AC1A70">
      <w:pPr>
        <w:keepLines/>
        <w:widowControl w:val="0"/>
        <w:ind w:firstLine="567"/>
        <w:jc w:val="both"/>
      </w:pPr>
      <w:r w:rsidRPr="00AC1A70">
        <w:t>Дополнительные характеристики введены в целях уточнения условий закупки, в соответствии с потребностью Заказчика.</w:t>
      </w:r>
    </w:p>
    <w:p w:rsidR="00AC1A70" w:rsidRPr="00AC1A70" w:rsidRDefault="00AC1A70" w:rsidP="00AC1A70">
      <w:pPr>
        <w:keepLines/>
        <w:widowControl w:val="0"/>
        <w:ind w:firstLine="567"/>
        <w:jc w:val="both"/>
        <w:rPr>
          <w:b/>
          <w:lang w:eastAsia="en-US"/>
        </w:rPr>
      </w:pPr>
    </w:p>
    <w:p w:rsidR="00AC1A70" w:rsidRPr="00AC1A70" w:rsidRDefault="008D46CD" w:rsidP="008D46CD">
      <w:pPr>
        <w:keepLines/>
        <w:widowControl w:val="0"/>
        <w:ind w:firstLine="567"/>
        <w:jc w:val="both"/>
        <w:rPr>
          <w:b/>
        </w:rPr>
      </w:pPr>
      <w:r w:rsidRPr="00A636C5">
        <w:rPr>
          <w:b/>
        </w:rPr>
        <w:t>Срок исполнения контракта (отдельных этапов исполнения контракта, если проектом контр</w:t>
      </w:r>
      <w:r>
        <w:rPr>
          <w:b/>
        </w:rPr>
        <w:t>акта предусмотрены такие этапы)</w:t>
      </w:r>
      <w:r w:rsidR="00AC1A70" w:rsidRPr="00AC1A70">
        <w:rPr>
          <w:b/>
          <w:lang w:eastAsia="en-US"/>
        </w:rPr>
        <w:t>:</w:t>
      </w:r>
    </w:p>
    <w:p w:rsidR="008E3137" w:rsidRPr="00E42EFA" w:rsidRDefault="008E3137" w:rsidP="008E3137">
      <w:pPr>
        <w:keepLines/>
        <w:widowControl w:val="0"/>
        <w:ind w:firstLine="567"/>
        <w:jc w:val="both"/>
        <w:rPr>
          <w:lang w:eastAsia="en-US"/>
        </w:rPr>
      </w:pPr>
      <w:r w:rsidRPr="00CB55FF">
        <w:rPr>
          <w:lang w:eastAsia="en-US"/>
        </w:rPr>
        <w:t>1-й этап</w:t>
      </w:r>
      <w:r w:rsidRPr="00754963">
        <w:rPr>
          <w:lang w:eastAsia="en-US"/>
        </w:rPr>
        <w:t>: с 01.01.2023 г</w:t>
      </w:r>
      <w:r>
        <w:rPr>
          <w:lang w:eastAsia="en-US"/>
        </w:rPr>
        <w:t>ода</w:t>
      </w:r>
      <w:r w:rsidRPr="00754963">
        <w:rPr>
          <w:lang w:eastAsia="en-US"/>
        </w:rPr>
        <w:t xml:space="preserve"> по 25.02.2023 г</w:t>
      </w:r>
      <w:r>
        <w:rPr>
          <w:lang w:eastAsia="en-US"/>
        </w:rPr>
        <w:t>ода;</w:t>
      </w:r>
    </w:p>
    <w:p w:rsidR="008E3137" w:rsidRPr="00E42EFA" w:rsidRDefault="008E3137" w:rsidP="008E3137">
      <w:pPr>
        <w:keepLines/>
        <w:widowControl w:val="0"/>
        <w:ind w:firstLine="567"/>
        <w:jc w:val="both"/>
        <w:rPr>
          <w:lang w:eastAsia="en-US"/>
        </w:rPr>
      </w:pPr>
      <w:r>
        <w:rPr>
          <w:lang w:eastAsia="en-US"/>
        </w:rPr>
        <w:t>2</w:t>
      </w:r>
      <w:r w:rsidRPr="00CB55FF">
        <w:rPr>
          <w:lang w:eastAsia="en-US"/>
        </w:rPr>
        <w:t>-й этап</w:t>
      </w:r>
      <w:r w:rsidRPr="00754963">
        <w:rPr>
          <w:lang w:eastAsia="en-US"/>
        </w:rPr>
        <w:t xml:space="preserve">: с 01.02.2023 </w:t>
      </w:r>
      <w:r w:rsidRPr="00E42EFA">
        <w:rPr>
          <w:lang w:eastAsia="en-US"/>
        </w:rPr>
        <w:t>года</w:t>
      </w:r>
      <w:r w:rsidRPr="00754963">
        <w:rPr>
          <w:lang w:eastAsia="en-US"/>
        </w:rPr>
        <w:t xml:space="preserve"> по 25.03.2023 </w:t>
      </w:r>
      <w:r w:rsidRPr="00E42EFA">
        <w:rPr>
          <w:lang w:eastAsia="en-US"/>
        </w:rPr>
        <w:t>года;</w:t>
      </w:r>
    </w:p>
    <w:p w:rsidR="008E3137" w:rsidRPr="00E42EFA" w:rsidRDefault="008E3137" w:rsidP="008E3137">
      <w:pPr>
        <w:keepLines/>
        <w:widowControl w:val="0"/>
        <w:ind w:firstLine="567"/>
        <w:jc w:val="both"/>
        <w:rPr>
          <w:lang w:eastAsia="en-US"/>
        </w:rPr>
      </w:pPr>
      <w:r>
        <w:rPr>
          <w:lang w:eastAsia="en-US"/>
        </w:rPr>
        <w:t>3</w:t>
      </w:r>
      <w:r w:rsidRPr="00CB55FF">
        <w:rPr>
          <w:lang w:eastAsia="en-US"/>
        </w:rPr>
        <w:t>-й этап</w:t>
      </w:r>
      <w:r w:rsidRPr="00754963">
        <w:rPr>
          <w:lang w:eastAsia="en-US"/>
        </w:rPr>
        <w:t xml:space="preserve">: с 01.03.2023 </w:t>
      </w:r>
      <w:r w:rsidRPr="00E42EFA">
        <w:rPr>
          <w:lang w:eastAsia="en-US"/>
        </w:rPr>
        <w:t>года</w:t>
      </w:r>
      <w:r w:rsidRPr="00754963">
        <w:rPr>
          <w:lang w:eastAsia="en-US"/>
        </w:rPr>
        <w:t xml:space="preserve"> по 25.04.2023 </w:t>
      </w:r>
      <w:r w:rsidRPr="00E42EFA">
        <w:rPr>
          <w:lang w:eastAsia="en-US"/>
        </w:rPr>
        <w:t>года;</w:t>
      </w:r>
    </w:p>
    <w:p w:rsidR="008E3137" w:rsidRPr="00E42EFA" w:rsidRDefault="008E3137" w:rsidP="008E3137">
      <w:pPr>
        <w:keepLines/>
        <w:widowControl w:val="0"/>
        <w:ind w:firstLine="567"/>
        <w:jc w:val="both"/>
        <w:rPr>
          <w:lang w:eastAsia="en-US"/>
        </w:rPr>
      </w:pPr>
      <w:r>
        <w:rPr>
          <w:lang w:eastAsia="en-US"/>
        </w:rPr>
        <w:t>4</w:t>
      </w:r>
      <w:r w:rsidRPr="00CB55FF">
        <w:rPr>
          <w:lang w:eastAsia="en-US"/>
        </w:rPr>
        <w:t>-й этап</w:t>
      </w:r>
      <w:r>
        <w:rPr>
          <w:lang w:eastAsia="en-US"/>
        </w:rPr>
        <w:t xml:space="preserve">: с 01.04.2023 </w:t>
      </w:r>
      <w:r w:rsidRPr="00E42EFA">
        <w:rPr>
          <w:lang w:eastAsia="en-US"/>
        </w:rPr>
        <w:t>года</w:t>
      </w:r>
      <w:r w:rsidRPr="00754963">
        <w:rPr>
          <w:lang w:eastAsia="en-US"/>
        </w:rPr>
        <w:t xml:space="preserve">. по 25.05.2023 </w:t>
      </w:r>
      <w:r w:rsidRPr="00E42EFA">
        <w:rPr>
          <w:lang w:eastAsia="en-US"/>
        </w:rPr>
        <w:t>года;</w:t>
      </w:r>
    </w:p>
    <w:p w:rsidR="008E3137" w:rsidRPr="00E42EFA" w:rsidRDefault="008E3137" w:rsidP="008E3137">
      <w:pPr>
        <w:keepLines/>
        <w:widowControl w:val="0"/>
        <w:ind w:firstLine="567"/>
        <w:jc w:val="both"/>
        <w:rPr>
          <w:lang w:eastAsia="en-US"/>
        </w:rPr>
      </w:pPr>
      <w:r>
        <w:rPr>
          <w:lang w:eastAsia="en-US"/>
        </w:rPr>
        <w:t>5</w:t>
      </w:r>
      <w:r w:rsidRPr="00CB55FF">
        <w:rPr>
          <w:lang w:eastAsia="en-US"/>
        </w:rPr>
        <w:t>-й этап</w:t>
      </w:r>
      <w:r w:rsidRPr="00754963">
        <w:rPr>
          <w:lang w:eastAsia="en-US"/>
        </w:rPr>
        <w:t xml:space="preserve">: с 01.05.2023 </w:t>
      </w:r>
      <w:r w:rsidRPr="00E42EFA">
        <w:rPr>
          <w:lang w:eastAsia="en-US"/>
        </w:rPr>
        <w:t>года</w:t>
      </w:r>
      <w:r w:rsidRPr="00754963">
        <w:rPr>
          <w:lang w:eastAsia="en-US"/>
        </w:rPr>
        <w:t xml:space="preserve"> по 25.06.2023 </w:t>
      </w:r>
      <w:r w:rsidRPr="00E42EFA">
        <w:rPr>
          <w:lang w:eastAsia="en-US"/>
        </w:rPr>
        <w:t>года;</w:t>
      </w:r>
    </w:p>
    <w:p w:rsidR="008E3137" w:rsidRPr="00E42EFA" w:rsidRDefault="008E3137" w:rsidP="008E3137">
      <w:pPr>
        <w:keepLines/>
        <w:widowControl w:val="0"/>
        <w:ind w:firstLine="567"/>
        <w:jc w:val="both"/>
      </w:pPr>
      <w:r>
        <w:rPr>
          <w:lang w:eastAsia="en-US"/>
        </w:rPr>
        <w:t>6</w:t>
      </w:r>
      <w:r w:rsidRPr="00CB55FF">
        <w:rPr>
          <w:lang w:eastAsia="en-US"/>
        </w:rPr>
        <w:t>-й этап</w:t>
      </w:r>
      <w:r w:rsidRPr="00754963">
        <w:rPr>
          <w:lang w:eastAsia="en-US"/>
        </w:rPr>
        <w:t xml:space="preserve">: с 01.06.2023 </w:t>
      </w:r>
      <w:r w:rsidRPr="00E42EFA">
        <w:rPr>
          <w:lang w:eastAsia="en-US"/>
        </w:rPr>
        <w:t>года</w:t>
      </w:r>
      <w:r w:rsidRPr="00754963">
        <w:rPr>
          <w:lang w:eastAsia="en-US"/>
        </w:rPr>
        <w:t xml:space="preserve"> по 25.07.2023 </w:t>
      </w:r>
      <w:r w:rsidRPr="00E42EFA">
        <w:rPr>
          <w:lang w:eastAsia="en-US"/>
        </w:rPr>
        <w:t>года;</w:t>
      </w:r>
    </w:p>
    <w:p w:rsidR="008E3137" w:rsidRPr="00E42EFA" w:rsidRDefault="008E3137" w:rsidP="008E3137">
      <w:pPr>
        <w:keepLines/>
        <w:widowControl w:val="0"/>
        <w:ind w:firstLine="567"/>
        <w:jc w:val="both"/>
        <w:rPr>
          <w:lang w:eastAsia="en-US"/>
        </w:rPr>
      </w:pPr>
      <w:r>
        <w:rPr>
          <w:lang w:eastAsia="en-US"/>
        </w:rPr>
        <w:t>7</w:t>
      </w:r>
      <w:r w:rsidRPr="00CB55FF">
        <w:rPr>
          <w:lang w:eastAsia="en-US"/>
        </w:rPr>
        <w:t>-й этап</w:t>
      </w:r>
      <w:r w:rsidRPr="00754963">
        <w:rPr>
          <w:lang w:eastAsia="en-US"/>
        </w:rPr>
        <w:t xml:space="preserve">: с 01.07.2023 </w:t>
      </w:r>
      <w:r w:rsidRPr="00E42EFA">
        <w:rPr>
          <w:lang w:eastAsia="en-US"/>
        </w:rPr>
        <w:t>года</w:t>
      </w:r>
      <w:r w:rsidRPr="00754963">
        <w:rPr>
          <w:lang w:eastAsia="en-US"/>
        </w:rPr>
        <w:t xml:space="preserve"> по 25.08.2023 </w:t>
      </w:r>
      <w:r w:rsidRPr="00E42EFA">
        <w:rPr>
          <w:lang w:eastAsia="en-US"/>
        </w:rPr>
        <w:t>года;</w:t>
      </w:r>
    </w:p>
    <w:p w:rsidR="008E3137" w:rsidRPr="00E42EFA" w:rsidRDefault="008E3137" w:rsidP="008E3137">
      <w:pPr>
        <w:keepLines/>
        <w:widowControl w:val="0"/>
        <w:ind w:firstLine="567"/>
        <w:jc w:val="both"/>
        <w:rPr>
          <w:lang w:eastAsia="en-US"/>
        </w:rPr>
      </w:pPr>
      <w:r>
        <w:rPr>
          <w:lang w:eastAsia="en-US"/>
        </w:rPr>
        <w:t>8</w:t>
      </w:r>
      <w:r w:rsidRPr="00CB55FF">
        <w:rPr>
          <w:lang w:eastAsia="en-US"/>
        </w:rPr>
        <w:t xml:space="preserve">-й этап: </w:t>
      </w:r>
      <w:r w:rsidRPr="00754963">
        <w:rPr>
          <w:lang w:eastAsia="en-US"/>
        </w:rPr>
        <w:t xml:space="preserve">с 01.08.2023 </w:t>
      </w:r>
      <w:r w:rsidRPr="00E42EFA">
        <w:rPr>
          <w:lang w:eastAsia="en-US"/>
        </w:rPr>
        <w:t>года</w:t>
      </w:r>
      <w:r w:rsidRPr="00754963">
        <w:rPr>
          <w:lang w:eastAsia="en-US"/>
        </w:rPr>
        <w:t xml:space="preserve"> по 25.09.2023 </w:t>
      </w:r>
      <w:r w:rsidRPr="00E42EFA">
        <w:rPr>
          <w:lang w:eastAsia="en-US"/>
        </w:rPr>
        <w:t>года;</w:t>
      </w:r>
    </w:p>
    <w:p w:rsidR="008E3137" w:rsidRPr="00E42EFA" w:rsidRDefault="008E3137" w:rsidP="008E3137">
      <w:pPr>
        <w:keepLines/>
        <w:widowControl w:val="0"/>
        <w:ind w:firstLine="567"/>
        <w:jc w:val="both"/>
        <w:rPr>
          <w:lang w:eastAsia="en-US"/>
        </w:rPr>
      </w:pPr>
      <w:r>
        <w:rPr>
          <w:lang w:eastAsia="en-US"/>
        </w:rPr>
        <w:t>9</w:t>
      </w:r>
      <w:r w:rsidRPr="00CB55FF">
        <w:rPr>
          <w:lang w:eastAsia="en-US"/>
        </w:rPr>
        <w:t>-й этап</w:t>
      </w:r>
      <w:r w:rsidRPr="00754963">
        <w:rPr>
          <w:lang w:eastAsia="en-US"/>
        </w:rPr>
        <w:t>: с 01.09.2023</w:t>
      </w:r>
      <w:r w:rsidRPr="00E42EFA">
        <w:rPr>
          <w:lang w:eastAsia="en-US"/>
        </w:rPr>
        <w:t xml:space="preserve"> года</w:t>
      </w:r>
      <w:r w:rsidRPr="00754963">
        <w:rPr>
          <w:lang w:eastAsia="en-US"/>
        </w:rPr>
        <w:t xml:space="preserve"> по 25.10.2023 г</w:t>
      </w:r>
      <w:r w:rsidRPr="00754963">
        <w:t>.</w:t>
      </w:r>
      <w:r w:rsidRPr="00E42EFA">
        <w:t xml:space="preserve"> </w:t>
      </w:r>
      <w:r>
        <w:t>г</w:t>
      </w:r>
      <w:r w:rsidRPr="00E42EFA">
        <w:t>ода;</w:t>
      </w:r>
    </w:p>
    <w:p w:rsidR="008E3137" w:rsidRPr="00E42EFA" w:rsidRDefault="008E3137" w:rsidP="008E3137">
      <w:pPr>
        <w:keepLines/>
        <w:widowControl w:val="0"/>
        <w:ind w:firstLine="567"/>
        <w:jc w:val="both"/>
        <w:rPr>
          <w:lang w:eastAsia="en-US"/>
        </w:rPr>
      </w:pPr>
      <w:r w:rsidRPr="00CB55FF">
        <w:rPr>
          <w:lang w:eastAsia="en-US"/>
        </w:rPr>
        <w:t>1</w:t>
      </w:r>
      <w:r>
        <w:rPr>
          <w:lang w:eastAsia="en-US"/>
        </w:rPr>
        <w:t>0</w:t>
      </w:r>
      <w:r w:rsidRPr="00CB55FF">
        <w:rPr>
          <w:lang w:eastAsia="en-US"/>
        </w:rPr>
        <w:t>-й этап</w:t>
      </w:r>
      <w:r w:rsidRPr="00754963">
        <w:rPr>
          <w:lang w:eastAsia="en-US"/>
        </w:rPr>
        <w:t xml:space="preserve">: с 01.10.2023 </w:t>
      </w:r>
      <w:r w:rsidRPr="00E42EFA">
        <w:rPr>
          <w:lang w:eastAsia="en-US"/>
        </w:rPr>
        <w:t>года</w:t>
      </w:r>
      <w:r w:rsidRPr="00754963">
        <w:rPr>
          <w:lang w:eastAsia="en-US"/>
        </w:rPr>
        <w:t xml:space="preserve"> по 25.11.2023 </w:t>
      </w:r>
      <w:r w:rsidRPr="00E42EFA">
        <w:rPr>
          <w:lang w:eastAsia="en-US"/>
        </w:rPr>
        <w:t>года;</w:t>
      </w:r>
    </w:p>
    <w:p w:rsidR="008E3137" w:rsidRPr="00E42EFA" w:rsidRDefault="008E3137" w:rsidP="008E3137">
      <w:pPr>
        <w:keepLines/>
        <w:widowControl w:val="0"/>
        <w:ind w:firstLine="567"/>
        <w:jc w:val="both"/>
        <w:rPr>
          <w:lang w:eastAsia="en-US"/>
        </w:rPr>
      </w:pPr>
      <w:r w:rsidRPr="00CB55FF">
        <w:rPr>
          <w:lang w:eastAsia="en-US"/>
        </w:rPr>
        <w:t>1</w:t>
      </w:r>
      <w:r>
        <w:rPr>
          <w:lang w:eastAsia="en-US"/>
        </w:rPr>
        <w:t>1</w:t>
      </w:r>
      <w:r w:rsidRPr="00CB55FF">
        <w:rPr>
          <w:lang w:eastAsia="en-US"/>
        </w:rPr>
        <w:t>-й этап</w:t>
      </w:r>
      <w:r w:rsidRPr="00754963">
        <w:rPr>
          <w:lang w:eastAsia="en-US"/>
        </w:rPr>
        <w:t xml:space="preserve">: с 01.11.2023 </w:t>
      </w:r>
      <w:r w:rsidRPr="00E42EFA">
        <w:rPr>
          <w:lang w:eastAsia="en-US"/>
        </w:rPr>
        <w:t>года</w:t>
      </w:r>
      <w:r w:rsidRPr="00754963">
        <w:rPr>
          <w:lang w:eastAsia="en-US"/>
        </w:rPr>
        <w:t xml:space="preserve"> по 25.12.2023 </w:t>
      </w:r>
      <w:r w:rsidRPr="00E42EFA">
        <w:rPr>
          <w:lang w:eastAsia="en-US"/>
        </w:rPr>
        <w:t>года;</w:t>
      </w:r>
    </w:p>
    <w:p w:rsidR="00180493" w:rsidRPr="00AC1A70" w:rsidRDefault="008E3137" w:rsidP="008E3137">
      <w:pPr>
        <w:pStyle w:val="a9"/>
        <w:keepLines/>
        <w:widowControl w:val="0"/>
        <w:suppressAutoHyphens w:val="0"/>
        <w:ind w:firstLine="567"/>
        <w:jc w:val="both"/>
        <w:rPr>
          <w:b/>
        </w:rPr>
      </w:pPr>
      <w:r w:rsidRPr="00CB55FF">
        <w:rPr>
          <w:lang w:eastAsia="en-US"/>
        </w:rPr>
        <w:t>1</w:t>
      </w:r>
      <w:r>
        <w:rPr>
          <w:lang w:eastAsia="en-US"/>
        </w:rPr>
        <w:t>2</w:t>
      </w:r>
      <w:r w:rsidRPr="00CB55FF">
        <w:rPr>
          <w:lang w:eastAsia="en-US"/>
        </w:rPr>
        <w:t>-й этап</w:t>
      </w:r>
      <w:r w:rsidRPr="00754963">
        <w:rPr>
          <w:lang w:eastAsia="en-US"/>
        </w:rPr>
        <w:t xml:space="preserve">: с 01.12.2023 </w:t>
      </w:r>
      <w:r w:rsidRPr="00E42EFA">
        <w:rPr>
          <w:lang w:eastAsia="en-US"/>
        </w:rPr>
        <w:t>года</w:t>
      </w:r>
      <w:r w:rsidRPr="00754963">
        <w:rPr>
          <w:lang w:eastAsia="en-US"/>
        </w:rPr>
        <w:t xml:space="preserve"> по 25.01.2024 </w:t>
      </w:r>
      <w:r w:rsidRPr="00E42EFA">
        <w:rPr>
          <w:lang w:eastAsia="en-US"/>
        </w:rPr>
        <w:t>года</w:t>
      </w:r>
      <w:r>
        <w:rPr>
          <w:lang w:eastAsia="en-US"/>
        </w:rPr>
        <w:t>.</w:t>
      </w:r>
      <w:bookmarkStart w:id="2" w:name="_GoBack"/>
      <w:bookmarkEnd w:id="2"/>
    </w:p>
    <w:sectPr w:rsidR="00180493" w:rsidRPr="00AC1A70" w:rsidSect="00F05C96">
      <w:pgSz w:w="16838" w:h="11906" w:orient="landscape"/>
      <w:pgMar w:top="426" w:right="82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E6" w:rsidRDefault="00671DE6" w:rsidP="009B3D87">
      <w:r>
        <w:separator/>
      </w:r>
    </w:p>
  </w:endnote>
  <w:endnote w:type="continuationSeparator" w:id="0">
    <w:p w:rsidR="00671DE6" w:rsidRDefault="00671DE6" w:rsidP="009B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E6" w:rsidRDefault="00671DE6" w:rsidP="009B3D87">
      <w:r>
        <w:separator/>
      </w:r>
    </w:p>
  </w:footnote>
  <w:footnote w:type="continuationSeparator" w:id="0">
    <w:p w:rsidR="00671DE6" w:rsidRDefault="00671DE6" w:rsidP="009B3D87">
      <w:r>
        <w:continuationSeparator/>
      </w:r>
    </w:p>
  </w:footnote>
  <w:footnote w:id="1">
    <w:p w:rsidR="00671DE6" w:rsidRDefault="00671DE6" w:rsidP="00180493">
      <w:pPr>
        <w:pStyle w:val="a4"/>
      </w:pPr>
      <w:r>
        <w:rPr>
          <w:rStyle w:val="a6"/>
        </w:rPr>
        <w:footnoteRef/>
      </w:r>
      <w:r>
        <w:t xml:space="preserve"> Не более</w:t>
      </w:r>
    </w:p>
  </w:footnote>
  <w:footnote w:id="2">
    <w:p w:rsidR="00671DE6" w:rsidRDefault="00671DE6" w:rsidP="00180493">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76BC72"/>
    <w:lvl w:ilvl="0">
      <w:numFmt w:val="bullet"/>
      <w:lvlText w:val="*"/>
      <w:lvlJc w:val="left"/>
      <w:pPr>
        <w:ind w:left="0" w:firstLine="0"/>
      </w:pPr>
    </w:lvl>
  </w:abstractNum>
  <w:abstractNum w:abstractNumId="1"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8133E"/>
    <w:multiLevelType w:val="hybridMultilevel"/>
    <w:tmpl w:val="BCB0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543209"/>
    <w:multiLevelType w:val="multilevel"/>
    <w:tmpl w:val="6512BF28"/>
    <w:lvl w:ilvl="0">
      <w:start w:val="16"/>
      <w:numFmt w:val="decimal"/>
      <w:lvlText w:val="%1"/>
      <w:lvlJc w:val="left"/>
      <w:pPr>
        <w:ind w:left="1080" w:hanging="1080"/>
      </w:pPr>
      <w:rPr>
        <w:rFonts w:hint="default"/>
      </w:rPr>
    </w:lvl>
    <w:lvl w:ilvl="1">
      <w:start w:val="11"/>
      <w:numFmt w:val="decimal"/>
      <w:lvlText w:val="%1.%2"/>
      <w:lvlJc w:val="left"/>
      <w:pPr>
        <w:ind w:left="1573" w:hanging="1080"/>
      </w:pPr>
      <w:rPr>
        <w:rFonts w:hint="default"/>
      </w:rPr>
    </w:lvl>
    <w:lvl w:ilvl="2">
      <w:start w:val="2022"/>
      <w:numFmt w:val="decimal"/>
      <w:lvlText w:val="%1.%2.%3"/>
      <w:lvlJc w:val="left"/>
      <w:pPr>
        <w:ind w:left="2066" w:hanging="1080"/>
      </w:pPr>
      <w:rPr>
        <w:rFonts w:hint="default"/>
      </w:rPr>
    </w:lvl>
    <w:lvl w:ilvl="3">
      <w:start w:val="1"/>
      <w:numFmt w:val="decimal"/>
      <w:lvlText w:val="%1.%2.%3.%4"/>
      <w:lvlJc w:val="left"/>
      <w:pPr>
        <w:ind w:left="2559" w:hanging="108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6" w15:restartNumberingAfterBreak="0">
    <w:nsid w:val="348A40C7"/>
    <w:multiLevelType w:val="hybridMultilevel"/>
    <w:tmpl w:val="4024F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52E2A2F"/>
    <w:multiLevelType w:val="hybridMultilevel"/>
    <w:tmpl w:val="75164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6"/>
  </w:num>
  <w:num w:numId="13">
    <w:abstractNumId w:val="19"/>
  </w:num>
  <w:num w:numId="14">
    <w:abstractNumId w:val="3"/>
  </w:num>
  <w:num w:numId="15">
    <w:abstractNumId w:val="1"/>
  </w:num>
  <w:num w:numId="16">
    <w:abstractNumId w:val="8"/>
  </w:num>
  <w:num w:numId="17">
    <w:abstractNumId w:val="11"/>
  </w:num>
  <w:num w:numId="18">
    <w:abstractNumId w:val="4"/>
  </w:num>
  <w:num w:numId="19">
    <w:abstractNumId w:val="13"/>
  </w:num>
  <w:num w:numId="20">
    <w:abstractNumId w:val="20"/>
  </w:num>
  <w:num w:numId="21">
    <w:abstractNumId w:val="12"/>
  </w:num>
  <w:num w:numId="22">
    <w:abstractNumId w:val="14"/>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DD"/>
    <w:rsid w:val="00024506"/>
    <w:rsid w:val="00051178"/>
    <w:rsid w:val="0005393B"/>
    <w:rsid w:val="000751F3"/>
    <w:rsid w:val="00080927"/>
    <w:rsid w:val="000871AD"/>
    <w:rsid w:val="000C794A"/>
    <w:rsid w:val="00100A6A"/>
    <w:rsid w:val="001517D5"/>
    <w:rsid w:val="00153D0B"/>
    <w:rsid w:val="00180493"/>
    <w:rsid w:val="00181047"/>
    <w:rsid w:val="002039A6"/>
    <w:rsid w:val="00284CE9"/>
    <w:rsid w:val="00374524"/>
    <w:rsid w:val="003E5E5F"/>
    <w:rsid w:val="00440661"/>
    <w:rsid w:val="004A3B2B"/>
    <w:rsid w:val="004E6A26"/>
    <w:rsid w:val="00520885"/>
    <w:rsid w:val="005812CE"/>
    <w:rsid w:val="005F59B2"/>
    <w:rsid w:val="00623B91"/>
    <w:rsid w:val="00671DE6"/>
    <w:rsid w:val="00677CC8"/>
    <w:rsid w:val="006D3208"/>
    <w:rsid w:val="006D4C95"/>
    <w:rsid w:val="006F7FAF"/>
    <w:rsid w:val="00715884"/>
    <w:rsid w:val="00723D81"/>
    <w:rsid w:val="0074247D"/>
    <w:rsid w:val="0074327B"/>
    <w:rsid w:val="007454AA"/>
    <w:rsid w:val="0074635E"/>
    <w:rsid w:val="00862427"/>
    <w:rsid w:val="0088130F"/>
    <w:rsid w:val="008C3914"/>
    <w:rsid w:val="008D46CD"/>
    <w:rsid w:val="008D79E2"/>
    <w:rsid w:val="008E3137"/>
    <w:rsid w:val="00916814"/>
    <w:rsid w:val="00917BDF"/>
    <w:rsid w:val="009A0869"/>
    <w:rsid w:val="009B2619"/>
    <w:rsid w:val="009B3D87"/>
    <w:rsid w:val="009B5EC7"/>
    <w:rsid w:val="00A170D1"/>
    <w:rsid w:val="00A22BAB"/>
    <w:rsid w:val="00A240FA"/>
    <w:rsid w:val="00AC1A70"/>
    <w:rsid w:val="00AD11ED"/>
    <w:rsid w:val="00B254B0"/>
    <w:rsid w:val="00B633AA"/>
    <w:rsid w:val="00BF7A97"/>
    <w:rsid w:val="00C33FC2"/>
    <w:rsid w:val="00CA5DCE"/>
    <w:rsid w:val="00CC5599"/>
    <w:rsid w:val="00D47738"/>
    <w:rsid w:val="00D74926"/>
    <w:rsid w:val="00D82BAB"/>
    <w:rsid w:val="00DB492B"/>
    <w:rsid w:val="00DB76DD"/>
    <w:rsid w:val="00E33C04"/>
    <w:rsid w:val="00E73936"/>
    <w:rsid w:val="00E87988"/>
    <w:rsid w:val="00F05C96"/>
    <w:rsid w:val="00F1379C"/>
    <w:rsid w:val="00F61895"/>
    <w:rsid w:val="00F806B4"/>
    <w:rsid w:val="00F977E5"/>
    <w:rsid w:val="00FD1CBE"/>
    <w:rsid w:val="00FE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1F8A9-EBB8-4EAF-8D5E-B13F4D51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D8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9B3D87"/>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9B3D87"/>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9B3D87"/>
    <w:rPr>
      <w:vertAlign w:val="superscript"/>
    </w:rPr>
  </w:style>
  <w:style w:type="paragraph" w:styleId="a7">
    <w:name w:val="List Paragraph"/>
    <w:aliases w:val="Нумерованый список,Bullet List,FooterText,numbered,SL_Абзац списка,Paragraphe de liste1,Bulletr List Paragraph,lp1,GOST_TableList"/>
    <w:basedOn w:val="a"/>
    <w:link w:val="a8"/>
    <w:uiPriority w:val="34"/>
    <w:qFormat/>
    <w:rsid w:val="009B3D87"/>
    <w:pPr>
      <w:ind w:left="720"/>
      <w:contextualSpacing/>
    </w:pPr>
  </w:style>
  <w:style w:type="character" w:customStyle="1" w:styleId="a8">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7"/>
    <w:locked/>
    <w:rsid w:val="009B3D87"/>
    <w:rPr>
      <w:rFonts w:ascii="Times New Roman" w:eastAsia="Times New Roman" w:hAnsi="Times New Roman" w:cs="Times New Roman"/>
      <w:sz w:val="24"/>
      <w:szCs w:val="24"/>
      <w:lang w:eastAsia="ar-SA"/>
    </w:rPr>
  </w:style>
  <w:style w:type="paragraph" w:styleId="a9">
    <w:name w:val="No Spacing"/>
    <w:link w:val="aa"/>
    <w:uiPriority w:val="1"/>
    <w:qFormat/>
    <w:rsid w:val="00715884"/>
    <w:pPr>
      <w:suppressAutoHyphens/>
      <w:spacing w:after="0" w:line="240" w:lineRule="auto"/>
    </w:pPr>
    <w:rPr>
      <w:rFonts w:ascii="Times New Roman" w:eastAsia="Times New Roman" w:hAnsi="Times New Roman" w:cs="Times New Roman"/>
      <w:sz w:val="24"/>
      <w:szCs w:val="24"/>
      <w:lang w:eastAsia="ar-SA"/>
    </w:rPr>
  </w:style>
  <w:style w:type="character" w:styleId="ab">
    <w:name w:val="Hyperlink"/>
    <w:uiPriority w:val="99"/>
    <w:unhideWhenUsed/>
    <w:rsid w:val="00D74926"/>
    <w:rPr>
      <w:color w:val="0000FF"/>
      <w:u w:val="single"/>
    </w:rPr>
  </w:style>
  <w:style w:type="character" w:styleId="ac">
    <w:name w:val="FollowedHyperlink"/>
    <w:basedOn w:val="a0"/>
    <w:uiPriority w:val="99"/>
    <w:semiHidden/>
    <w:unhideWhenUsed/>
    <w:rsid w:val="00D74926"/>
    <w:rPr>
      <w:color w:val="954F72" w:themeColor="followedHyperlink"/>
      <w:u w:val="single"/>
    </w:rPr>
  </w:style>
  <w:style w:type="paragraph" w:styleId="ad">
    <w:name w:val="Normal (Web)"/>
    <w:basedOn w:val="a"/>
    <w:unhideWhenUsed/>
    <w:rsid w:val="00D74926"/>
    <w:pPr>
      <w:spacing w:before="280" w:after="119"/>
    </w:pPr>
  </w:style>
  <w:style w:type="paragraph" w:styleId="ae">
    <w:name w:val="header"/>
    <w:basedOn w:val="a"/>
    <w:link w:val="af"/>
    <w:uiPriority w:val="99"/>
    <w:unhideWhenUsed/>
    <w:rsid w:val="00D74926"/>
    <w:pPr>
      <w:tabs>
        <w:tab w:val="center" w:pos="4677"/>
        <w:tab w:val="right" w:pos="9355"/>
      </w:tabs>
    </w:pPr>
  </w:style>
  <w:style w:type="character" w:customStyle="1" w:styleId="af">
    <w:name w:val="Верхний колонтитул Знак"/>
    <w:basedOn w:val="a0"/>
    <w:link w:val="ae"/>
    <w:uiPriority w:val="99"/>
    <w:rsid w:val="00D74926"/>
    <w:rPr>
      <w:rFonts w:ascii="Times New Roman" w:eastAsia="Times New Roman" w:hAnsi="Times New Roman" w:cs="Times New Roman"/>
      <w:sz w:val="24"/>
      <w:szCs w:val="24"/>
      <w:lang w:eastAsia="ar-SA"/>
    </w:rPr>
  </w:style>
  <w:style w:type="paragraph" w:styleId="af0">
    <w:name w:val="footer"/>
    <w:basedOn w:val="a"/>
    <w:link w:val="af1"/>
    <w:unhideWhenUsed/>
    <w:rsid w:val="00D74926"/>
    <w:pPr>
      <w:tabs>
        <w:tab w:val="center" w:pos="4677"/>
        <w:tab w:val="right" w:pos="9355"/>
      </w:tabs>
    </w:pPr>
  </w:style>
  <w:style w:type="character" w:customStyle="1" w:styleId="af1">
    <w:name w:val="Нижний колонтитул Знак"/>
    <w:basedOn w:val="a0"/>
    <w:link w:val="af0"/>
    <w:rsid w:val="00D74926"/>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D74926"/>
    <w:rPr>
      <w:rFonts w:ascii="Tahoma" w:hAnsi="Tahoma" w:cs="Tahoma"/>
      <w:sz w:val="16"/>
      <w:szCs w:val="16"/>
    </w:rPr>
  </w:style>
  <w:style w:type="character" w:customStyle="1" w:styleId="af3">
    <w:name w:val="Текст выноски Знак"/>
    <w:basedOn w:val="a0"/>
    <w:link w:val="af2"/>
    <w:uiPriority w:val="99"/>
    <w:semiHidden/>
    <w:rsid w:val="00D74926"/>
    <w:rPr>
      <w:rFonts w:ascii="Tahoma" w:eastAsia="Times New Roman" w:hAnsi="Tahoma" w:cs="Tahoma"/>
      <w:sz w:val="16"/>
      <w:szCs w:val="16"/>
      <w:lang w:eastAsia="ar-SA"/>
    </w:rPr>
  </w:style>
  <w:style w:type="character" w:customStyle="1" w:styleId="aa">
    <w:name w:val="Без интервала Знак"/>
    <w:link w:val="a9"/>
    <w:uiPriority w:val="1"/>
    <w:locked/>
    <w:rsid w:val="00D74926"/>
    <w:rPr>
      <w:rFonts w:ascii="Times New Roman" w:eastAsia="Times New Roman" w:hAnsi="Times New Roman" w:cs="Times New Roman"/>
      <w:sz w:val="24"/>
      <w:szCs w:val="24"/>
      <w:lang w:eastAsia="ar-SA"/>
    </w:rPr>
  </w:style>
  <w:style w:type="paragraph" w:customStyle="1" w:styleId="Style29">
    <w:name w:val="Style29"/>
    <w:basedOn w:val="a"/>
    <w:uiPriority w:val="99"/>
    <w:rsid w:val="00D74926"/>
    <w:pPr>
      <w:widowControl w:val="0"/>
      <w:autoSpaceDE w:val="0"/>
      <w:autoSpaceDN w:val="0"/>
      <w:adjustRightInd w:val="0"/>
      <w:spacing w:line="278" w:lineRule="exact"/>
      <w:ind w:firstLine="180"/>
      <w:jc w:val="both"/>
    </w:pPr>
    <w:rPr>
      <w:rFonts w:eastAsiaTheme="minorEastAsia"/>
      <w:lang w:eastAsia="ru-RU"/>
    </w:rPr>
  </w:style>
  <w:style w:type="paragraph" w:customStyle="1" w:styleId="Style7">
    <w:name w:val="Style7"/>
    <w:basedOn w:val="a"/>
    <w:uiPriority w:val="99"/>
    <w:rsid w:val="00D74926"/>
    <w:pPr>
      <w:widowControl w:val="0"/>
      <w:autoSpaceDE w:val="0"/>
      <w:autoSpaceDN w:val="0"/>
      <w:adjustRightInd w:val="0"/>
      <w:spacing w:line="281" w:lineRule="exact"/>
      <w:jc w:val="both"/>
    </w:pPr>
    <w:rPr>
      <w:rFonts w:eastAsiaTheme="minorEastAsia"/>
      <w:lang w:eastAsia="ru-RU"/>
    </w:rPr>
  </w:style>
  <w:style w:type="paragraph" w:customStyle="1" w:styleId="Style5">
    <w:name w:val="Style5"/>
    <w:basedOn w:val="a"/>
    <w:uiPriority w:val="99"/>
    <w:rsid w:val="00D74926"/>
    <w:pPr>
      <w:widowControl w:val="0"/>
      <w:autoSpaceDE w:val="0"/>
      <w:autoSpaceDN w:val="0"/>
      <w:adjustRightInd w:val="0"/>
      <w:spacing w:line="276" w:lineRule="exact"/>
      <w:jc w:val="both"/>
    </w:pPr>
    <w:rPr>
      <w:rFonts w:eastAsiaTheme="minorEastAsia"/>
      <w:lang w:eastAsia="ru-RU"/>
    </w:rPr>
  </w:style>
  <w:style w:type="paragraph" w:customStyle="1" w:styleId="Style11">
    <w:name w:val="Style11"/>
    <w:basedOn w:val="a"/>
    <w:uiPriority w:val="99"/>
    <w:rsid w:val="00D74926"/>
    <w:pPr>
      <w:widowControl w:val="0"/>
      <w:autoSpaceDE w:val="0"/>
      <w:autoSpaceDN w:val="0"/>
      <w:adjustRightInd w:val="0"/>
      <w:spacing w:line="278" w:lineRule="exact"/>
    </w:pPr>
    <w:rPr>
      <w:rFonts w:eastAsiaTheme="minorEastAsia"/>
      <w:lang w:eastAsia="ru-RU"/>
    </w:rPr>
  </w:style>
  <w:style w:type="paragraph" w:customStyle="1" w:styleId="Style14">
    <w:name w:val="Style14"/>
    <w:basedOn w:val="a"/>
    <w:uiPriority w:val="99"/>
    <w:rsid w:val="00D74926"/>
    <w:pPr>
      <w:widowControl w:val="0"/>
      <w:autoSpaceDE w:val="0"/>
      <w:autoSpaceDN w:val="0"/>
      <w:adjustRightInd w:val="0"/>
      <w:spacing w:line="281" w:lineRule="exact"/>
      <w:ind w:hanging="353"/>
    </w:pPr>
    <w:rPr>
      <w:rFonts w:eastAsiaTheme="minorEastAsia"/>
      <w:lang w:eastAsia="ru-RU"/>
    </w:rPr>
  </w:style>
  <w:style w:type="paragraph" w:customStyle="1" w:styleId="Style16">
    <w:name w:val="Style16"/>
    <w:basedOn w:val="a"/>
    <w:uiPriority w:val="99"/>
    <w:rsid w:val="00D74926"/>
    <w:pPr>
      <w:widowControl w:val="0"/>
      <w:autoSpaceDE w:val="0"/>
      <w:autoSpaceDN w:val="0"/>
      <w:adjustRightInd w:val="0"/>
      <w:spacing w:line="276" w:lineRule="exact"/>
      <w:ind w:firstLine="706"/>
      <w:jc w:val="both"/>
    </w:pPr>
    <w:rPr>
      <w:rFonts w:eastAsiaTheme="minorEastAsia"/>
      <w:lang w:eastAsia="ru-RU"/>
    </w:rPr>
  </w:style>
  <w:style w:type="paragraph" w:customStyle="1" w:styleId="ConsPlusNormal">
    <w:name w:val="ConsPlusNormal"/>
    <w:rsid w:val="00D74926"/>
    <w:pPr>
      <w:widowControl w:val="0"/>
      <w:autoSpaceDE w:val="0"/>
      <w:autoSpaceDN w:val="0"/>
      <w:spacing w:after="0" w:line="240" w:lineRule="auto"/>
    </w:pPr>
    <w:rPr>
      <w:rFonts w:ascii="Calibri" w:eastAsiaTheme="minorEastAsia" w:hAnsi="Calibri" w:cs="Calibri"/>
      <w:szCs w:val="20"/>
      <w:lang w:eastAsia="ru-RU"/>
    </w:rPr>
  </w:style>
  <w:style w:type="character" w:customStyle="1" w:styleId="iceouttxt1">
    <w:name w:val="iceouttxt1"/>
    <w:rsid w:val="00D74926"/>
    <w:rPr>
      <w:rFonts w:ascii="Arial" w:hAnsi="Arial" w:cs="Arial" w:hint="default"/>
      <w:color w:val="666666"/>
      <w:sz w:val="17"/>
      <w:szCs w:val="17"/>
    </w:rPr>
  </w:style>
  <w:style w:type="character" w:customStyle="1" w:styleId="ng-binding">
    <w:name w:val="ng-binding"/>
    <w:rsid w:val="00D74926"/>
  </w:style>
  <w:style w:type="character" w:customStyle="1" w:styleId="FontStyle33">
    <w:name w:val="Font Style33"/>
    <w:basedOn w:val="a0"/>
    <w:uiPriority w:val="99"/>
    <w:rsid w:val="00D74926"/>
    <w:rPr>
      <w:rFonts w:ascii="Times New Roman" w:hAnsi="Times New Roman" w:cs="Times New Roman" w:hint="default"/>
      <w:b/>
      <w:bCs/>
      <w:sz w:val="22"/>
      <w:szCs w:val="22"/>
    </w:rPr>
  </w:style>
  <w:style w:type="character" w:customStyle="1" w:styleId="FontStyle34">
    <w:name w:val="Font Style34"/>
    <w:basedOn w:val="a0"/>
    <w:uiPriority w:val="99"/>
    <w:rsid w:val="00D74926"/>
    <w:rPr>
      <w:rFonts w:ascii="Times New Roman" w:hAnsi="Times New Roman" w:cs="Times New Roman" w:hint="default"/>
      <w:sz w:val="22"/>
      <w:szCs w:val="22"/>
    </w:rPr>
  </w:style>
  <w:style w:type="table" w:customStyle="1" w:styleId="1">
    <w:name w:val="Сетка таблицы1"/>
    <w:basedOn w:val="a1"/>
    <w:uiPriority w:val="59"/>
    <w:rsid w:val="00D749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1"/>
    <w:rsid w:val="008E3137"/>
    <w:pPr>
      <w:widowControl w:val="0"/>
      <w:spacing w:after="0" w:line="300" w:lineRule="auto"/>
    </w:pPr>
    <w:rPr>
      <w:rFonts w:ascii="Times New Roman" w:eastAsia="Times New Roman" w:hAnsi="Times New Roman"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4537">
      <w:bodyDiv w:val="1"/>
      <w:marLeft w:val="0"/>
      <w:marRight w:val="0"/>
      <w:marTop w:val="0"/>
      <w:marBottom w:val="0"/>
      <w:divBdr>
        <w:top w:val="none" w:sz="0" w:space="0" w:color="auto"/>
        <w:left w:val="none" w:sz="0" w:space="0" w:color="auto"/>
        <w:bottom w:val="none" w:sz="0" w:space="0" w:color="auto"/>
        <w:right w:val="none" w:sz="0" w:space="0" w:color="auto"/>
      </w:divBdr>
    </w:div>
    <w:div w:id="18268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A3FF-454D-4A2C-B5EF-7CE646F3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29389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Кизилова Татьяна Анатольевна</cp:lastModifiedBy>
  <cp:revision>82</cp:revision>
  <dcterms:created xsi:type="dcterms:W3CDTF">2022-10-05T10:07:00Z</dcterms:created>
  <dcterms:modified xsi:type="dcterms:W3CDTF">2022-12-06T05:48:00Z</dcterms:modified>
</cp:coreProperties>
</file>