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8F" w:rsidRPr="00ED238F" w:rsidRDefault="00ED238F" w:rsidP="00ED238F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38F">
        <w:rPr>
          <w:rFonts w:ascii="Times New Roman" w:hAnsi="Times New Roman" w:cs="Times New Roman"/>
          <w:sz w:val="24"/>
          <w:szCs w:val="24"/>
        </w:rPr>
        <w:t>Раздел 1. Описание объекта закупки.</w:t>
      </w:r>
    </w:p>
    <w:p w:rsidR="00C07AD5" w:rsidRPr="00ED238F" w:rsidRDefault="007F381E" w:rsidP="00ED238F">
      <w:pPr>
        <w:keepNext/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38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тавка слуховых аппаратов"/>
            </w:textInput>
          </w:ffData>
        </w:fldChar>
      </w:r>
      <w:r w:rsidR="00CE32C9" w:rsidRPr="00ED238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D238F">
        <w:rPr>
          <w:rFonts w:ascii="Times New Roman" w:hAnsi="Times New Roman" w:cs="Times New Roman"/>
          <w:sz w:val="24"/>
          <w:szCs w:val="24"/>
        </w:rPr>
      </w:r>
      <w:r w:rsidRPr="00ED238F">
        <w:rPr>
          <w:rFonts w:ascii="Times New Roman" w:hAnsi="Times New Roman" w:cs="Times New Roman"/>
          <w:sz w:val="24"/>
          <w:szCs w:val="24"/>
        </w:rPr>
        <w:fldChar w:fldCharType="separate"/>
      </w:r>
      <w:r w:rsidR="00CE32C9" w:rsidRPr="00ED238F">
        <w:rPr>
          <w:rFonts w:ascii="Times New Roman" w:hAnsi="Times New Roman" w:cs="Times New Roman"/>
          <w:noProof/>
          <w:sz w:val="24"/>
          <w:szCs w:val="24"/>
        </w:rPr>
        <w:t>Поставка слуховых аппаратов</w:t>
      </w:r>
      <w:r w:rsidRPr="00ED238F">
        <w:rPr>
          <w:rFonts w:ascii="Times New Roman" w:hAnsi="Times New Roman" w:cs="Times New Roman"/>
          <w:sz w:val="24"/>
          <w:szCs w:val="24"/>
        </w:rPr>
        <w:fldChar w:fldCharType="end"/>
      </w:r>
    </w:p>
    <w:p w:rsidR="0095341E" w:rsidRPr="00ED238F" w:rsidRDefault="0095341E" w:rsidP="00ED238F">
      <w:pPr>
        <w:keepNext/>
        <w:keepLines/>
        <w:rPr>
          <w:rFonts w:ascii="Times New Roman" w:hAnsi="Times New Roman" w:cs="Times New Roman"/>
          <w:b/>
          <w:i/>
          <w:sz w:val="24"/>
          <w:szCs w:val="24"/>
        </w:rPr>
      </w:pPr>
      <w:r w:rsidRPr="00ED238F">
        <w:rPr>
          <w:rFonts w:ascii="Times New Roman" w:hAnsi="Times New Roman" w:cs="Times New Roman"/>
          <w:sz w:val="24"/>
          <w:szCs w:val="24"/>
        </w:rPr>
        <w:t xml:space="preserve">Максимальное значение цены контракта: </w:t>
      </w:r>
      <w:r w:rsidR="003F749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CE32C9" w:rsidRPr="00ED238F">
        <w:rPr>
          <w:rFonts w:ascii="Times New Roman" w:hAnsi="Times New Roman" w:cs="Times New Roman"/>
          <w:b/>
          <w:i/>
          <w:sz w:val="24"/>
          <w:szCs w:val="24"/>
        </w:rPr>
        <w:t xml:space="preserve"> 0</w:t>
      </w:r>
      <w:r w:rsidR="004B337E" w:rsidRPr="00ED238F">
        <w:rPr>
          <w:rFonts w:ascii="Times New Roman" w:hAnsi="Times New Roman" w:cs="Times New Roman"/>
          <w:b/>
          <w:i/>
          <w:sz w:val="24"/>
          <w:szCs w:val="24"/>
        </w:rPr>
        <w:t>00 000</w:t>
      </w:r>
      <w:r w:rsidRPr="00ED238F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3F7496">
        <w:rPr>
          <w:rFonts w:ascii="Times New Roman" w:hAnsi="Times New Roman" w:cs="Times New Roman"/>
          <w:b/>
          <w:i/>
          <w:sz w:val="24"/>
          <w:szCs w:val="24"/>
        </w:rPr>
        <w:t>Четыре</w:t>
      </w:r>
      <w:r w:rsidR="00CE32C9" w:rsidRPr="00ED238F">
        <w:rPr>
          <w:rFonts w:ascii="Times New Roman" w:hAnsi="Times New Roman" w:cs="Times New Roman"/>
          <w:b/>
          <w:i/>
          <w:sz w:val="24"/>
          <w:szCs w:val="24"/>
        </w:rPr>
        <w:t xml:space="preserve"> миллион</w:t>
      </w:r>
      <w:r w:rsidR="003F749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ED238F">
        <w:rPr>
          <w:rFonts w:ascii="Times New Roman" w:hAnsi="Times New Roman" w:cs="Times New Roman"/>
          <w:b/>
          <w:i/>
          <w:sz w:val="24"/>
          <w:szCs w:val="24"/>
        </w:rPr>
        <w:t>) руб</w:t>
      </w:r>
      <w:r w:rsidR="003F7496">
        <w:rPr>
          <w:rFonts w:ascii="Times New Roman" w:hAnsi="Times New Roman" w:cs="Times New Roman"/>
          <w:b/>
          <w:i/>
          <w:sz w:val="24"/>
          <w:szCs w:val="24"/>
        </w:rPr>
        <w:t>лей</w:t>
      </w:r>
      <w:r w:rsidRPr="00ED238F">
        <w:rPr>
          <w:rFonts w:ascii="Times New Roman" w:hAnsi="Times New Roman" w:cs="Times New Roman"/>
          <w:b/>
          <w:i/>
          <w:sz w:val="24"/>
          <w:szCs w:val="24"/>
        </w:rPr>
        <w:t xml:space="preserve"> 00 коп</w:t>
      </w:r>
      <w:r w:rsidR="003F7496">
        <w:rPr>
          <w:rFonts w:ascii="Times New Roman" w:hAnsi="Times New Roman" w:cs="Times New Roman"/>
          <w:b/>
          <w:i/>
          <w:sz w:val="24"/>
          <w:szCs w:val="24"/>
        </w:rPr>
        <w:t>еек</w:t>
      </w:r>
    </w:p>
    <w:tbl>
      <w:tblPr>
        <w:tblpPr w:leftFromText="180" w:rightFromText="180" w:vertAnchor="text" w:horzAnchor="margin" w:tblpXSpec="center" w:tblpY="263"/>
        <w:tblOverlap w:val="never"/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543"/>
        <w:gridCol w:w="1880"/>
        <w:gridCol w:w="4818"/>
        <w:gridCol w:w="1276"/>
      </w:tblGrid>
      <w:tr w:rsidR="00ED238F" w:rsidRPr="00ED238F" w:rsidTr="00ED238F">
        <w:tc>
          <w:tcPr>
            <w:tcW w:w="256" w:type="pct"/>
          </w:tcPr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69" w:type="pct"/>
          </w:tcPr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937" w:type="pct"/>
          </w:tcPr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Номер позиции КТРУ/Наименование позиции КТРУ</w:t>
            </w:r>
          </w:p>
        </w:tc>
        <w:tc>
          <w:tcPr>
            <w:tcW w:w="2402" w:type="pct"/>
            <w:tcBorders>
              <w:right w:val="single" w:sz="4" w:space="0" w:color="auto"/>
            </w:tcBorders>
          </w:tcPr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Характеристики товара с минимальными и максимальными показателями</w:t>
            </w:r>
          </w:p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</w:tcPr>
          <w:p w:rsidR="0095341E" w:rsidRPr="00ED238F" w:rsidRDefault="0095341E" w:rsidP="00ED238F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</w:tr>
      <w:tr w:rsidR="00ED238F" w:rsidRPr="00ED238F" w:rsidTr="00ED238F">
        <w:tc>
          <w:tcPr>
            <w:tcW w:w="256" w:type="pct"/>
          </w:tcPr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9" w:type="pct"/>
          </w:tcPr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01.28.17.01.05 Слуховой аппарат цифровой заушный сверхмощный</w:t>
            </w:r>
          </w:p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95341E" w:rsidRPr="00ED238F" w:rsidRDefault="00533213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26.60.14.120-00000004/Аппарат слуховой заушный воздушной проводимости</w:t>
            </w:r>
          </w:p>
        </w:tc>
        <w:tc>
          <w:tcPr>
            <w:tcW w:w="2402" w:type="pct"/>
            <w:tcBorders>
              <w:right w:val="single" w:sz="4" w:space="0" w:color="auto"/>
            </w:tcBorders>
          </w:tcPr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Слуховые аппараты цифровые</w:t>
            </w:r>
            <w:r w:rsidR="00CF15AB"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 заушные 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сверхмощные должны иметь: </w:t>
            </w:r>
          </w:p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каналов цифровой обработки акустического сигнала: </w:t>
            </w:r>
          </w:p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Не менее 4</w:t>
            </w:r>
          </w:p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программ прослушивания: </w:t>
            </w:r>
          </w:p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</w:p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частот: </w:t>
            </w:r>
          </w:p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0,1 кГц. – 5,2 кГц.</w:t>
            </w:r>
          </w:p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ВУЗД 90: </w:t>
            </w:r>
          </w:p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Не менее 140 дБ.</w:t>
            </w:r>
          </w:p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Не более 142 дБ.</w:t>
            </w:r>
          </w:p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Максимальное усиление:</w:t>
            </w:r>
          </w:p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Не менее 79 дБ.</w:t>
            </w:r>
          </w:p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Не более 80 дБ.</w:t>
            </w:r>
          </w:p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Слуховые аппараты должны иметь следующие дополнительные параметры:</w:t>
            </w:r>
          </w:p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ab/>
              <w:t>4 заданных профиля обработки звука, либо регулировку общего усиления;</w:t>
            </w:r>
          </w:p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оперативный регулятор громкости; </w:t>
            </w:r>
          </w:p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ab/>
              <w:t>систему подавления обратной связи.</w:t>
            </w:r>
          </w:p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Все слуховые аппараты поставляются в стандартной комплектации:</w:t>
            </w:r>
          </w:p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ab/>
              <w:t>стандартный вкладыш – 1шт.;</w:t>
            </w:r>
          </w:p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ab/>
              <w:t>элемент питания – 2 шт.</w:t>
            </w:r>
          </w:p>
          <w:p w:rsidR="0095341E" w:rsidRPr="00ED238F" w:rsidRDefault="0095341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636" w:type="pct"/>
          </w:tcPr>
          <w:p w:rsidR="0095341E" w:rsidRPr="00ED238F" w:rsidRDefault="0095341E" w:rsidP="00ED238F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ED238F" w:rsidRPr="00ED238F" w:rsidTr="00ED238F">
        <w:tc>
          <w:tcPr>
            <w:tcW w:w="256" w:type="pct"/>
            <w:tcBorders>
              <w:bottom w:val="single" w:sz="4" w:space="0" w:color="000000"/>
            </w:tcBorders>
          </w:tcPr>
          <w:p w:rsidR="004B337E" w:rsidRPr="00ED238F" w:rsidRDefault="004B337E" w:rsidP="00ED2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9" w:type="pct"/>
            <w:tcBorders>
              <w:bottom w:val="single" w:sz="4" w:space="0" w:color="000000"/>
            </w:tcBorders>
          </w:tcPr>
          <w:p w:rsidR="004B337E" w:rsidRPr="00ED238F" w:rsidRDefault="004B337E" w:rsidP="00ED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01.28.17.01.05 Слуховой аппарат цифровой заушный сверхмощный</w:t>
            </w:r>
          </w:p>
          <w:p w:rsidR="004B337E" w:rsidRPr="00ED238F" w:rsidRDefault="004B337E" w:rsidP="00ED2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37E" w:rsidRPr="00ED238F" w:rsidRDefault="004B337E" w:rsidP="00ED2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000000"/>
            </w:tcBorders>
          </w:tcPr>
          <w:p w:rsidR="004B337E" w:rsidRPr="00ED238F" w:rsidRDefault="004B337E" w:rsidP="00ED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26.60.14.120-00000004/Аппарат слуховой заушный воздушной проводимости</w:t>
            </w:r>
          </w:p>
        </w:tc>
        <w:tc>
          <w:tcPr>
            <w:tcW w:w="2402" w:type="pct"/>
            <w:tcBorders>
              <w:bottom w:val="single" w:sz="4" w:space="0" w:color="000000"/>
              <w:right w:val="single" w:sz="4" w:space="0" w:color="auto"/>
            </w:tcBorders>
          </w:tcPr>
          <w:p w:rsidR="004B337E" w:rsidRPr="00ED238F" w:rsidRDefault="004B337E" w:rsidP="00ED23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Слуховые аппараты цифровые </w:t>
            </w:r>
            <w:r w:rsidR="00CF15AB"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заушные 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сверхмощные должны иметь: </w:t>
            </w:r>
          </w:p>
          <w:p w:rsidR="004B337E" w:rsidRPr="00ED238F" w:rsidRDefault="004B337E" w:rsidP="00ED23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каналов цифровой обработки акустического сигнала: </w:t>
            </w:r>
          </w:p>
          <w:p w:rsidR="004B337E" w:rsidRPr="00ED238F" w:rsidRDefault="004B337E" w:rsidP="00ED23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Не менее 8</w:t>
            </w:r>
          </w:p>
          <w:p w:rsidR="004B337E" w:rsidRPr="00ED238F" w:rsidRDefault="004B337E" w:rsidP="00ED23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Количество каналов, имеющих ручные регулировки усиления и ВУЗД; 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Не менее 4</w:t>
            </w:r>
          </w:p>
          <w:p w:rsidR="004B337E" w:rsidRPr="00ED238F" w:rsidRDefault="004B337E" w:rsidP="00ED23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программ прослушивания: </w:t>
            </w:r>
          </w:p>
          <w:p w:rsidR="004B337E" w:rsidRPr="00ED238F" w:rsidRDefault="004B337E" w:rsidP="00ED23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Не менее 4</w:t>
            </w:r>
          </w:p>
          <w:p w:rsidR="004B337E" w:rsidRPr="00ED238F" w:rsidRDefault="004B337E" w:rsidP="00ED23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частот: </w:t>
            </w:r>
          </w:p>
          <w:p w:rsidR="004B337E" w:rsidRPr="00ED238F" w:rsidRDefault="004B337E" w:rsidP="00ED23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0,1 кГц. – 5,4 кГц.</w:t>
            </w:r>
          </w:p>
          <w:p w:rsidR="004B337E" w:rsidRPr="00ED238F" w:rsidRDefault="004B337E" w:rsidP="00ED23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ВУЗД 90: </w:t>
            </w:r>
          </w:p>
          <w:p w:rsidR="004B337E" w:rsidRPr="00ED238F" w:rsidRDefault="004B337E" w:rsidP="00ED23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Не менее 140 дБ.</w:t>
            </w:r>
          </w:p>
          <w:p w:rsidR="004B337E" w:rsidRPr="00ED238F" w:rsidRDefault="004B337E" w:rsidP="00ED23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Не более 142 дБ.</w:t>
            </w:r>
          </w:p>
          <w:p w:rsidR="004B337E" w:rsidRPr="00ED238F" w:rsidRDefault="004B337E" w:rsidP="00ED23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Максимальное усиление:</w:t>
            </w:r>
          </w:p>
          <w:p w:rsidR="004B337E" w:rsidRPr="00ED238F" w:rsidRDefault="004B337E" w:rsidP="00ED23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Не более 80 дБ.</w:t>
            </w:r>
          </w:p>
          <w:p w:rsidR="004B337E" w:rsidRPr="00ED238F" w:rsidRDefault="004B337E" w:rsidP="00ED23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Слуховые аппараты должны иметь следующие дополнительные параметры:</w:t>
            </w:r>
          </w:p>
          <w:p w:rsidR="004B337E" w:rsidRPr="00ED238F" w:rsidRDefault="004B337E" w:rsidP="00ED238F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18"/>
                <w:szCs w:val="18"/>
                <w:lang w:eastAsia="ar-SA"/>
              </w:rPr>
            </w:pPr>
            <w:r w:rsidRPr="00ED238F">
              <w:rPr>
                <w:sz w:val="18"/>
                <w:szCs w:val="18"/>
                <w:lang w:eastAsia="ar-SA"/>
              </w:rPr>
              <w:t>систему направленных микрофонов;</w:t>
            </w:r>
          </w:p>
          <w:p w:rsidR="004B337E" w:rsidRPr="00ED238F" w:rsidRDefault="004B337E" w:rsidP="00ED238F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18"/>
                <w:szCs w:val="18"/>
                <w:lang w:eastAsia="ar-SA"/>
              </w:rPr>
            </w:pPr>
            <w:r w:rsidRPr="00ED238F">
              <w:rPr>
                <w:sz w:val="18"/>
                <w:szCs w:val="18"/>
                <w:lang w:eastAsia="ar-SA"/>
              </w:rPr>
              <w:t>количество микрофонов – 2;</w:t>
            </w:r>
          </w:p>
          <w:p w:rsidR="004B337E" w:rsidRPr="00ED238F" w:rsidRDefault="004B337E" w:rsidP="00ED238F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18"/>
                <w:szCs w:val="18"/>
                <w:lang w:eastAsia="ar-SA"/>
              </w:rPr>
            </w:pPr>
            <w:r w:rsidRPr="00ED238F">
              <w:rPr>
                <w:rFonts w:eastAsia="Times New Roman"/>
                <w:sz w:val="18"/>
                <w:szCs w:val="18"/>
                <w:lang w:eastAsia="ar-SA"/>
              </w:rPr>
              <w:lastRenderedPageBreak/>
              <w:t>кнопку переключения программ</w:t>
            </w:r>
            <w:r w:rsidRPr="00ED238F">
              <w:rPr>
                <w:sz w:val="18"/>
                <w:szCs w:val="18"/>
                <w:lang w:eastAsia="ar-SA"/>
              </w:rPr>
              <w:t>;</w:t>
            </w:r>
          </w:p>
          <w:p w:rsidR="004B337E" w:rsidRPr="00ED238F" w:rsidRDefault="004B337E" w:rsidP="00ED238F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18"/>
                <w:szCs w:val="18"/>
                <w:lang w:eastAsia="ar-SA"/>
              </w:rPr>
            </w:pPr>
            <w:r w:rsidRPr="00ED238F">
              <w:rPr>
                <w:sz w:val="18"/>
                <w:szCs w:val="18"/>
                <w:lang w:eastAsia="ar-SA"/>
              </w:rPr>
              <w:t>телефонную катушку;</w:t>
            </w:r>
          </w:p>
          <w:p w:rsidR="004B337E" w:rsidRPr="00ED238F" w:rsidRDefault="004B337E" w:rsidP="00ED238F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18"/>
                <w:szCs w:val="18"/>
                <w:lang w:eastAsia="ar-SA"/>
              </w:rPr>
            </w:pPr>
            <w:r w:rsidRPr="00ED238F">
              <w:rPr>
                <w:sz w:val="18"/>
                <w:szCs w:val="18"/>
                <w:lang w:eastAsia="ar-SA"/>
              </w:rPr>
              <w:t xml:space="preserve">систему подавления собственных шумов микрофона и окружающих </w:t>
            </w:r>
            <w:r w:rsidRPr="00ED238F">
              <w:rPr>
                <w:rFonts w:eastAsia="Times New Roman"/>
                <w:sz w:val="18"/>
                <w:szCs w:val="18"/>
                <w:lang w:eastAsia="ar-SA"/>
              </w:rPr>
              <w:t>шумов низкого входного уровня</w:t>
            </w:r>
            <w:r w:rsidRPr="00ED238F">
              <w:rPr>
                <w:sz w:val="18"/>
                <w:szCs w:val="18"/>
                <w:lang w:eastAsia="ar-SA"/>
              </w:rPr>
              <w:t>;</w:t>
            </w:r>
          </w:p>
          <w:p w:rsidR="004B337E" w:rsidRPr="00ED238F" w:rsidRDefault="004B337E" w:rsidP="00ED238F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18"/>
                <w:szCs w:val="18"/>
                <w:lang w:eastAsia="ar-SA"/>
              </w:rPr>
            </w:pPr>
            <w:r w:rsidRPr="00ED238F">
              <w:rPr>
                <w:sz w:val="18"/>
                <w:szCs w:val="18"/>
                <w:lang w:eastAsia="ar-SA"/>
              </w:rPr>
              <w:t xml:space="preserve">адаптивную систему снижения шума и улучшения разборчивости </w:t>
            </w:r>
            <w:r w:rsidRPr="00ED238F">
              <w:rPr>
                <w:rFonts w:eastAsia="Times New Roman"/>
                <w:sz w:val="18"/>
                <w:szCs w:val="18"/>
                <w:lang w:eastAsia="ar-SA"/>
              </w:rPr>
              <w:t>речи</w:t>
            </w:r>
            <w:r w:rsidRPr="00ED238F">
              <w:rPr>
                <w:sz w:val="18"/>
                <w:szCs w:val="18"/>
                <w:lang w:eastAsia="ar-SA"/>
              </w:rPr>
              <w:t>;</w:t>
            </w:r>
          </w:p>
          <w:p w:rsidR="004B337E" w:rsidRPr="00ED238F" w:rsidRDefault="004B337E" w:rsidP="00ED238F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18"/>
                <w:szCs w:val="18"/>
                <w:lang w:eastAsia="ar-SA"/>
              </w:rPr>
            </w:pPr>
            <w:r w:rsidRPr="00ED238F">
              <w:rPr>
                <w:sz w:val="18"/>
                <w:szCs w:val="18"/>
                <w:lang w:eastAsia="ar-SA"/>
              </w:rPr>
              <w:t xml:space="preserve">программируемую функцию </w:t>
            </w:r>
            <w:r w:rsidRPr="00ED238F">
              <w:rPr>
                <w:rFonts w:eastAsia="Times New Roman"/>
                <w:sz w:val="18"/>
                <w:szCs w:val="18"/>
                <w:lang w:eastAsia="ar-SA"/>
              </w:rPr>
              <w:t>задержки включения аппарата</w:t>
            </w:r>
            <w:r w:rsidRPr="00ED238F">
              <w:rPr>
                <w:sz w:val="18"/>
                <w:szCs w:val="18"/>
                <w:lang w:eastAsia="ar-SA"/>
              </w:rPr>
              <w:t>;</w:t>
            </w:r>
          </w:p>
          <w:p w:rsidR="004B337E" w:rsidRPr="00ED238F" w:rsidRDefault="004B337E" w:rsidP="00ED238F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18"/>
                <w:szCs w:val="18"/>
                <w:lang w:eastAsia="ar-SA"/>
              </w:rPr>
            </w:pPr>
            <w:r w:rsidRPr="00ED238F">
              <w:rPr>
                <w:sz w:val="18"/>
                <w:szCs w:val="18"/>
                <w:lang w:eastAsia="ar-SA"/>
              </w:rPr>
              <w:t xml:space="preserve">адаптивный программируемый </w:t>
            </w:r>
            <w:r w:rsidRPr="00ED238F">
              <w:rPr>
                <w:rFonts w:eastAsia="Times New Roman"/>
                <w:sz w:val="18"/>
                <w:szCs w:val="18"/>
                <w:lang w:eastAsia="ar-SA"/>
              </w:rPr>
              <w:t>кулисный регулятор</w:t>
            </w:r>
            <w:r w:rsidRPr="00ED238F">
              <w:rPr>
                <w:sz w:val="18"/>
                <w:szCs w:val="18"/>
                <w:lang w:eastAsia="ar-SA"/>
              </w:rPr>
              <w:t>;</w:t>
            </w:r>
          </w:p>
          <w:p w:rsidR="004B337E" w:rsidRPr="00ED238F" w:rsidRDefault="004B337E" w:rsidP="00ED238F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18"/>
                <w:szCs w:val="18"/>
                <w:lang w:eastAsia="ar-SA"/>
              </w:rPr>
            </w:pPr>
            <w:r w:rsidRPr="00ED238F">
              <w:rPr>
                <w:rFonts w:eastAsia="Times New Roman"/>
                <w:sz w:val="18"/>
                <w:szCs w:val="18"/>
                <w:lang w:eastAsia="ar-SA"/>
              </w:rPr>
              <w:t>акустический сигнал</w:t>
            </w:r>
            <w:r w:rsidRPr="00ED238F">
              <w:rPr>
                <w:sz w:val="18"/>
                <w:szCs w:val="18"/>
                <w:lang w:eastAsia="ar-SA"/>
              </w:rPr>
              <w:t xml:space="preserve">, </w:t>
            </w:r>
            <w:r w:rsidRPr="00ED238F">
              <w:rPr>
                <w:rFonts w:eastAsia="Times New Roman"/>
                <w:sz w:val="18"/>
                <w:szCs w:val="18"/>
                <w:lang w:eastAsia="ar-SA"/>
              </w:rPr>
              <w:t>предупреждающий о разряде батарейки</w:t>
            </w:r>
            <w:r w:rsidRPr="00ED238F">
              <w:rPr>
                <w:sz w:val="18"/>
                <w:szCs w:val="18"/>
                <w:lang w:eastAsia="ar-SA"/>
              </w:rPr>
              <w:t>;</w:t>
            </w:r>
          </w:p>
          <w:p w:rsidR="004B337E" w:rsidRPr="00ED238F" w:rsidRDefault="004B337E" w:rsidP="00ED238F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18"/>
                <w:szCs w:val="18"/>
                <w:lang w:eastAsia="ar-SA"/>
              </w:rPr>
            </w:pPr>
            <w:r w:rsidRPr="00ED238F">
              <w:rPr>
                <w:rFonts w:eastAsia="Times New Roman"/>
                <w:sz w:val="18"/>
                <w:szCs w:val="18"/>
                <w:lang w:eastAsia="ar-SA"/>
              </w:rPr>
              <w:t>тест обратной связи</w:t>
            </w:r>
            <w:r w:rsidRPr="00ED238F">
              <w:rPr>
                <w:sz w:val="18"/>
                <w:szCs w:val="18"/>
                <w:lang w:eastAsia="ar-SA"/>
              </w:rPr>
              <w:t>;</w:t>
            </w:r>
          </w:p>
          <w:p w:rsidR="004B337E" w:rsidRPr="00ED238F" w:rsidRDefault="004B337E" w:rsidP="00ED238F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18"/>
                <w:szCs w:val="18"/>
                <w:lang w:eastAsia="ar-SA"/>
              </w:rPr>
            </w:pPr>
            <w:r w:rsidRPr="00ED238F">
              <w:rPr>
                <w:sz w:val="18"/>
                <w:szCs w:val="18"/>
                <w:lang w:eastAsia="ar-SA"/>
              </w:rPr>
              <w:t xml:space="preserve">тоновый тест слуха слуховым </w:t>
            </w:r>
            <w:r w:rsidRPr="00ED238F">
              <w:rPr>
                <w:rFonts w:eastAsia="Times New Roman"/>
                <w:sz w:val="18"/>
                <w:szCs w:val="18"/>
                <w:lang w:eastAsia="ar-SA"/>
              </w:rPr>
              <w:t xml:space="preserve">аппаратом </w:t>
            </w:r>
            <w:proofErr w:type="spellStart"/>
            <w:r w:rsidRPr="00ED238F">
              <w:rPr>
                <w:rFonts w:eastAsia="Times New Roman"/>
                <w:sz w:val="18"/>
                <w:szCs w:val="18"/>
                <w:lang w:eastAsia="ar-SA"/>
              </w:rPr>
              <w:t>in</w:t>
            </w:r>
            <w:proofErr w:type="spellEnd"/>
            <w:r w:rsidRPr="00ED238F">
              <w:rPr>
                <w:rFonts w:eastAsia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D238F">
              <w:rPr>
                <w:rFonts w:eastAsia="Times New Roman"/>
                <w:sz w:val="18"/>
                <w:szCs w:val="18"/>
                <w:lang w:eastAsia="ar-SA"/>
              </w:rPr>
              <w:t>situ</w:t>
            </w:r>
            <w:proofErr w:type="spellEnd"/>
            <w:r w:rsidRPr="00ED238F">
              <w:rPr>
                <w:sz w:val="18"/>
                <w:szCs w:val="18"/>
                <w:lang w:eastAsia="ar-SA"/>
              </w:rPr>
              <w:t>;</w:t>
            </w:r>
          </w:p>
          <w:p w:rsidR="004B337E" w:rsidRPr="00ED238F" w:rsidRDefault="004B337E" w:rsidP="00ED238F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18"/>
                <w:szCs w:val="18"/>
                <w:lang w:eastAsia="ar-SA"/>
              </w:rPr>
            </w:pPr>
            <w:r w:rsidRPr="00ED238F">
              <w:rPr>
                <w:sz w:val="18"/>
                <w:szCs w:val="18"/>
                <w:lang w:eastAsia="ar-SA"/>
              </w:rPr>
              <w:t xml:space="preserve">журнал данных об использовании </w:t>
            </w:r>
            <w:r w:rsidRPr="00ED238F">
              <w:rPr>
                <w:rFonts w:eastAsia="Times New Roman"/>
                <w:sz w:val="18"/>
                <w:szCs w:val="18"/>
                <w:lang w:eastAsia="ar-SA"/>
              </w:rPr>
              <w:t>слухового аппарата</w:t>
            </w:r>
            <w:r w:rsidRPr="00ED238F">
              <w:rPr>
                <w:sz w:val="18"/>
                <w:szCs w:val="18"/>
                <w:lang w:eastAsia="ar-SA"/>
              </w:rPr>
              <w:t>.</w:t>
            </w:r>
          </w:p>
          <w:p w:rsidR="004B337E" w:rsidRPr="00ED238F" w:rsidRDefault="004B337E" w:rsidP="00ED238F">
            <w:pPr>
              <w:keepNext/>
              <w:suppressAutoHyphens/>
              <w:spacing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Все слуховые аппараты поставляются в стандартной комплектации:</w:t>
            </w:r>
          </w:p>
          <w:p w:rsidR="004B337E" w:rsidRPr="00ED238F" w:rsidRDefault="004B337E" w:rsidP="00ED23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ab/>
              <w:t>стандартный вкладыш – 1шт.;</w:t>
            </w:r>
          </w:p>
          <w:p w:rsidR="004B337E" w:rsidRPr="00ED238F" w:rsidRDefault="004B337E" w:rsidP="00ED23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ab/>
              <w:t>элемент питания – 2 шт.</w:t>
            </w:r>
          </w:p>
          <w:p w:rsidR="004B337E" w:rsidRPr="00ED238F" w:rsidRDefault="004B337E" w:rsidP="00ED23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000000"/>
            </w:tcBorders>
          </w:tcPr>
          <w:p w:rsidR="004B337E" w:rsidRPr="00ED238F" w:rsidRDefault="004B337E" w:rsidP="00ED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</w:tr>
      <w:tr w:rsidR="00ED238F" w:rsidRPr="00ED238F" w:rsidTr="00ED238F">
        <w:tc>
          <w:tcPr>
            <w:tcW w:w="256" w:type="pct"/>
          </w:tcPr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9" w:type="pct"/>
          </w:tcPr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01.28.17.01.06 Слуховой аппарат цифровой заушный мощный 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26.60.14.120-00000004/Аппарат слуховой заушный воздушной проводимости</w:t>
            </w:r>
          </w:p>
        </w:tc>
        <w:tc>
          <w:tcPr>
            <w:tcW w:w="2402" w:type="pct"/>
            <w:tcBorders>
              <w:right w:val="single" w:sz="4" w:space="0" w:color="auto"/>
            </w:tcBorders>
          </w:tcPr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Слуховые аппараты цифровые </w:t>
            </w:r>
            <w:r w:rsidR="00CF15AB"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заушные 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мощные должны иметь: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Количество каналов цифровой обработки акустического сигнала: Не менее 2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Количество программ прослушивания: Не менее 1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частот: 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0,11 кГц.  – 6 кГц.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ВУЗД 90: 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Не менее 130 дБ.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132 дБ. 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Максимальное усиление: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Не менее 62 дБ. 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65 дБ. 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Слуховые аппараты должны иметь следующие дополнительные параметры: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3 заданных профиля обработки звука, либо регулировку общего усиления;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оперативный регулятор громкости; 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систему подавления обратной связи.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Все слуховые аппараты поставляются в стандартной комплектации: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стандартный вкладыш – 1шт.;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элемент питания – 2 шт.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636" w:type="pct"/>
            <w:tcBorders>
              <w:left w:val="single" w:sz="4" w:space="0" w:color="auto"/>
            </w:tcBorders>
          </w:tcPr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ED238F" w:rsidRPr="00ED238F" w:rsidTr="00ED238F">
        <w:tc>
          <w:tcPr>
            <w:tcW w:w="256" w:type="pct"/>
          </w:tcPr>
          <w:p w:rsidR="004B337E" w:rsidRPr="00ED238F" w:rsidRDefault="004B337E" w:rsidP="00ED2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9" w:type="pct"/>
          </w:tcPr>
          <w:p w:rsidR="004B337E" w:rsidRPr="00ED238F" w:rsidRDefault="004B337E" w:rsidP="00ED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01.28.17.01.06 Слуховой аппарат цифровой заушный мощный </w:t>
            </w:r>
          </w:p>
          <w:p w:rsidR="004B337E" w:rsidRPr="00ED238F" w:rsidRDefault="004B337E" w:rsidP="00ED2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37E" w:rsidRPr="00ED238F" w:rsidRDefault="004B337E" w:rsidP="00ED2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4B337E" w:rsidRPr="00ED238F" w:rsidRDefault="004B337E" w:rsidP="00ED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26.60.14.120-00000004/Аппарат слуховой заушный воздушной проводимости</w:t>
            </w:r>
          </w:p>
        </w:tc>
        <w:tc>
          <w:tcPr>
            <w:tcW w:w="2402" w:type="pct"/>
            <w:tcBorders>
              <w:right w:val="single" w:sz="4" w:space="0" w:color="auto"/>
            </w:tcBorders>
          </w:tcPr>
          <w:p w:rsidR="004B337E" w:rsidRPr="00ED238F" w:rsidRDefault="004B337E" w:rsidP="00ED23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Слуховые аппараты цифровые </w:t>
            </w:r>
            <w:r w:rsidR="00CF15AB"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заушные 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мощные должны иметь:</w:t>
            </w:r>
          </w:p>
          <w:p w:rsidR="004B337E" w:rsidRPr="00ED238F" w:rsidRDefault="004B337E" w:rsidP="00ED23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Количество каналов цифровой обработки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br/>
              <w:t>акустического сигнала: не менее 8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br/>
              <w:t>Количество ручных регулировок усиления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ВУЗД: не менее 4 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br/>
              <w:t>Количество программ прослушивания: не менее 4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Диапазон частот: </w:t>
            </w:r>
          </w:p>
          <w:p w:rsidR="004B337E" w:rsidRPr="00ED238F" w:rsidRDefault="004B337E" w:rsidP="00ED23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0,11 кГц.  – 6 кГц.</w:t>
            </w:r>
          </w:p>
          <w:p w:rsidR="004B337E" w:rsidRPr="00ED238F" w:rsidRDefault="004B337E" w:rsidP="00ED23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ВУЗД 90: </w:t>
            </w:r>
          </w:p>
          <w:p w:rsidR="004B337E" w:rsidRPr="00ED238F" w:rsidRDefault="004B337E" w:rsidP="00ED23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Не менее 130 дБ.</w:t>
            </w:r>
          </w:p>
          <w:p w:rsidR="004B337E" w:rsidRPr="00ED238F" w:rsidRDefault="004B337E" w:rsidP="00ED23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134 дБ. </w:t>
            </w:r>
          </w:p>
          <w:p w:rsidR="004B337E" w:rsidRPr="00ED238F" w:rsidRDefault="004B337E" w:rsidP="00ED23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Максимальное усиление:</w:t>
            </w:r>
          </w:p>
          <w:p w:rsidR="004B337E" w:rsidRPr="00ED238F" w:rsidRDefault="004B337E" w:rsidP="00ED23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более 70 дБ. </w:t>
            </w:r>
          </w:p>
          <w:p w:rsidR="004B337E" w:rsidRPr="00ED238F" w:rsidRDefault="004B337E" w:rsidP="00ED23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Слуховые аппараты должны иметь следующие дополнительные параметры:</w:t>
            </w:r>
          </w:p>
          <w:p w:rsidR="004B337E" w:rsidRPr="003F7496" w:rsidRDefault="004B337E" w:rsidP="00ED238F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18"/>
                <w:szCs w:val="18"/>
                <w:lang w:eastAsia="ar-SA"/>
              </w:rPr>
            </w:pPr>
            <w:r w:rsidRPr="003F7496">
              <w:rPr>
                <w:sz w:val="18"/>
                <w:szCs w:val="18"/>
                <w:lang w:eastAsia="ar-SA"/>
              </w:rPr>
              <w:t>систему направленных микрофонов;</w:t>
            </w:r>
          </w:p>
          <w:p w:rsidR="004B337E" w:rsidRPr="003F7496" w:rsidRDefault="004B337E" w:rsidP="00ED238F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18"/>
                <w:szCs w:val="18"/>
                <w:lang w:eastAsia="ar-SA"/>
              </w:rPr>
            </w:pPr>
            <w:r w:rsidRPr="003F7496">
              <w:rPr>
                <w:sz w:val="18"/>
                <w:szCs w:val="18"/>
                <w:lang w:eastAsia="ar-SA"/>
              </w:rPr>
              <w:t>количество микрофонов – 2;</w:t>
            </w:r>
          </w:p>
          <w:p w:rsidR="004B337E" w:rsidRPr="003F7496" w:rsidRDefault="004B337E" w:rsidP="00ED238F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18"/>
                <w:szCs w:val="18"/>
                <w:lang w:eastAsia="ar-SA"/>
              </w:rPr>
            </w:pPr>
            <w:r w:rsidRPr="003F7496">
              <w:rPr>
                <w:rFonts w:eastAsia="Times New Roman"/>
                <w:sz w:val="18"/>
                <w:szCs w:val="18"/>
                <w:lang w:eastAsia="ar-SA"/>
              </w:rPr>
              <w:t>кнопку переключения программ</w:t>
            </w:r>
            <w:r w:rsidRPr="003F7496">
              <w:rPr>
                <w:sz w:val="18"/>
                <w:szCs w:val="18"/>
                <w:lang w:eastAsia="ar-SA"/>
              </w:rPr>
              <w:t>;</w:t>
            </w:r>
          </w:p>
          <w:p w:rsidR="004B337E" w:rsidRPr="003F7496" w:rsidRDefault="004B337E" w:rsidP="00ED238F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18"/>
                <w:szCs w:val="18"/>
                <w:lang w:eastAsia="ar-SA"/>
              </w:rPr>
            </w:pPr>
            <w:r w:rsidRPr="003F7496">
              <w:rPr>
                <w:sz w:val="18"/>
                <w:szCs w:val="18"/>
                <w:lang w:eastAsia="ar-SA"/>
              </w:rPr>
              <w:t>телефонную катушку;</w:t>
            </w:r>
          </w:p>
          <w:p w:rsidR="004B337E" w:rsidRPr="003F7496" w:rsidRDefault="004B337E" w:rsidP="00ED238F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18"/>
                <w:szCs w:val="18"/>
                <w:lang w:eastAsia="ar-SA"/>
              </w:rPr>
            </w:pPr>
            <w:r w:rsidRPr="003F7496">
              <w:rPr>
                <w:sz w:val="18"/>
                <w:szCs w:val="18"/>
                <w:lang w:eastAsia="ar-SA"/>
              </w:rPr>
              <w:t xml:space="preserve">систему подавления собственных шумов микрофона и окружающих </w:t>
            </w:r>
            <w:r w:rsidRPr="003F7496">
              <w:rPr>
                <w:rFonts w:eastAsia="Times New Roman"/>
                <w:sz w:val="18"/>
                <w:szCs w:val="18"/>
                <w:lang w:eastAsia="ar-SA"/>
              </w:rPr>
              <w:t>шумов низкого входного уровня</w:t>
            </w:r>
            <w:r w:rsidRPr="003F7496">
              <w:rPr>
                <w:sz w:val="18"/>
                <w:szCs w:val="18"/>
                <w:lang w:eastAsia="ar-SA"/>
              </w:rPr>
              <w:t>;</w:t>
            </w:r>
          </w:p>
          <w:p w:rsidR="004B337E" w:rsidRPr="003F7496" w:rsidRDefault="004B337E" w:rsidP="00ED238F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18"/>
                <w:szCs w:val="18"/>
                <w:lang w:eastAsia="ar-SA"/>
              </w:rPr>
            </w:pPr>
            <w:r w:rsidRPr="003F7496">
              <w:rPr>
                <w:sz w:val="18"/>
                <w:szCs w:val="18"/>
                <w:lang w:eastAsia="ar-SA"/>
              </w:rPr>
              <w:t xml:space="preserve">адаптивную систему снижения шума и улучшения разборчивости </w:t>
            </w:r>
            <w:r w:rsidRPr="003F7496">
              <w:rPr>
                <w:rFonts w:eastAsia="Times New Roman"/>
                <w:sz w:val="18"/>
                <w:szCs w:val="18"/>
                <w:lang w:eastAsia="ar-SA"/>
              </w:rPr>
              <w:t>речи</w:t>
            </w:r>
            <w:r w:rsidRPr="003F7496">
              <w:rPr>
                <w:sz w:val="18"/>
                <w:szCs w:val="18"/>
                <w:lang w:eastAsia="ar-SA"/>
              </w:rPr>
              <w:t>;</w:t>
            </w:r>
          </w:p>
          <w:p w:rsidR="004B337E" w:rsidRPr="003F7496" w:rsidRDefault="004B337E" w:rsidP="00ED238F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18"/>
                <w:szCs w:val="18"/>
                <w:lang w:eastAsia="ar-SA"/>
              </w:rPr>
            </w:pPr>
            <w:r w:rsidRPr="003F7496">
              <w:rPr>
                <w:sz w:val="18"/>
                <w:szCs w:val="18"/>
                <w:lang w:eastAsia="ar-SA"/>
              </w:rPr>
              <w:t xml:space="preserve">программируемую функцию </w:t>
            </w:r>
            <w:r w:rsidRPr="003F7496">
              <w:rPr>
                <w:rFonts w:eastAsia="Times New Roman"/>
                <w:sz w:val="18"/>
                <w:szCs w:val="18"/>
                <w:lang w:eastAsia="ar-SA"/>
              </w:rPr>
              <w:t>задержки включения аппарата</w:t>
            </w:r>
            <w:r w:rsidRPr="003F7496">
              <w:rPr>
                <w:sz w:val="18"/>
                <w:szCs w:val="18"/>
                <w:lang w:eastAsia="ar-SA"/>
              </w:rPr>
              <w:t>;</w:t>
            </w:r>
          </w:p>
          <w:p w:rsidR="004B337E" w:rsidRPr="003F7496" w:rsidRDefault="004B337E" w:rsidP="00ED238F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18"/>
                <w:szCs w:val="18"/>
                <w:lang w:eastAsia="ar-SA"/>
              </w:rPr>
            </w:pPr>
            <w:r w:rsidRPr="003F7496">
              <w:rPr>
                <w:sz w:val="18"/>
                <w:szCs w:val="18"/>
                <w:lang w:eastAsia="ar-SA"/>
              </w:rPr>
              <w:t xml:space="preserve">адаптивный программируемый </w:t>
            </w:r>
            <w:r w:rsidRPr="003F7496">
              <w:rPr>
                <w:rFonts w:eastAsia="Times New Roman"/>
                <w:sz w:val="18"/>
                <w:szCs w:val="18"/>
                <w:lang w:eastAsia="ar-SA"/>
              </w:rPr>
              <w:t>кулисный регулятор</w:t>
            </w:r>
            <w:r w:rsidRPr="003F7496">
              <w:rPr>
                <w:sz w:val="18"/>
                <w:szCs w:val="18"/>
                <w:lang w:eastAsia="ar-SA"/>
              </w:rPr>
              <w:t>;</w:t>
            </w:r>
          </w:p>
          <w:p w:rsidR="004B337E" w:rsidRPr="003F7496" w:rsidRDefault="004B337E" w:rsidP="00ED238F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18"/>
                <w:szCs w:val="18"/>
                <w:lang w:eastAsia="ar-SA"/>
              </w:rPr>
            </w:pPr>
            <w:r w:rsidRPr="003F7496">
              <w:rPr>
                <w:rFonts w:eastAsia="Times New Roman"/>
                <w:sz w:val="18"/>
                <w:szCs w:val="18"/>
                <w:lang w:eastAsia="ar-SA"/>
              </w:rPr>
              <w:t>акустический сигнал</w:t>
            </w:r>
            <w:r w:rsidRPr="003F7496">
              <w:rPr>
                <w:sz w:val="18"/>
                <w:szCs w:val="18"/>
                <w:lang w:eastAsia="ar-SA"/>
              </w:rPr>
              <w:t xml:space="preserve">, </w:t>
            </w:r>
            <w:r w:rsidRPr="003F7496">
              <w:rPr>
                <w:rFonts w:eastAsia="Times New Roman"/>
                <w:sz w:val="18"/>
                <w:szCs w:val="18"/>
                <w:lang w:eastAsia="ar-SA"/>
              </w:rPr>
              <w:t>предупреждающий о разряде батарейки</w:t>
            </w:r>
            <w:r w:rsidRPr="003F7496">
              <w:rPr>
                <w:sz w:val="18"/>
                <w:szCs w:val="18"/>
                <w:lang w:eastAsia="ar-SA"/>
              </w:rPr>
              <w:t>;</w:t>
            </w:r>
          </w:p>
          <w:p w:rsidR="004B337E" w:rsidRPr="003F7496" w:rsidRDefault="004B337E" w:rsidP="00ED238F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18"/>
                <w:szCs w:val="18"/>
                <w:lang w:eastAsia="ar-SA"/>
              </w:rPr>
            </w:pPr>
            <w:r w:rsidRPr="003F7496">
              <w:rPr>
                <w:rFonts w:eastAsia="Times New Roman"/>
                <w:sz w:val="18"/>
                <w:szCs w:val="18"/>
                <w:lang w:eastAsia="ar-SA"/>
              </w:rPr>
              <w:t>тест обратной связи</w:t>
            </w:r>
            <w:r w:rsidRPr="003F7496">
              <w:rPr>
                <w:sz w:val="18"/>
                <w:szCs w:val="18"/>
                <w:lang w:eastAsia="ar-SA"/>
              </w:rPr>
              <w:t>;</w:t>
            </w:r>
          </w:p>
          <w:p w:rsidR="004B337E" w:rsidRPr="003F7496" w:rsidRDefault="004B337E" w:rsidP="00ED238F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18"/>
                <w:szCs w:val="18"/>
                <w:lang w:eastAsia="ar-SA"/>
              </w:rPr>
            </w:pPr>
            <w:r w:rsidRPr="003F7496">
              <w:rPr>
                <w:sz w:val="18"/>
                <w:szCs w:val="18"/>
                <w:lang w:eastAsia="ar-SA"/>
              </w:rPr>
              <w:t xml:space="preserve">тоновый тест слуха слуховым </w:t>
            </w:r>
            <w:r w:rsidRPr="003F7496">
              <w:rPr>
                <w:rFonts w:eastAsia="Times New Roman"/>
                <w:sz w:val="18"/>
                <w:szCs w:val="18"/>
                <w:lang w:eastAsia="ar-SA"/>
              </w:rPr>
              <w:t xml:space="preserve">аппаратом </w:t>
            </w:r>
            <w:proofErr w:type="spellStart"/>
            <w:r w:rsidRPr="003F7496">
              <w:rPr>
                <w:rFonts w:eastAsia="Times New Roman"/>
                <w:sz w:val="18"/>
                <w:szCs w:val="18"/>
                <w:lang w:eastAsia="ar-SA"/>
              </w:rPr>
              <w:t>in</w:t>
            </w:r>
            <w:proofErr w:type="spellEnd"/>
            <w:r w:rsidRPr="003F7496">
              <w:rPr>
                <w:rFonts w:eastAsia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F7496">
              <w:rPr>
                <w:rFonts w:eastAsia="Times New Roman"/>
                <w:sz w:val="18"/>
                <w:szCs w:val="18"/>
                <w:lang w:eastAsia="ar-SA"/>
              </w:rPr>
              <w:t>situ</w:t>
            </w:r>
            <w:proofErr w:type="spellEnd"/>
            <w:r w:rsidRPr="003F7496">
              <w:rPr>
                <w:sz w:val="18"/>
                <w:szCs w:val="18"/>
                <w:lang w:eastAsia="ar-SA"/>
              </w:rPr>
              <w:t>;</w:t>
            </w:r>
          </w:p>
          <w:p w:rsidR="004B337E" w:rsidRPr="003F7496" w:rsidRDefault="004B337E" w:rsidP="00ED238F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18"/>
                <w:szCs w:val="18"/>
                <w:lang w:eastAsia="ar-SA"/>
              </w:rPr>
            </w:pPr>
            <w:r w:rsidRPr="003F7496">
              <w:rPr>
                <w:sz w:val="18"/>
                <w:szCs w:val="18"/>
                <w:lang w:eastAsia="ar-SA"/>
              </w:rPr>
              <w:t xml:space="preserve">журнал данных об использовании </w:t>
            </w:r>
            <w:r w:rsidRPr="003F7496">
              <w:rPr>
                <w:rFonts w:eastAsia="Times New Roman"/>
                <w:sz w:val="18"/>
                <w:szCs w:val="18"/>
                <w:lang w:eastAsia="ar-SA"/>
              </w:rPr>
              <w:t>слухового аппарата</w:t>
            </w:r>
            <w:r w:rsidRPr="003F7496">
              <w:rPr>
                <w:sz w:val="18"/>
                <w:szCs w:val="18"/>
                <w:lang w:eastAsia="ar-SA"/>
              </w:rPr>
              <w:t>.</w:t>
            </w:r>
          </w:p>
          <w:p w:rsidR="004B337E" w:rsidRPr="003F7496" w:rsidRDefault="004B337E" w:rsidP="00ED238F">
            <w:pPr>
              <w:keepNext/>
              <w:suppressAutoHyphens/>
              <w:spacing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F7496">
              <w:rPr>
                <w:rFonts w:ascii="Times New Roman" w:hAnsi="Times New Roman" w:cs="Times New Roman"/>
                <w:sz w:val="18"/>
                <w:szCs w:val="18"/>
              </w:rPr>
              <w:t>Все слуховые аппараты поставляются в стандартной комплектации:</w:t>
            </w:r>
          </w:p>
          <w:p w:rsidR="004B337E" w:rsidRPr="003F7496" w:rsidRDefault="004B337E" w:rsidP="00ED23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6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3F7496">
              <w:rPr>
                <w:rFonts w:ascii="Times New Roman" w:hAnsi="Times New Roman" w:cs="Times New Roman"/>
                <w:sz w:val="18"/>
                <w:szCs w:val="18"/>
              </w:rPr>
              <w:tab/>
              <w:t>стандартный вкладыш – 1шт.;</w:t>
            </w:r>
          </w:p>
          <w:p w:rsidR="004B337E" w:rsidRPr="00ED238F" w:rsidRDefault="004B337E" w:rsidP="00ED23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6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3F7496">
              <w:rPr>
                <w:rFonts w:ascii="Times New Roman" w:hAnsi="Times New Roman" w:cs="Times New Roman"/>
                <w:sz w:val="18"/>
                <w:szCs w:val="18"/>
              </w:rPr>
              <w:tab/>
              <w:t>элемент питания – 2 шт.</w:t>
            </w:r>
          </w:p>
          <w:p w:rsidR="004B337E" w:rsidRPr="00ED238F" w:rsidRDefault="004B337E" w:rsidP="00ED238F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636" w:type="pct"/>
            <w:tcBorders>
              <w:left w:val="single" w:sz="4" w:space="0" w:color="auto"/>
            </w:tcBorders>
          </w:tcPr>
          <w:p w:rsidR="004B337E" w:rsidRPr="00ED238F" w:rsidRDefault="004B337E" w:rsidP="00ED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</w:tr>
      <w:tr w:rsidR="00ED238F" w:rsidRPr="00ED238F" w:rsidTr="00ED238F">
        <w:tc>
          <w:tcPr>
            <w:tcW w:w="256" w:type="pct"/>
          </w:tcPr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9" w:type="pct"/>
          </w:tcPr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01.28.17.01.07 Слуховой аппарат цифровой заушный средней мощности 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26.60.14.120-00000004/Аппарат слуховой заушный воздушной проводимости</w:t>
            </w:r>
          </w:p>
        </w:tc>
        <w:tc>
          <w:tcPr>
            <w:tcW w:w="2402" w:type="pct"/>
            <w:tcBorders>
              <w:right w:val="single" w:sz="4" w:space="0" w:color="auto"/>
            </w:tcBorders>
          </w:tcPr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Слуховые аппараты цифровые</w:t>
            </w:r>
            <w:r w:rsidR="00CF15AB"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 заушные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br/>
              <w:t>средней мощности должны иметь: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br/>
              <w:t>Количество каналов цифровой обработки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br/>
              <w:t>акустического сигнала: не менее 8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Количество ручных регулировок усиления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ВУЗД: не менее 4 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Количество программ прослушивания: не менее 4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Диапазон частот: 0,1 кГц. – 7,1 кГц.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ВУЗД 90: 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не менее 122 дБ.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Не более 124 дБ.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Максимальное усиление: 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Не менее 53 дБ.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Не более 55 дБ.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Слуховые аппараты имеют следующие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br/>
              <w:t>дополнительные параметры: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систему направленных микрофонов;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количество микрофонов – 2;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кнопку переключения программ;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систему подавления собственных шумов микрофона и окружающих шумов низкого входного уровня;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адаптивную систему снижения шума и улучшения разборчивости речи;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программируемую функцию задержки включения аппарата;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адаптивный программируемый кулисный регулятор;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акустический сигнал, предупреждающий о разряде батарейки;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тест обратной связи;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тоновый тест слуха слуховым аппаратом </w:t>
            </w:r>
            <w:proofErr w:type="spellStart"/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ED23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situ</w:t>
            </w:r>
            <w:proofErr w:type="spellEnd"/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журнал данных об использовании слухового аппарата.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Все слуховые аппараты поставляются в стандартной комплектации: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ab/>
              <w:t>стандартный вкладыш – 1шт.;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ab/>
              <w:t>элемент питания – 2 шт.</w:t>
            </w:r>
          </w:p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636" w:type="pct"/>
            <w:tcBorders>
              <w:left w:val="single" w:sz="4" w:space="0" w:color="auto"/>
            </w:tcBorders>
          </w:tcPr>
          <w:p w:rsidR="004B337E" w:rsidRPr="00ED238F" w:rsidRDefault="004B337E" w:rsidP="00ED23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3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</w:tr>
    </w:tbl>
    <w:p w:rsidR="0021677B" w:rsidRPr="00ED238F" w:rsidRDefault="0021677B" w:rsidP="00B7707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>При выдаче слуховых аппаратов производится индивидуальная настройка на базе специализированного центра Поставщика (Соисполнителя), находящегося по адресу, указанному в лицензии Поставщика (Соисполнителя) на территории Томской области.</w:t>
      </w:r>
    </w:p>
    <w:p w:rsidR="003D0422" w:rsidRDefault="003D0422" w:rsidP="00B77077">
      <w:pPr>
        <w:keepNext/>
        <w:keepLines/>
        <w:jc w:val="both"/>
      </w:pPr>
      <w:r>
        <w:rPr>
          <w:rFonts w:ascii="Times New Roman" w:hAnsi="Times New Roman" w:cs="Times New Roman"/>
        </w:rPr>
        <w:t xml:space="preserve">           </w:t>
      </w:r>
      <w:r w:rsidR="0021677B" w:rsidRPr="00ED238F">
        <w:rPr>
          <w:rFonts w:ascii="Times New Roman" w:hAnsi="Times New Roman" w:cs="Times New Roman"/>
        </w:rPr>
        <w:t>Индивидуальная настройка слуховых аппаратов осуществляется врачом-</w:t>
      </w:r>
      <w:proofErr w:type="spellStart"/>
      <w:r w:rsidR="0021677B" w:rsidRPr="00ED238F">
        <w:rPr>
          <w:rFonts w:ascii="Times New Roman" w:hAnsi="Times New Roman" w:cs="Times New Roman"/>
        </w:rPr>
        <w:t>сурдологом</w:t>
      </w:r>
      <w:proofErr w:type="spellEnd"/>
      <w:r w:rsidR="0021677B" w:rsidRPr="00ED238F">
        <w:rPr>
          <w:rFonts w:ascii="Times New Roman" w:hAnsi="Times New Roman" w:cs="Times New Roman"/>
        </w:rPr>
        <w:t xml:space="preserve"> или специалистом в области </w:t>
      </w:r>
      <w:proofErr w:type="spellStart"/>
      <w:r w:rsidR="0021677B" w:rsidRPr="00ED238F">
        <w:rPr>
          <w:rFonts w:ascii="Times New Roman" w:hAnsi="Times New Roman" w:cs="Times New Roman"/>
        </w:rPr>
        <w:t>слухопротезирования</w:t>
      </w:r>
      <w:proofErr w:type="spellEnd"/>
      <w:r w:rsidR="0021677B" w:rsidRPr="00ED238F">
        <w:rPr>
          <w:rFonts w:ascii="Times New Roman" w:hAnsi="Times New Roman" w:cs="Times New Roman"/>
        </w:rPr>
        <w:t xml:space="preserve"> (</w:t>
      </w:r>
      <w:proofErr w:type="spellStart"/>
      <w:r w:rsidR="0021677B" w:rsidRPr="00ED238F">
        <w:rPr>
          <w:rFonts w:ascii="Times New Roman" w:hAnsi="Times New Roman" w:cs="Times New Roman"/>
        </w:rPr>
        <w:t>сурдоакустиком</w:t>
      </w:r>
      <w:proofErr w:type="spellEnd"/>
      <w:r w:rsidR="0021677B" w:rsidRPr="00ED238F">
        <w:rPr>
          <w:rFonts w:ascii="Times New Roman" w:hAnsi="Times New Roman" w:cs="Times New Roman"/>
        </w:rPr>
        <w:t xml:space="preserve">) в соответствии с профессиональным стандартом «Специалист в области </w:t>
      </w:r>
      <w:proofErr w:type="spellStart"/>
      <w:r w:rsidR="0021677B" w:rsidRPr="00ED238F">
        <w:rPr>
          <w:rFonts w:ascii="Times New Roman" w:hAnsi="Times New Roman" w:cs="Times New Roman"/>
        </w:rPr>
        <w:t>слухопротезирования</w:t>
      </w:r>
      <w:proofErr w:type="spellEnd"/>
      <w:r w:rsidR="0021677B" w:rsidRPr="00ED238F">
        <w:rPr>
          <w:rFonts w:ascii="Times New Roman" w:hAnsi="Times New Roman" w:cs="Times New Roman"/>
        </w:rPr>
        <w:t xml:space="preserve"> (</w:t>
      </w:r>
      <w:proofErr w:type="spellStart"/>
      <w:r w:rsidR="0021677B" w:rsidRPr="00ED238F">
        <w:rPr>
          <w:rFonts w:ascii="Times New Roman" w:hAnsi="Times New Roman" w:cs="Times New Roman"/>
        </w:rPr>
        <w:t>сурдоакустик</w:t>
      </w:r>
      <w:proofErr w:type="spellEnd"/>
      <w:r w:rsidR="0021677B" w:rsidRPr="00ED238F">
        <w:rPr>
          <w:rFonts w:ascii="Times New Roman" w:hAnsi="Times New Roman" w:cs="Times New Roman"/>
        </w:rPr>
        <w:t>)».</w:t>
      </w:r>
      <w:r w:rsidRPr="003D0422">
        <w:t xml:space="preserve"> </w:t>
      </w:r>
      <w:r>
        <w:t xml:space="preserve">                                              </w:t>
      </w:r>
    </w:p>
    <w:p w:rsidR="0021677B" w:rsidRPr="003D0422" w:rsidRDefault="003D0422" w:rsidP="00B77077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3D0422">
        <w:rPr>
          <w:rFonts w:ascii="Times New Roman" w:hAnsi="Times New Roman" w:cs="Times New Roman"/>
          <w:sz w:val="24"/>
          <w:szCs w:val="24"/>
        </w:rPr>
        <w:t>Поставщик еженедельно предоставляет Заказчику сведения о статусе отработки выданных Получателям направлений на получение изделий (принятие направления в работу, выдача изделия и т.д.).</w:t>
      </w:r>
    </w:p>
    <w:p w:rsidR="003D0422" w:rsidRPr="00ED238F" w:rsidRDefault="003D0422" w:rsidP="00B77077">
      <w:pPr>
        <w:keepNext/>
        <w:keepLines/>
        <w:jc w:val="both"/>
        <w:rPr>
          <w:rFonts w:ascii="Times New Roman" w:hAnsi="Times New Roman" w:cs="Times New Roman"/>
        </w:rPr>
      </w:pPr>
    </w:p>
    <w:p w:rsidR="0021677B" w:rsidRPr="00ED238F" w:rsidRDefault="0021677B" w:rsidP="00B77077">
      <w:pPr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ED238F">
        <w:rPr>
          <w:rFonts w:ascii="Times New Roman" w:hAnsi="Times New Roman" w:cs="Times New Roman"/>
          <w:b/>
        </w:rPr>
        <w:t>Требования к функциональным характеристикам</w:t>
      </w:r>
    </w:p>
    <w:p w:rsidR="0021677B" w:rsidRPr="00ED238F" w:rsidRDefault="0021677B" w:rsidP="00B7707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 xml:space="preserve">Слуховые аппараты – электроакустическое устройство, носимое человеком и предназначенное для компенсации ограничений жизнедеятельности. </w:t>
      </w:r>
    </w:p>
    <w:p w:rsidR="0021677B" w:rsidRPr="00ED238F" w:rsidRDefault="0021677B" w:rsidP="00B7707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>Общие требования к слуховым аппаратам, реализуемым на территории Российской Федерации, устанавливаются в соответствии с:</w:t>
      </w:r>
    </w:p>
    <w:p w:rsidR="0021677B" w:rsidRPr="00ED238F" w:rsidRDefault="0021677B" w:rsidP="00B7707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>Национальным стандартом Российской Федерации ГОСТ Р 52770-2016 «Изделия медицинские требования безопасности. Методы санитарно-химических и токсикологических испытаний»;</w:t>
      </w:r>
    </w:p>
    <w:p w:rsidR="0021677B" w:rsidRPr="00ED238F" w:rsidRDefault="0021677B" w:rsidP="00B7707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>Национальным стандартом Российской Федерации ГОСТ Р 51024-2012 «Аппараты слуховые электронные реабилитационные. Технические требования и методы испытаний»;</w:t>
      </w:r>
    </w:p>
    <w:p w:rsidR="0021677B" w:rsidRPr="00ED238F" w:rsidRDefault="0021677B" w:rsidP="00B7707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>Национальным стандартом Российской Федерации ГОСТ Р 51632-2021 «</w:t>
      </w:r>
      <w:r w:rsidRPr="00ED238F">
        <w:rPr>
          <w:rFonts w:ascii="Times New Roman" w:eastAsia="Calibri" w:hAnsi="Times New Roman" w:cs="Times New Roman"/>
          <w:bCs/>
        </w:rPr>
        <w:t>ТЕХНИЧЕСКИЕ СРЕДСТВА РЕАБИЛИТАЦИИ ЛЮДЕЙ</w:t>
      </w:r>
      <w:r w:rsidRPr="00ED238F">
        <w:rPr>
          <w:rFonts w:ascii="Times New Roman" w:eastAsia="Calibri" w:hAnsi="Times New Roman" w:cs="Times New Roman"/>
        </w:rPr>
        <w:t xml:space="preserve"> </w:t>
      </w:r>
      <w:r w:rsidRPr="00ED238F">
        <w:rPr>
          <w:rFonts w:ascii="Times New Roman" w:eastAsia="Calibri" w:hAnsi="Times New Roman" w:cs="Times New Roman"/>
          <w:bCs/>
        </w:rPr>
        <w:t>С ОГРАНИЧЕНИЯМИ ЖИЗНЕДЕЯТЕЛЬНОСТИ</w:t>
      </w:r>
      <w:r w:rsidRPr="00ED238F">
        <w:rPr>
          <w:rFonts w:ascii="Times New Roman" w:eastAsia="Calibri" w:hAnsi="Times New Roman" w:cs="Times New Roman"/>
        </w:rPr>
        <w:t xml:space="preserve"> </w:t>
      </w:r>
      <w:r w:rsidRPr="00ED238F">
        <w:rPr>
          <w:rFonts w:ascii="Times New Roman" w:eastAsia="Calibri" w:hAnsi="Times New Roman" w:cs="Times New Roman"/>
          <w:bCs/>
        </w:rPr>
        <w:t>ОБЩИЕ ТЕХНИЧЕСКИЕ ТРЕБОВАНИЯ И МЕТОДЫ ИСПЫТАНИЙ»</w:t>
      </w:r>
      <w:r w:rsidRPr="00ED238F">
        <w:rPr>
          <w:rFonts w:ascii="Times New Roman" w:hAnsi="Times New Roman" w:cs="Times New Roman"/>
        </w:rPr>
        <w:t>;</w:t>
      </w:r>
    </w:p>
    <w:p w:rsidR="0021677B" w:rsidRPr="00ED238F" w:rsidRDefault="0021677B" w:rsidP="00B7707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 xml:space="preserve">Межгосударственным стандартом ГОСТ ISO 10993-1-2021 «Изделия медицинские. Оценка биологического действия медицинских изделий. Часть 1. </w:t>
      </w:r>
      <w:r w:rsidRPr="00ED238F">
        <w:rPr>
          <w:rFonts w:ascii="Times New Roman" w:eastAsia="Calibri" w:hAnsi="Times New Roman" w:cs="Times New Roman"/>
        </w:rPr>
        <w:t>ОЦЕНКА И ИССЛЕДОВАНИЯ В ПРОЦЕССЕ МЕНЕДЖМЕНТА РИСКА</w:t>
      </w:r>
      <w:r w:rsidRPr="00ED238F">
        <w:rPr>
          <w:rFonts w:ascii="Times New Roman" w:hAnsi="Times New Roman" w:cs="Times New Roman"/>
        </w:rPr>
        <w:t>»;</w:t>
      </w:r>
    </w:p>
    <w:p w:rsidR="0021677B" w:rsidRPr="00ED238F" w:rsidRDefault="0021677B" w:rsidP="00B7707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 xml:space="preserve">Межгосударственным стандартом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D238F">
        <w:rPr>
          <w:rFonts w:ascii="Times New Roman" w:hAnsi="Times New Roman" w:cs="Times New Roman"/>
        </w:rPr>
        <w:t>цитотоксичность</w:t>
      </w:r>
      <w:proofErr w:type="spellEnd"/>
      <w:r w:rsidRPr="00ED238F">
        <w:rPr>
          <w:rFonts w:ascii="Times New Roman" w:hAnsi="Times New Roman" w:cs="Times New Roman"/>
        </w:rPr>
        <w:t xml:space="preserve">: методы </w:t>
      </w:r>
      <w:proofErr w:type="spellStart"/>
      <w:r w:rsidRPr="00ED238F">
        <w:rPr>
          <w:rFonts w:ascii="Times New Roman" w:hAnsi="Times New Roman" w:cs="Times New Roman"/>
        </w:rPr>
        <w:t>in</w:t>
      </w:r>
      <w:proofErr w:type="spellEnd"/>
      <w:r w:rsidRPr="00ED238F">
        <w:rPr>
          <w:rFonts w:ascii="Times New Roman" w:hAnsi="Times New Roman" w:cs="Times New Roman"/>
        </w:rPr>
        <w:t xml:space="preserve"> </w:t>
      </w:r>
      <w:proofErr w:type="spellStart"/>
      <w:r w:rsidRPr="00ED238F">
        <w:rPr>
          <w:rFonts w:ascii="Times New Roman" w:hAnsi="Times New Roman" w:cs="Times New Roman"/>
        </w:rPr>
        <w:t>vitro</w:t>
      </w:r>
      <w:proofErr w:type="spellEnd"/>
      <w:r w:rsidRPr="00ED238F">
        <w:rPr>
          <w:rFonts w:ascii="Times New Roman" w:hAnsi="Times New Roman" w:cs="Times New Roman"/>
        </w:rPr>
        <w:t>»;</w:t>
      </w:r>
    </w:p>
    <w:p w:rsidR="0021677B" w:rsidRPr="00ED238F" w:rsidRDefault="0021677B" w:rsidP="00B7707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>Межгосударственным стандартом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21677B" w:rsidRPr="00ED238F" w:rsidRDefault="0021677B" w:rsidP="00B7707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>Государственным стандартом Российской Федерации 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</w:t>
      </w:r>
    </w:p>
    <w:p w:rsidR="0021677B" w:rsidRPr="00ED238F" w:rsidRDefault="0021677B" w:rsidP="00B7707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>Национальным стандартом Российской Федерации ГОСТ Р МЭК 60118-7-2013 «Электроакустика. Аппараты слуховые. Часть 7. Измерение рабочих характеристик слуховых аппаратов для обеспечения качества при производстве и поставке»</w:t>
      </w:r>
    </w:p>
    <w:p w:rsidR="0021677B" w:rsidRPr="00ED238F" w:rsidRDefault="0021677B" w:rsidP="00B7707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lastRenderedPageBreak/>
        <w:t>Национальным стандартом Российской Федерации ГОСТ Р МЭК 60118-8-2010 «Электроакустика. Аппараты слуховые. Часть 8. Методы измерения рабочих характеристик слуховых аппаратов с имитацией рабочих условий»</w:t>
      </w:r>
    </w:p>
    <w:p w:rsidR="0021677B" w:rsidRPr="00ED238F" w:rsidRDefault="0021677B" w:rsidP="00B77077">
      <w:pPr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ED238F">
        <w:rPr>
          <w:rFonts w:ascii="Times New Roman" w:hAnsi="Times New Roman" w:cs="Times New Roman"/>
          <w:b/>
        </w:rPr>
        <w:t xml:space="preserve">Требования к качеству </w:t>
      </w:r>
    </w:p>
    <w:p w:rsidR="0021677B" w:rsidRPr="00ED238F" w:rsidRDefault="0021677B" w:rsidP="00B77077">
      <w:pPr>
        <w:keepNext/>
        <w:keepLines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  <w:spacing w:val="3"/>
        </w:rPr>
        <w:tab/>
      </w:r>
      <w:r w:rsidRPr="00ED238F">
        <w:rPr>
          <w:rFonts w:ascii="Times New Roman" w:hAnsi="Times New Roman" w:cs="Times New Roman"/>
        </w:rPr>
        <w:t>Общие требования к слуховым аппаратам, реализуемым на территории Российской Федерации, устанавливаются в соответствии с ГОСТ Р 51024-2012 Аппараты слуховые электронные реабилитационные. Технические требования и методы испытаний.</w:t>
      </w:r>
    </w:p>
    <w:p w:rsidR="0021677B" w:rsidRPr="00ED238F" w:rsidRDefault="0021677B" w:rsidP="00ED238F">
      <w:pPr>
        <w:keepNext/>
        <w:keepLines/>
        <w:tabs>
          <w:tab w:val="left" w:pos="2085"/>
        </w:tabs>
        <w:ind w:firstLine="709"/>
        <w:rPr>
          <w:rFonts w:ascii="Times New Roman" w:hAnsi="Times New Roman" w:cs="Times New Roman"/>
          <w:b/>
        </w:rPr>
      </w:pPr>
      <w:r w:rsidRPr="00ED238F">
        <w:rPr>
          <w:rFonts w:ascii="Times New Roman" w:hAnsi="Times New Roman" w:cs="Times New Roman"/>
        </w:rPr>
        <w:tab/>
      </w:r>
      <w:r w:rsidRPr="00ED238F"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</w:t>
      </w:r>
    </w:p>
    <w:p w:rsidR="0021677B" w:rsidRPr="00ED238F" w:rsidRDefault="0021677B" w:rsidP="00B7707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>Гарантийный срок составляет 24 месяца со дня выдачи товара. Требования к гарантийному сроку на комплектующие материалы (элементы питания) не установлены.</w:t>
      </w:r>
    </w:p>
    <w:p w:rsidR="0021677B" w:rsidRPr="00ED238F" w:rsidRDefault="0021677B" w:rsidP="00B7707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>Установленный   производителем   гарантийный   срок   эксплуатации изделия не распространяется на случаи нарушения Получателем изделия условий и требований к эксплуатации изделия.</w:t>
      </w:r>
    </w:p>
    <w:p w:rsidR="0021677B" w:rsidRPr="00ED238F" w:rsidRDefault="0021677B" w:rsidP="00B7707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>При    передаче    изделия, Поставщик    обязан   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21677B" w:rsidRPr="00ED238F" w:rsidRDefault="0021677B" w:rsidP="00B7707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>Объем предоставления гарантий качества:</w:t>
      </w:r>
    </w:p>
    <w:p w:rsidR="0021677B" w:rsidRPr="00ED238F" w:rsidRDefault="0021677B" w:rsidP="00B7707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>К гарантиям качества Товара применяются правила, установленные главой 30 Гражданского кодекса Российской Федерации.</w:t>
      </w:r>
    </w:p>
    <w:p w:rsidR="0021677B" w:rsidRPr="00ED238F" w:rsidRDefault="0021677B" w:rsidP="00B7707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 xml:space="preserve">Обеспечение возможности ремонта и технического обслуживания, устранения недостатков при обеспечении </w:t>
      </w:r>
      <w:r w:rsidR="00530E53" w:rsidRPr="00ED238F">
        <w:rPr>
          <w:rFonts w:ascii="Times New Roman" w:hAnsi="Times New Roman" w:cs="Times New Roman"/>
        </w:rPr>
        <w:t xml:space="preserve">получателей </w:t>
      </w:r>
      <w:proofErr w:type="spellStart"/>
      <w:r w:rsidR="00530E53" w:rsidRPr="00ED238F">
        <w:rPr>
          <w:rFonts w:ascii="Times New Roman" w:hAnsi="Times New Roman" w:cs="Times New Roman"/>
        </w:rPr>
        <w:t>тср</w:t>
      </w:r>
      <w:proofErr w:type="spellEnd"/>
      <w:r w:rsidRPr="00ED238F">
        <w:rPr>
          <w:rFonts w:ascii="Times New Roman" w:hAnsi="Times New Roman" w:cs="Times New Roman"/>
        </w:rPr>
        <w:t xml:space="preserve"> осуществляется в соответствии с </w:t>
      </w:r>
      <w:r w:rsidR="004B337E" w:rsidRPr="00ED238F">
        <w:rPr>
          <w:rFonts w:ascii="Times New Roman" w:hAnsi="Times New Roman" w:cs="Times New Roman"/>
        </w:rPr>
        <w:t>З</w:t>
      </w:r>
      <w:r w:rsidRPr="00ED238F">
        <w:rPr>
          <w:rFonts w:ascii="Times New Roman" w:hAnsi="Times New Roman" w:cs="Times New Roman"/>
        </w:rPr>
        <w:t>аконом от 07.02.1992 № 2300-1 «О защите прав потребителей».</w:t>
      </w:r>
    </w:p>
    <w:p w:rsidR="0021677B" w:rsidRPr="00ED238F" w:rsidRDefault="0021677B" w:rsidP="00B7707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>Обязательно наличие гарантийных талонов, дающих право на бесплатный ремонт изделия во время гарантийного срока.</w:t>
      </w:r>
    </w:p>
    <w:p w:rsidR="0021677B" w:rsidRPr="00ED238F" w:rsidRDefault="0021677B" w:rsidP="00B7707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21677B" w:rsidRPr="00ED238F" w:rsidRDefault="0021677B" w:rsidP="00B7707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 xml:space="preserve">Срок гарантийного ремонта со дня обращения </w:t>
      </w:r>
      <w:r w:rsidR="00530E53" w:rsidRPr="00ED238F">
        <w:rPr>
          <w:rFonts w:ascii="Times New Roman" w:hAnsi="Times New Roman" w:cs="Times New Roman"/>
        </w:rPr>
        <w:t>пол</w:t>
      </w:r>
      <w:bookmarkStart w:id="0" w:name="_GoBack"/>
      <w:bookmarkEnd w:id="0"/>
      <w:r w:rsidR="00530E53" w:rsidRPr="00ED238F">
        <w:rPr>
          <w:rFonts w:ascii="Times New Roman" w:hAnsi="Times New Roman" w:cs="Times New Roman"/>
        </w:rPr>
        <w:t xml:space="preserve">учателя </w:t>
      </w:r>
      <w:proofErr w:type="spellStart"/>
      <w:r w:rsidR="00530E53" w:rsidRPr="00ED238F">
        <w:rPr>
          <w:rFonts w:ascii="Times New Roman" w:hAnsi="Times New Roman" w:cs="Times New Roman"/>
        </w:rPr>
        <w:t>тср</w:t>
      </w:r>
      <w:proofErr w:type="spellEnd"/>
      <w:r w:rsidRPr="00ED238F">
        <w:rPr>
          <w:rFonts w:ascii="Times New Roman" w:hAnsi="Times New Roman" w:cs="Times New Roman"/>
        </w:rPr>
        <w:t xml:space="preserve"> не должен превышать 30 рабочих дней.</w:t>
      </w:r>
    </w:p>
    <w:p w:rsidR="0021677B" w:rsidRPr="00ED238F" w:rsidRDefault="0021677B" w:rsidP="00B7707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>Расходы за проезд Получателей, а также сопровождающих лиц, для замены или ремонта Товара до истечения его гарантийного срока, возмещаются за счет средств Поставщика</w:t>
      </w:r>
    </w:p>
    <w:p w:rsidR="0021677B" w:rsidRPr="00ED238F" w:rsidRDefault="0021677B" w:rsidP="00B77077">
      <w:pPr>
        <w:keepNext/>
        <w:keepLines/>
        <w:jc w:val="center"/>
        <w:rPr>
          <w:rFonts w:ascii="Times New Roman" w:hAnsi="Times New Roman" w:cs="Times New Roman"/>
          <w:b/>
        </w:rPr>
      </w:pPr>
      <w:r w:rsidRPr="00ED238F">
        <w:rPr>
          <w:rFonts w:ascii="Times New Roman" w:hAnsi="Times New Roman" w:cs="Times New Roman"/>
          <w:b/>
        </w:rPr>
        <w:t>Требования к размерам, упаковке, отгрузке товара</w:t>
      </w:r>
    </w:p>
    <w:p w:rsidR="0021677B" w:rsidRPr="00ED238F" w:rsidRDefault="0021677B" w:rsidP="00B77077">
      <w:pPr>
        <w:keepNext/>
        <w:keepLines/>
        <w:autoSpaceDE w:val="0"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>Хранение осуществля</w:t>
      </w:r>
      <w:r w:rsidR="00387713">
        <w:rPr>
          <w:rFonts w:ascii="Times New Roman" w:hAnsi="Times New Roman" w:cs="Times New Roman"/>
        </w:rPr>
        <w:t>е</w:t>
      </w:r>
      <w:r w:rsidRPr="00ED238F">
        <w:rPr>
          <w:rFonts w:ascii="Times New Roman" w:hAnsi="Times New Roman" w:cs="Times New Roman"/>
        </w:rPr>
        <w:t>тся в соответствии с требованиями, предъявляемыми к данной категории изделий.</w:t>
      </w:r>
    </w:p>
    <w:p w:rsidR="0021677B" w:rsidRPr="00ED238F" w:rsidRDefault="0021677B" w:rsidP="00B7707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 xml:space="preserve">Транспортирование слуховых аппаратов проводят по группе 5 ГОСТ 15150 – 69 раздел 10 пункт 8.1. </w:t>
      </w:r>
    </w:p>
    <w:p w:rsidR="0021677B" w:rsidRPr="00ED238F" w:rsidRDefault="0021677B" w:rsidP="00B7707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 xml:space="preserve">–крытым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40ºС. </w:t>
      </w:r>
    </w:p>
    <w:p w:rsidR="0021677B" w:rsidRPr="00ED238F" w:rsidRDefault="0021677B" w:rsidP="00B7707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>Условия хранения слуховых аппаратов в упаковке изготовителя – по группе 1 ГОСТ 15150 - 69 раздел 10 пункт 8.2.</w:t>
      </w:r>
    </w:p>
    <w:p w:rsidR="00996588" w:rsidRPr="00ED238F" w:rsidRDefault="00996588" w:rsidP="00996588">
      <w:pPr>
        <w:keepNext/>
        <w:keepLines/>
        <w:autoSpaceDE w:val="0"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lastRenderedPageBreak/>
        <w:t>Товар маркируется в соответствии с Постановлением Правительства РФ от 31.05.2023 N 894 "Об утверждении Правил маркировки отдельных видов медицинских изделий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отдельных видов медицинских изделий".</w:t>
      </w:r>
    </w:p>
    <w:p w:rsidR="0021677B" w:rsidRPr="00ED238F" w:rsidRDefault="0021677B" w:rsidP="00B7707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>Упаковка слуховых аппаратов обеспечивает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21677B" w:rsidRPr="00ED238F" w:rsidRDefault="0021677B" w:rsidP="00B7707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 xml:space="preserve">Потребительскую тару с упакованными слуховыми аппаратами перевязывают шпагатом по ГОСТ 17308-88 или оклеивают бумажной лентой по ГОСТ 18510-87, ГОСТ 23436 -83 клеевой лентой на бумажной основе по ГОСТ 18251-87. </w:t>
      </w:r>
    </w:p>
    <w:p w:rsidR="0021677B" w:rsidRPr="00ED238F" w:rsidRDefault="0021677B" w:rsidP="00B77077">
      <w:pPr>
        <w:keepNext/>
        <w:keepLines/>
        <w:autoSpaceDE w:val="0"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114300</wp:posOffset>
            </wp:positionV>
            <wp:extent cx="349250" cy="31623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38F">
        <w:rPr>
          <w:rFonts w:ascii="Times New Roman" w:hAnsi="Times New Roman" w:cs="Times New Roman"/>
        </w:rPr>
        <w:t>Изделия должны быть замаркированы знаком соответствия</w:t>
      </w:r>
      <w:r w:rsidR="00387713">
        <w:rPr>
          <w:rFonts w:ascii="Times New Roman" w:hAnsi="Times New Roman" w:cs="Times New Roman"/>
          <w:b/>
          <w:noProof/>
          <w:lang w:eastAsia="ru-RU"/>
        </w:rPr>
      </w:r>
      <w:r w:rsidR="00387713">
        <w:rPr>
          <w:rFonts w:ascii="Times New Roman" w:hAnsi="Times New Roman" w:cs="Times New Roman"/>
          <w:b/>
          <w:noProof/>
          <w:lang w:eastAsia="ru-RU"/>
        </w:rPr>
        <w:pict w14:anchorId="2FE696E6">
          <v:group id="Полотно 1" o:spid="_x0000_s1026" editas="canvas" style="width:27.5pt;height:27.15pt;mso-position-horizontal-relative:char;mso-position-vertical-relative:line" coordsize="349250,3448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49250;height:344805;visibility:visible">
              <v:fill o:detectmouseclick="t"/>
              <v:path o:connecttype="none"/>
            </v:shape>
            <w10:wrap type="none"/>
            <w10:anchorlock/>
          </v:group>
        </w:pict>
      </w:r>
      <w:r w:rsidRPr="00ED238F">
        <w:rPr>
          <w:rFonts w:ascii="Times New Roman" w:hAnsi="Times New Roman" w:cs="Times New Roman"/>
          <w:b/>
          <w:noProof/>
        </w:rPr>
        <w:t xml:space="preserve"> </w:t>
      </w:r>
      <w:r w:rsidRPr="00ED238F">
        <w:rPr>
          <w:rFonts w:ascii="Times New Roman" w:hAnsi="Times New Roman" w:cs="Times New Roman"/>
        </w:rPr>
        <w:t>(при наличии)</w:t>
      </w:r>
    </w:p>
    <w:p w:rsidR="00C07AD5" w:rsidRPr="00ED238F" w:rsidRDefault="00C07AD5" w:rsidP="00B77077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ED238F">
        <w:rPr>
          <w:rFonts w:ascii="Times New Roman" w:hAnsi="Times New Roman" w:cs="Times New Roman"/>
        </w:rPr>
        <w:t>Место доставки товара, выполнения работ, оказания услуг</w:t>
      </w:r>
      <w:r w:rsidR="005C390C" w:rsidRPr="00ED238F">
        <w:rPr>
          <w:rFonts w:ascii="Times New Roman" w:hAnsi="Times New Roman" w:cs="Times New Roman"/>
        </w:rPr>
        <w:t xml:space="preserve"> -</w:t>
      </w:r>
      <w:r w:rsidRPr="00ED238F">
        <w:rPr>
          <w:rFonts w:ascii="Times New Roman" w:hAnsi="Times New Roman" w:cs="Times New Roman"/>
        </w:rPr>
        <w:t xml:space="preserve"> </w:t>
      </w:r>
      <w:r w:rsidRPr="00ED238F">
        <w:rPr>
          <w:rFonts w:ascii="Times New Roman" w:hAnsi="Times New Roman" w:cs="Times New Roman"/>
          <w:bCs/>
        </w:rPr>
        <w:t>По выбору Получателя:</w:t>
      </w:r>
    </w:p>
    <w:p w:rsidR="00C07AD5" w:rsidRPr="00ED238F" w:rsidRDefault="00C07AD5" w:rsidP="00B77077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C07AD5" w:rsidRPr="00ED238F" w:rsidRDefault="00C07AD5" w:rsidP="00B7707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D238F">
        <w:rPr>
          <w:rFonts w:ascii="Times New Roman" w:hAnsi="Times New Roman" w:cs="Times New Roman"/>
        </w:rPr>
        <w:t xml:space="preserve"> - в стационарных пунктах выдачи, организованных в соответствии с </w:t>
      </w:r>
      <w:r w:rsidRPr="003F7496">
        <w:rPr>
          <w:rStyle w:val="a3"/>
          <w:rFonts w:ascii="Times New Roman" w:hAnsi="Times New Roman"/>
          <w:color w:val="auto"/>
          <w:u w:val="none"/>
        </w:rPr>
        <w:t>приказом</w:t>
      </w:r>
      <w:r w:rsidRPr="00ED238F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</w:r>
    </w:p>
    <w:sectPr w:rsidR="00C07AD5" w:rsidRPr="00ED238F" w:rsidSect="00ED23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AD3"/>
    <w:multiLevelType w:val="hybridMultilevel"/>
    <w:tmpl w:val="96B2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AD5"/>
    <w:rsid w:val="00120AC0"/>
    <w:rsid w:val="0013524C"/>
    <w:rsid w:val="00170130"/>
    <w:rsid w:val="001F5241"/>
    <w:rsid w:val="0021677B"/>
    <w:rsid w:val="00323F1B"/>
    <w:rsid w:val="00387713"/>
    <w:rsid w:val="003A6DC8"/>
    <w:rsid w:val="003D0422"/>
    <w:rsid w:val="003F527F"/>
    <w:rsid w:val="003F7496"/>
    <w:rsid w:val="004B337E"/>
    <w:rsid w:val="00530E53"/>
    <w:rsid w:val="00533213"/>
    <w:rsid w:val="0056036E"/>
    <w:rsid w:val="005C390C"/>
    <w:rsid w:val="006866C0"/>
    <w:rsid w:val="007051B1"/>
    <w:rsid w:val="0078363D"/>
    <w:rsid w:val="007E226A"/>
    <w:rsid w:val="007F381E"/>
    <w:rsid w:val="008F56CC"/>
    <w:rsid w:val="0095341E"/>
    <w:rsid w:val="00996588"/>
    <w:rsid w:val="00AC0F8A"/>
    <w:rsid w:val="00B03B28"/>
    <w:rsid w:val="00B36E8E"/>
    <w:rsid w:val="00B60B4B"/>
    <w:rsid w:val="00B77077"/>
    <w:rsid w:val="00BE5602"/>
    <w:rsid w:val="00C07AD5"/>
    <w:rsid w:val="00C7625C"/>
    <w:rsid w:val="00CE32C9"/>
    <w:rsid w:val="00CF15AB"/>
    <w:rsid w:val="00DA6579"/>
    <w:rsid w:val="00DB1153"/>
    <w:rsid w:val="00E4034B"/>
    <w:rsid w:val="00ED238F"/>
    <w:rsid w:val="00F70DE5"/>
    <w:rsid w:val="00F9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D0F258E-F11A-4D08-A2AF-3A417DAC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C07AD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5341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5">
    <w:name w:val="annotation reference"/>
    <w:basedOn w:val="a0"/>
    <w:uiPriority w:val="99"/>
    <w:semiHidden/>
    <w:unhideWhenUsed/>
    <w:rsid w:val="001F5241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1F524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1F524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524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524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EBAC6-3B3C-4D85-9F3A-55971E8A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Мамзер Светлана Владимировна</dc:creator>
  <cp:lastModifiedBy>Лещенко Алексей Викторович</cp:lastModifiedBy>
  <cp:revision>13</cp:revision>
  <dcterms:created xsi:type="dcterms:W3CDTF">2023-10-23T07:58:00Z</dcterms:created>
  <dcterms:modified xsi:type="dcterms:W3CDTF">2024-02-01T09:11:00Z</dcterms:modified>
</cp:coreProperties>
</file>