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Default="008B38F9" w:rsidP="008B38F9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Pr="00953550" w:rsidRDefault="00623821" w:rsidP="009535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</w:pPr>
      <w:r w:rsidRPr="00240EB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  <w:t>Описание объекта закупки</w:t>
      </w:r>
    </w:p>
    <w:p w:rsidR="008B38F9" w:rsidRPr="008B38F9" w:rsidRDefault="008B38F9" w:rsidP="006238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B38F9" w:rsidRDefault="008B38F9" w:rsidP="0003185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8B38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Технические и функциональные характеристики работ</w:t>
      </w:r>
    </w:p>
    <w:p w:rsid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526"/>
        <w:gridCol w:w="1363"/>
        <w:gridCol w:w="2238"/>
        <w:gridCol w:w="5091"/>
        <w:gridCol w:w="727"/>
        <w:gridCol w:w="1275"/>
        <w:gridCol w:w="1275"/>
        <w:gridCol w:w="1683"/>
      </w:tblGrid>
      <w:tr w:rsidR="00F961C3" w:rsidRPr="00D67010" w:rsidTr="001D3B60">
        <w:trPr>
          <w:jc w:val="center"/>
        </w:trPr>
        <w:tc>
          <w:tcPr>
            <w:tcW w:w="514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№ п/п</w:t>
            </w:r>
          </w:p>
        </w:tc>
        <w:tc>
          <w:tcPr>
            <w:tcW w:w="1526" w:type="dxa"/>
            <w:vAlign w:val="center"/>
          </w:tcPr>
          <w:p w:rsidR="00F961C3" w:rsidRPr="00031857" w:rsidRDefault="00D568F7" w:rsidP="00D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ОКПД2 </w:t>
            </w:r>
            <w:r w:rsidR="00F961C3"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/Код позиции КТРУ</w:t>
            </w:r>
          </w:p>
        </w:tc>
        <w:tc>
          <w:tcPr>
            <w:tcW w:w="136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Описание работ в соответствии с КТРУ</w:t>
            </w:r>
          </w:p>
        </w:tc>
        <w:tc>
          <w:tcPr>
            <w:tcW w:w="2238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Номер вида и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</w:t>
            </w:r>
          </w:p>
        </w:tc>
        <w:tc>
          <w:tcPr>
            <w:tcW w:w="5091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Технические и функциональные характеристики работ</w:t>
            </w:r>
          </w:p>
        </w:tc>
        <w:tc>
          <w:tcPr>
            <w:tcW w:w="727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Объё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м работ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Средняя цена единицы работы,</w:t>
            </w:r>
          </w:p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руб.</w:t>
            </w:r>
          </w:p>
        </w:tc>
        <w:tc>
          <w:tcPr>
            <w:tcW w:w="168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Начальная (максимальная) цена контракта, руб.</w:t>
            </w:r>
          </w:p>
        </w:tc>
      </w:tr>
      <w:tr w:rsidR="00F961C3" w:rsidRPr="00031857" w:rsidTr="001D3B60">
        <w:trPr>
          <w:jc w:val="center"/>
        </w:trPr>
        <w:tc>
          <w:tcPr>
            <w:tcW w:w="514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2238" w:type="dxa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4</w:t>
            </w:r>
          </w:p>
        </w:tc>
        <w:tc>
          <w:tcPr>
            <w:tcW w:w="5091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5</w:t>
            </w:r>
          </w:p>
        </w:tc>
        <w:tc>
          <w:tcPr>
            <w:tcW w:w="727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68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8</w:t>
            </w:r>
          </w:p>
        </w:tc>
      </w:tr>
      <w:tr w:rsidR="00233269" w:rsidRPr="006C4042" w:rsidTr="00B81233">
        <w:trPr>
          <w:jc w:val="center"/>
        </w:trPr>
        <w:tc>
          <w:tcPr>
            <w:tcW w:w="514" w:type="dxa"/>
            <w:vAlign w:val="center"/>
          </w:tcPr>
          <w:p w:rsidR="00233269" w:rsidRPr="00031857" w:rsidRDefault="00233269" w:rsidP="0023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233269" w:rsidRPr="00951240" w:rsidRDefault="00B81233" w:rsidP="00B8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32.50.22.121</w:t>
            </w:r>
            <w:r w:rsidR="00B72539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72539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1363" w:type="dxa"/>
            <w:vAlign w:val="center"/>
          </w:tcPr>
          <w:p w:rsidR="00233269" w:rsidRPr="00951240" w:rsidRDefault="00233269" w:rsidP="00B8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0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2238" w:type="dxa"/>
            <w:vAlign w:val="center"/>
          </w:tcPr>
          <w:p w:rsidR="00B72539" w:rsidRPr="00B72539" w:rsidRDefault="00B72539" w:rsidP="00B81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8-07-12</w:t>
            </w:r>
          </w:p>
          <w:p w:rsidR="00233269" w:rsidRPr="00B72539" w:rsidRDefault="00D67010" w:rsidP="00B81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Протез бедра модульный с микропроцессорным управлением</w:t>
            </w:r>
            <w:bookmarkEnd w:id="0"/>
          </w:p>
        </w:tc>
        <w:tc>
          <w:tcPr>
            <w:tcW w:w="5091" w:type="dxa"/>
            <w:vAlign w:val="center"/>
          </w:tcPr>
          <w:p w:rsidR="00233269" w:rsidRPr="00B72539" w:rsidRDefault="001B1720" w:rsidP="002332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Протез бедра модульный с микропроцессорным управлением для получателей высокого уровня активности.  Формообразующая часть облицовки – жесткая полиуретановая до коленного модуля. Пробная приемная гильза по слепку из листового термопласта. Постоянная приемная гильза (несущая </w:t>
            </w:r>
            <w:proofErr w:type="spellStart"/>
            <w:r w:rsidRPr="001B1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скелетированная</w:t>
            </w:r>
            <w:proofErr w:type="spellEnd"/>
            <w:r w:rsidRPr="001B1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по слепку из слоистого пластика на основе связующих смол. Мягкая вкладная гильза – листовой термопласт сверхмягкий (</w:t>
            </w:r>
            <w:proofErr w:type="spellStart"/>
            <w:r w:rsidRPr="001B1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супрасофт</w:t>
            </w:r>
            <w:proofErr w:type="spellEnd"/>
            <w:r w:rsidRPr="001B1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Регулировочно-соединительные устройства на нагрузку не менее 100 кг (включительно).  Коленный модуль роботизированный с микропроцессорным управлением и активным силовым приводом. С возможностью осуществлять подъем по лестнице, наклонным поверхностям, ходьбу и бег без </w:t>
            </w:r>
            <w:r w:rsidRPr="001B1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участия мышц пациента, за счет силового привода коленного модуля. С пятью уровнями активности. С автоматической рекуперацией зарядки аккумулятора при ходьбе вниз по лестнице и наклонным плоскостям. Обновление программного обеспечения коленного модуля при подключении к приложению из облачного хранилища.   Стопа с возможностью 12° </w:t>
            </w:r>
            <w:proofErr w:type="spellStart"/>
            <w:r w:rsidRPr="001B1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плантарной</w:t>
            </w:r>
            <w:proofErr w:type="spellEnd"/>
            <w:r w:rsidRPr="001B17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дорсальной флексии вместе со смещённой назад осью шарнира. Со встроенной пружиной, помогающей предотвратить спотыкание и падение пациента во время фазы переноса при медленной ходьбе. С полноразмерной подошвенной частью. С отсутствием болтовых соединений в основном карбоновом модуле стопы. С разделённым носком и пяткой улучшающих контакт с поверхностью, и обеспечивающих стабильность при ходьбе по любым неровностям. С гидравлической системой, обеспечивающей плавную работу при больших перепадах температуры. Дополнительное РСУ - поворотный адаптер. Крепление   - вакуумный клапан. Тип протеза по назначению: постоянный.</w:t>
            </w:r>
          </w:p>
        </w:tc>
        <w:tc>
          <w:tcPr>
            <w:tcW w:w="727" w:type="dxa"/>
            <w:vAlign w:val="center"/>
          </w:tcPr>
          <w:p w:rsidR="00233269" w:rsidRPr="00951240" w:rsidRDefault="00B72539" w:rsidP="0023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233269" w:rsidRPr="00031857" w:rsidRDefault="00233269" w:rsidP="0023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233269" w:rsidRPr="006C4042" w:rsidRDefault="001B1720" w:rsidP="0023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4 714 620,36</w:t>
            </w:r>
          </w:p>
        </w:tc>
        <w:tc>
          <w:tcPr>
            <w:tcW w:w="1683" w:type="dxa"/>
            <w:vAlign w:val="center"/>
          </w:tcPr>
          <w:p w:rsidR="00233269" w:rsidRPr="004521DC" w:rsidRDefault="001B1720" w:rsidP="0023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4 714 620,36</w:t>
            </w:r>
          </w:p>
        </w:tc>
      </w:tr>
      <w:tr w:rsidR="00F961C3" w:rsidRPr="00031857" w:rsidTr="001D3B60">
        <w:trPr>
          <w:trHeight w:val="440"/>
          <w:jc w:val="center"/>
        </w:trPr>
        <w:tc>
          <w:tcPr>
            <w:tcW w:w="10732" w:type="dxa"/>
            <w:gridSpan w:val="5"/>
            <w:vAlign w:val="center"/>
          </w:tcPr>
          <w:p w:rsidR="00F961C3" w:rsidRPr="00031857" w:rsidRDefault="00F961C3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lastRenderedPageBreak/>
              <w:t>Итого:</w:t>
            </w:r>
          </w:p>
        </w:tc>
        <w:tc>
          <w:tcPr>
            <w:tcW w:w="727" w:type="dxa"/>
            <w:vAlign w:val="center"/>
          </w:tcPr>
          <w:p w:rsidR="00F961C3" w:rsidRPr="00031857" w:rsidRDefault="00B72539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961C3" w:rsidRPr="00031857" w:rsidRDefault="008A7707" w:rsidP="008A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х</w:t>
            </w:r>
          </w:p>
        </w:tc>
        <w:tc>
          <w:tcPr>
            <w:tcW w:w="1683" w:type="dxa"/>
            <w:vAlign w:val="center"/>
          </w:tcPr>
          <w:p w:rsidR="00F961C3" w:rsidRPr="001B1720" w:rsidRDefault="001B1720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1B172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4 714 620,36</w:t>
            </w:r>
          </w:p>
        </w:tc>
      </w:tr>
    </w:tbl>
    <w:p w:rsidR="008B38F9" w:rsidRP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Pr="008B38F9" w:rsidRDefault="008B38F9" w:rsidP="008B3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8F9" w:rsidRPr="008B38F9" w:rsidRDefault="008B38F9" w:rsidP="008B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38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B38F9" w:rsidRPr="008B38F9" w:rsidRDefault="008B38F9" w:rsidP="008B3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8B38F9" w:rsidRPr="008B38F9" w:rsidSect="008E6B3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25F9D" w:rsidRPr="00D25F9D" w:rsidRDefault="00D25F9D" w:rsidP="00D25F9D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1" w:name="_Hlk34331736"/>
      <w:r w:rsidRPr="00D25F9D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D25F9D" w:rsidRPr="00D25F9D" w:rsidRDefault="00D25F9D" w:rsidP="00F422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 работ по обеспечению </w:t>
      </w:r>
      <w:r w:rsidRPr="00D25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инвалидов </w:t>
      </w: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протезами входит: проведение индивидуального обмера, изготовление протезов по индивидуальным обмерам, их примерка и передача изготовленных протезов.</w:t>
      </w:r>
    </w:p>
    <w:p w:rsidR="00D25F9D" w:rsidRPr="00D25F9D" w:rsidRDefault="00D25F9D" w:rsidP="00F4223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Работы по обеспечению инвалидов протезами должны соответствовать требованиям: ГОСТ </w:t>
      </w:r>
      <w:r w:rsidRPr="00D25F9D">
        <w:rPr>
          <w:rFonts w:ascii="Times New Roman" w:hAnsi="Times New Roman" w:cs="Times New Roman"/>
          <w:sz w:val="24"/>
          <w:szCs w:val="24"/>
        </w:rPr>
        <w:t>ISO</w:t>
      </w:r>
      <w:r w:rsidR="00F078AB">
        <w:rPr>
          <w:rFonts w:ascii="Times New Roman" w:hAnsi="Times New Roman" w:cs="Times New Roman"/>
          <w:sz w:val="24"/>
          <w:szCs w:val="24"/>
          <w:lang w:val="ru-RU"/>
        </w:rPr>
        <w:t xml:space="preserve"> 10993-1-202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1 «Изделия медицинские. Оценка биологического действия медицинских изделий. Часть 1. Оценка и исследования», ГОСТ </w:t>
      </w:r>
      <w:r w:rsidRPr="00D25F9D">
        <w:rPr>
          <w:rFonts w:ascii="Times New Roman" w:hAnsi="Times New Roman" w:cs="Times New Roman"/>
          <w:sz w:val="24"/>
          <w:szCs w:val="24"/>
        </w:rPr>
        <w:t>ISO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D25F9D">
        <w:rPr>
          <w:rFonts w:ascii="Times New Roman" w:hAnsi="Times New Roman" w:cs="Times New Roman"/>
          <w:sz w:val="24"/>
          <w:szCs w:val="24"/>
        </w:rPr>
        <w:t>in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F9D">
        <w:rPr>
          <w:rFonts w:ascii="Times New Roman" w:hAnsi="Times New Roman" w:cs="Times New Roman"/>
          <w:sz w:val="24"/>
          <w:szCs w:val="24"/>
        </w:rPr>
        <w:t>vitro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», ГОСТ </w:t>
      </w:r>
      <w:r w:rsidRPr="00D25F9D">
        <w:rPr>
          <w:rFonts w:ascii="Times New Roman" w:hAnsi="Times New Roman" w:cs="Times New Roman"/>
          <w:sz w:val="24"/>
          <w:szCs w:val="24"/>
        </w:rPr>
        <w:t>ISO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 (с Поправкой)», ГОСТ Р 52770-2016 «Изделия медицинские. Требования безопасности. Методы санитарно-химических и токсикологическ</w:t>
      </w:r>
      <w:r w:rsidR="001E208F">
        <w:rPr>
          <w:rFonts w:ascii="Times New Roman" w:hAnsi="Times New Roman" w:cs="Times New Roman"/>
          <w:sz w:val="24"/>
          <w:szCs w:val="24"/>
          <w:lang w:val="ru-RU"/>
        </w:rPr>
        <w:t xml:space="preserve">их испытаний», </w:t>
      </w:r>
      <w:r w:rsidR="001E208F" w:rsidRPr="0085269D">
        <w:rPr>
          <w:rFonts w:ascii="Times New Roman" w:hAnsi="Times New Roman" w:cs="Times New Roman"/>
          <w:sz w:val="24"/>
          <w:szCs w:val="24"/>
          <w:lang w:val="ru-RU"/>
        </w:rPr>
        <w:t>ГОСТ Р 51632-2021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5269D" w:rsidRPr="0085269D">
        <w:rPr>
          <w:rFonts w:ascii="Times New Roman" w:hAnsi="Times New Roman" w:cs="Times New Roman"/>
          <w:sz w:val="24"/>
          <w:szCs w:val="24"/>
          <w:lang w:val="ru-RU"/>
        </w:rPr>
        <w:t>Национальный стандарт Российской Федерации</w:t>
      </w:r>
      <w:r w:rsidR="008526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реабилитации людей с ограничениями жизнедеятельности. Общие технические</w:t>
      </w:r>
      <w:r w:rsidRPr="006A0AA6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и методы испытаний», ГОСТ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2FB">
        <w:rPr>
          <w:rFonts w:ascii="Times New Roman" w:hAnsi="Times New Roman" w:cs="Times New Roman"/>
          <w:sz w:val="24"/>
          <w:szCs w:val="24"/>
          <w:lang w:val="ru-RU"/>
        </w:rPr>
        <w:t>Р 53869-2021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«Протезы нижних конечностей. Технические требования».</w:t>
      </w:r>
    </w:p>
    <w:p w:rsidR="00D25F9D" w:rsidRPr="00D25F9D" w:rsidRDefault="00D25F9D" w:rsidP="00F4223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по обеспечению инвалидов протезами должны соответствоват</w:t>
      </w:r>
      <w:r w:rsidR="003F12F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требованиям: ГОСТ Р 52877-2021</w:t>
      </w: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«Услуги по медицинской реабилитации инвалидов. Основные положения».</w:t>
      </w:r>
    </w:p>
    <w:p w:rsidR="00D25F9D" w:rsidRPr="00D25F9D" w:rsidRDefault="00D25F9D" w:rsidP="00F4223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Маркировка протезов, а также их упаковка должна осуществляться с соблюдением требований ГОСТ Р ИС</w:t>
      </w:r>
      <w:r w:rsidRPr="00D25F9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22523-2007 «Протезы конечностей и ортезы наружные. Требования и методы испытаний».</w:t>
      </w:r>
    </w:p>
    <w:p w:rsidR="00D25F9D" w:rsidRPr="00D25F9D" w:rsidRDefault="00D25F9D" w:rsidP="00F4223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Упаковка протезов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D25F9D" w:rsidRPr="00D25F9D" w:rsidRDefault="00D25F9D" w:rsidP="00D25F9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по проведению комплекса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инвалидов с помощью протезов конечностей.</w:t>
      </w:r>
    </w:p>
    <w:p w:rsidR="00D25F9D" w:rsidRPr="00D25F9D" w:rsidRDefault="00D25F9D" w:rsidP="00D25F9D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u w:val="single"/>
        </w:rPr>
        <w:t>Условия исполнения контракта</w:t>
      </w:r>
    </w:p>
    <w:p w:rsidR="00D25F9D" w:rsidRPr="00D25F9D" w:rsidRDefault="00D25F9D" w:rsidP="00D25F9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25F9D" w:rsidRPr="00D25F9D" w:rsidRDefault="00D25F9D" w:rsidP="00D25F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Исполнитель должен:</w:t>
      </w:r>
    </w:p>
    <w:p w:rsidR="00D25F9D" w:rsidRPr="00D25F9D" w:rsidRDefault="00D25F9D" w:rsidP="009A6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выполнить работы по обеспечению инвалидов протезами на основании направления Заказчика в течение </w:t>
      </w:r>
      <w:r w:rsidR="00B7253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72539">
        <w:rPr>
          <w:rFonts w:ascii="Times New Roman" w:hAnsi="Times New Roman" w:cs="Times New Roman"/>
          <w:sz w:val="24"/>
          <w:szCs w:val="24"/>
          <w:lang w:val="ru-RU"/>
        </w:rPr>
        <w:t>Тридцати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) календарных дней со дня </w:t>
      </w:r>
      <w:r w:rsidR="001C54AD"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инвалидов, которым Заказчик выдал направления, а в случае отсутствия инвалида в списке, в течение </w:t>
      </w:r>
      <w:r w:rsidR="00B7253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72539">
        <w:rPr>
          <w:rFonts w:ascii="Times New Roman" w:hAnsi="Times New Roman" w:cs="Times New Roman"/>
          <w:sz w:val="24"/>
          <w:szCs w:val="24"/>
          <w:lang w:val="ru-RU"/>
        </w:rPr>
        <w:t>Тридцати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>) календарных дней со дня получения от инвалида направления Заказчика;</w:t>
      </w:r>
    </w:p>
    <w:p w:rsidR="00D25F9D" w:rsidRPr="00D25F9D" w:rsidRDefault="00D25F9D" w:rsidP="009A6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D25F9D" w:rsidRPr="00D25F9D" w:rsidRDefault="00D25F9D" w:rsidP="009A6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- организовать для инвалидов, имеющих инвалидность 1 группы, проведение 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индивидуального обмера, примерки и передачи изготовленных протезов на дому;</w:t>
      </w:r>
    </w:p>
    <w:p w:rsidR="00D25F9D" w:rsidRPr="00D25F9D" w:rsidRDefault="00D25F9D" w:rsidP="009A6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D25F9D" w:rsidRPr="00D25F9D" w:rsidRDefault="00D25F9D" w:rsidP="009A6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2862C0" w:rsidRPr="00D25F9D" w:rsidRDefault="002862C0" w:rsidP="00446E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030B" w:rsidRPr="00D25F9D" w:rsidRDefault="00F8030B" w:rsidP="00F803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Pr="00D25F9D" w:rsidRDefault="008B38F9" w:rsidP="00D25F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</w:pPr>
      <w:r w:rsidRPr="00D25F9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>Треб</w:t>
      </w:r>
      <w:r w:rsidR="00240EBF" w:rsidRPr="00D25F9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 xml:space="preserve">ования </w:t>
      </w:r>
      <w:r w:rsidRPr="00D25F9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>к гарантийному сроку работ и (или) объему предоставления гарантий их качества</w:t>
      </w:r>
    </w:p>
    <w:p w:rsidR="00240EBF" w:rsidRPr="00D25F9D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</w:pPr>
    </w:p>
    <w:p w:rsidR="00D25F9D" w:rsidRPr="00D25F9D" w:rsidRDefault="00D25F9D" w:rsidP="00C32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25F9D" w:rsidRPr="00D25F9D" w:rsidRDefault="00D25F9D" w:rsidP="00C326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Гарантийный срок на протезы устанавливается со дня подписания Акта приема – передачи выполненных работ инвалидом, либо лицом, представляющим интересы инвалида и должен составлять не менее 9 (Девяти) месяцев.</w:t>
      </w:r>
    </w:p>
    <w:p w:rsidR="00D25F9D" w:rsidRPr="00D25F9D" w:rsidRDefault="00D25F9D" w:rsidP="00D25F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В случае предъявления инвалидом в течение гарантийного срока претензий к качеству полученных от Исполнителя протезов,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качества.</w:t>
      </w:r>
    </w:p>
    <w:p w:rsidR="00C70316" w:rsidRPr="00D25F9D" w:rsidRDefault="00C70316" w:rsidP="00C70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8F9" w:rsidRPr="00D25F9D" w:rsidRDefault="008B38F9" w:rsidP="00173D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D25F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Требования к энергетической эффективности работ:</w:t>
      </w:r>
    </w:p>
    <w:p w:rsidR="008B38F9" w:rsidRPr="00D25F9D" w:rsidRDefault="008B38F9" w:rsidP="008B3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240EBF" w:rsidRPr="00D25F9D" w:rsidRDefault="008B38F9" w:rsidP="00240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5F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Требования не установлены.</w:t>
      </w:r>
      <w:bookmarkEnd w:id="1"/>
    </w:p>
    <w:p w:rsidR="00240EBF" w:rsidRPr="00D25F9D" w:rsidRDefault="00240EBF" w:rsidP="00D2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0EBF" w:rsidRPr="00173DD5" w:rsidRDefault="005F46C5" w:rsidP="00173D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3DD5"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Место выполнения работ</w:t>
      </w:r>
      <w:r w:rsidR="00240EBF" w:rsidRPr="00173DD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DD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DD5">
        <w:rPr>
          <w:rFonts w:ascii="Times New Roman" w:hAnsi="Times New Roman" w:cs="Times New Roman"/>
          <w:sz w:val="24"/>
          <w:szCs w:val="24"/>
          <w:lang w:val="ru-RU"/>
        </w:rPr>
        <w:t>Санкт-Петербург и Ленинградская область.</w:t>
      </w:r>
    </w:p>
    <w:p w:rsidR="00114272" w:rsidRPr="00173DD5" w:rsidRDefault="005F46C5" w:rsidP="00173D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DD5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 завершения работ</w:t>
      </w:r>
      <w:r w:rsidR="00240EBF" w:rsidRPr="00173DD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«0</w:t>
      </w:r>
      <w:r w:rsidR="00B72539" w:rsidRPr="00173D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B72539" w:rsidRPr="00173DD5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037E8D" w:rsidRPr="00173D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951663" w:rsidRDefault="00951663" w:rsidP="00240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1663" w:rsidRPr="00D25F9D" w:rsidRDefault="00951663" w:rsidP="00240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Начальник отдела социальных программ                       </w:t>
      </w:r>
      <w:r w:rsidR="0026793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М.А. Трубицына</w:t>
      </w:r>
    </w:p>
    <w:sectPr w:rsidR="00951663" w:rsidRPr="00D2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D1C"/>
    <w:multiLevelType w:val="hybridMultilevel"/>
    <w:tmpl w:val="E0EE9332"/>
    <w:lvl w:ilvl="0" w:tplc="726E5F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F3850"/>
    <w:multiLevelType w:val="multilevel"/>
    <w:tmpl w:val="FA50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75000BB"/>
    <w:multiLevelType w:val="hybridMultilevel"/>
    <w:tmpl w:val="BB2AD6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431A5D"/>
    <w:multiLevelType w:val="hybridMultilevel"/>
    <w:tmpl w:val="E0EE9332"/>
    <w:lvl w:ilvl="0" w:tplc="726E5F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401CB"/>
    <w:multiLevelType w:val="hybridMultilevel"/>
    <w:tmpl w:val="E510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072"/>
    <w:multiLevelType w:val="hybridMultilevel"/>
    <w:tmpl w:val="E0EE9332"/>
    <w:lvl w:ilvl="0" w:tplc="726E5F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23F29"/>
    <w:multiLevelType w:val="hybridMultilevel"/>
    <w:tmpl w:val="15ACB1DC"/>
    <w:lvl w:ilvl="0" w:tplc="7ED4EA3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E"/>
    <w:rsid w:val="00031857"/>
    <w:rsid w:val="00037E8D"/>
    <w:rsid w:val="001333E3"/>
    <w:rsid w:val="00151677"/>
    <w:rsid w:val="00173DD5"/>
    <w:rsid w:val="001B1720"/>
    <w:rsid w:val="001C54AD"/>
    <w:rsid w:val="001D3B60"/>
    <w:rsid w:val="001E208F"/>
    <w:rsid w:val="001F394D"/>
    <w:rsid w:val="001F6777"/>
    <w:rsid w:val="00233269"/>
    <w:rsid w:val="00240EBF"/>
    <w:rsid w:val="00267934"/>
    <w:rsid w:val="002843AA"/>
    <w:rsid w:val="002862C0"/>
    <w:rsid w:val="002E58B4"/>
    <w:rsid w:val="00305CB9"/>
    <w:rsid w:val="00310EF6"/>
    <w:rsid w:val="00355E22"/>
    <w:rsid w:val="003B2526"/>
    <w:rsid w:val="003F12FB"/>
    <w:rsid w:val="00446E5D"/>
    <w:rsid w:val="004521DC"/>
    <w:rsid w:val="00466774"/>
    <w:rsid w:val="004B51A7"/>
    <w:rsid w:val="00530B09"/>
    <w:rsid w:val="00536CD6"/>
    <w:rsid w:val="005F46C5"/>
    <w:rsid w:val="00623821"/>
    <w:rsid w:val="006966BF"/>
    <w:rsid w:val="006A0AA6"/>
    <w:rsid w:val="006C4042"/>
    <w:rsid w:val="00792355"/>
    <w:rsid w:val="007B020F"/>
    <w:rsid w:val="0085269D"/>
    <w:rsid w:val="00874D6A"/>
    <w:rsid w:val="0089621B"/>
    <w:rsid w:val="008A7707"/>
    <w:rsid w:val="008B38F9"/>
    <w:rsid w:val="008C1606"/>
    <w:rsid w:val="008F3F7C"/>
    <w:rsid w:val="0090102A"/>
    <w:rsid w:val="0091404B"/>
    <w:rsid w:val="00951240"/>
    <w:rsid w:val="00951663"/>
    <w:rsid w:val="00953550"/>
    <w:rsid w:val="009A5BC3"/>
    <w:rsid w:val="009A66E2"/>
    <w:rsid w:val="009B57BF"/>
    <w:rsid w:val="009C0D5D"/>
    <w:rsid w:val="009D4EB6"/>
    <w:rsid w:val="00A23AA9"/>
    <w:rsid w:val="00A52930"/>
    <w:rsid w:val="00A5551D"/>
    <w:rsid w:val="00AA6E17"/>
    <w:rsid w:val="00AC515B"/>
    <w:rsid w:val="00AC757F"/>
    <w:rsid w:val="00B30F58"/>
    <w:rsid w:val="00B72539"/>
    <w:rsid w:val="00B81233"/>
    <w:rsid w:val="00B9018E"/>
    <w:rsid w:val="00BA2B6E"/>
    <w:rsid w:val="00C07EE4"/>
    <w:rsid w:val="00C14304"/>
    <w:rsid w:val="00C25367"/>
    <w:rsid w:val="00C32669"/>
    <w:rsid w:val="00C70316"/>
    <w:rsid w:val="00D25F9D"/>
    <w:rsid w:val="00D568F7"/>
    <w:rsid w:val="00D67010"/>
    <w:rsid w:val="00D84C59"/>
    <w:rsid w:val="00DB263B"/>
    <w:rsid w:val="00ED1BD9"/>
    <w:rsid w:val="00F078AB"/>
    <w:rsid w:val="00F14540"/>
    <w:rsid w:val="00F42232"/>
    <w:rsid w:val="00F7124F"/>
    <w:rsid w:val="00F8030B"/>
    <w:rsid w:val="00F90338"/>
    <w:rsid w:val="00F961C3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8BA03-2AC7-4B24-B2D8-86579DE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C5"/>
    <w:pPr>
      <w:ind w:left="720"/>
      <w:contextualSpacing/>
    </w:pPr>
  </w:style>
  <w:style w:type="paragraph" w:customStyle="1" w:styleId="11">
    <w:name w:val="заголовок 11"/>
    <w:basedOn w:val="a"/>
    <w:rsid w:val="00037E8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font252"/>
      <w:color w:val="00000A"/>
      <w:kern w:val="1"/>
      <w:lang w:val="ru-RU" w:eastAsia="ar-SA"/>
    </w:rPr>
  </w:style>
  <w:style w:type="paragraph" w:customStyle="1" w:styleId="Footnote">
    <w:name w:val="Footnote"/>
    <w:basedOn w:val="a"/>
    <w:link w:val="Footnote1"/>
    <w:rsid w:val="00AC515B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Footnote1">
    <w:name w:val="Footnote1"/>
    <w:link w:val="Footnote"/>
    <w:rsid w:val="00AC515B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Bobrovski</dc:creator>
  <cp:keywords/>
  <dc:description/>
  <cp:lastModifiedBy>Смирнова Ирина Владимировна</cp:lastModifiedBy>
  <cp:revision>9</cp:revision>
  <dcterms:created xsi:type="dcterms:W3CDTF">2022-11-21T12:43:00Z</dcterms:created>
  <dcterms:modified xsi:type="dcterms:W3CDTF">2022-11-25T13:01:00Z</dcterms:modified>
</cp:coreProperties>
</file>