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9E" w:rsidRDefault="001E249E" w:rsidP="005732B7">
      <w:pPr>
        <w:jc w:val="center"/>
        <w:rPr>
          <w:b/>
        </w:rPr>
      </w:pPr>
      <w:r w:rsidRPr="005732B7">
        <w:rPr>
          <w:b/>
        </w:rPr>
        <w:t>Техническое задание (описание объекта закупки и условия исполнения государственного контракта)</w:t>
      </w:r>
    </w:p>
    <w:p w:rsidR="00A3439C" w:rsidRPr="005732B7" w:rsidRDefault="00A3439C" w:rsidP="005732B7">
      <w:pPr>
        <w:jc w:val="center"/>
        <w:rPr>
          <w:b/>
        </w:rPr>
      </w:pPr>
    </w:p>
    <w:p w:rsidR="00466A21" w:rsidRDefault="004B5103" w:rsidP="005732B7">
      <w:pPr>
        <w:jc w:val="center"/>
      </w:pPr>
      <w:r w:rsidRPr="004B5103">
        <w:t>Поставка ходунков с дополнительной фиксацией (поддержкой) тела, в том числе для больных детским церебральным параличом (ДЦП)</w:t>
      </w:r>
    </w:p>
    <w:p w:rsidR="001D667B" w:rsidRPr="005732B7" w:rsidRDefault="001D667B" w:rsidP="005732B7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2632"/>
        <w:gridCol w:w="3241"/>
        <w:gridCol w:w="5642"/>
        <w:gridCol w:w="813"/>
        <w:gridCol w:w="1783"/>
      </w:tblGrid>
      <w:tr w:rsidR="00AC69E9" w:rsidRPr="005732B7" w:rsidTr="00AC69E9">
        <w:tc>
          <w:tcPr>
            <w:tcW w:w="228" w:type="pct"/>
          </w:tcPr>
          <w:p w:rsidR="00AC69E9" w:rsidRPr="005732B7" w:rsidRDefault="00AC69E9" w:rsidP="005732B7">
            <w:r w:rsidRPr="005732B7">
              <w:t>№ п/п</w:t>
            </w:r>
          </w:p>
        </w:tc>
        <w:tc>
          <w:tcPr>
            <w:tcW w:w="890" w:type="pct"/>
          </w:tcPr>
          <w:p w:rsidR="00AC69E9" w:rsidRPr="005732B7" w:rsidRDefault="00AC69E9" w:rsidP="005732B7">
            <w:r w:rsidRPr="005732B7">
              <w:t>Наименование товара, работ, услуг</w:t>
            </w:r>
          </w:p>
        </w:tc>
        <w:tc>
          <w:tcPr>
            <w:tcW w:w="1096" w:type="pct"/>
          </w:tcPr>
          <w:p w:rsidR="00AC69E9" w:rsidRPr="005732B7" w:rsidRDefault="00AC69E9" w:rsidP="008338BE">
            <w:r w:rsidRPr="005732B7"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</w:t>
            </w:r>
            <w:r w:rsidRPr="005732B7">
              <w:lastRenderedPageBreak/>
              <w:t xml:space="preserve">Федерации от 30 декабря 2005 г. N 2347-р» и индивидуальной программой реабилитации и </w:t>
            </w:r>
            <w:proofErr w:type="spellStart"/>
            <w:r w:rsidRPr="005732B7">
              <w:t>абилитации</w:t>
            </w:r>
            <w:proofErr w:type="spellEnd"/>
            <w:r w:rsidRPr="005732B7">
              <w:t xml:space="preserve"> инвалида</w:t>
            </w:r>
          </w:p>
        </w:tc>
        <w:tc>
          <w:tcPr>
            <w:tcW w:w="1908" w:type="pct"/>
          </w:tcPr>
          <w:p w:rsidR="00AC69E9" w:rsidRPr="005732B7" w:rsidRDefault="00AC69E9" w:rsidP="005732B7">
            <w:r w:rsidRPr="005732B7">
              <w:lastRenderedPageBreak/>
              <w:t>Описание объекта закупки</w:t>
            </w:r>
          </w:p>
        </w:tc>
        <w:tc>
          <w:tcPr>
            <w:tcW w:w="275" w:type="pct"/>
          </w:tcPr>
          <w:p w:rsidR="00AC69E9" w:rsidRPr="005732B7" w:rsidRDefault="00AC69E9" w:rsidP="005732B7">
            <w:r w:rsidRPr="005732B7">
              <w:t>Ед. изм.</w:t>
            </w:r>
          </w:p>
        </w:tc>
        <w:tc>
          <w:tcPr>
            <w:tcW w:w="603" w:type="pct"/>
          </w:tcPr>
          <w:p w:rsidR="00AC69E9" w:rsidRPr="005732B7" w:rsidRDefault="00AC69E9" w:rsidP="005732B7">
            <w:r w:rsidRPr="005732B7">
              <w:t>Цена за ед. изм.</w:t>
            </w:r>
            <w:r w:rsidRPr="005732B7">
              <w:footnoteReference w:id="1"/>
            </w:r>
            <w:r w:rsidRPr="005732B7">
              <w:t>, руб.</w:t>
            </w:r>
          </w:p>
        </w:tc>
      </w:tr>
      <w:tr w:rsidR="00776858" w:rsidRPr="005732B7" w:rsidTr="00AC69E9">
        <w:tc>
          <w:tcPr>
            <w:tcW w:w="228" w:type="pct"/>
          </w:tcPr>
          <w:p w:rsidR="00776858" w:rsidRPr="005732B7" w:rsidRDefault="00776858" w:rsidP="005732B7">
            <w:r w:rsidRPr="005732B7">
              <w:t>1.</w:t>
            </w:r>
          </w:p>
        </w:tc>
        <w:tc>
          <w:tcPr>
            <w:tcW w:w="890" w:type="pct"/>
          </w:tcPr>
          <w:p w:rsidR="00776858" w:rsidRPr="005732B7" w:rsidRDefault="00EB08A2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096" w:type="pct"/>
          </w:tcPr>
          <w:p w:rsidR="00776858" w:rsidRPr="005732B7" w:rsidRDefault="00776858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  <w:bookmarkStart w:id="0" w:name="_GoBack"/>
            <w:bookmarkEnd w:id="0"/>
          </w:p>
        </w:tc>
        <w:tc>
          <w:tcPr>
            <w:tcW w:w="1908" w:type="pct"/>
          </w:tcPr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с дополнительной фиксацией (поддержкой) тела, в том числе для больных детским церебральным параличом (ДЦП) (размер 1)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предназначены для детей, страдающих различными формами ДЦП, при которых они сохраняют равновесие, но лишены возможности самостоятельно ходить.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быть изготовлены из легкого, прочного, устойчивого к коррозии материала, должны собираться и регулироваться без применения специальных устройств.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состоять из: складной опорной рамы с колесами, регулируемого приспособления для стабилизации спины с фиксирующим ремнем безопасности для поддержки тела ребенка в физиологически правильном положении, фиксатора для таза.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иметь не менее четырех колес реверсивного типа. Передние колеса должны быть с фиксацией поворотного механизма. Задние колеса должны быть с храповым механизмом.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оснащены направляющими упорами для рук с мягкими нескользящими ручками, что создает дополнительные удобства для самостоятельного использования ходунков ребенком. Подлокотники ходунков должны быть регулируемыми, с фиксирующим ремнем для рук.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Поверхности всех деталей ходунков не должны иметь трещин, отслоений покрытий и других дефектов внешнего вида.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lastRenderedPageBreak/>
              <w:t>Ширина ходунков должна быть не менее 590 мм.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Грузоподъемность должна быть не более 50 кг.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Вес ходунков должен быть не более 8 кг.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быть рассчитаны на рост ребенка 70-100 см.</w:t>
            </w:r>
          </w:p>
        </w:tc>
        <w:tc>
          <w:tcPr>
            <w:tcW w:w="275" w:type="pct"/>
          </w:tcPr>
          <w:p w:rsidR="00776858" w:rsidRPr="005732B7" w:rsidRDefault="00776858" w:rsidP="005732B7">
            <w:r w:rsidRPr="005732B7">
              <w:lastRenderedPageBreak/>
              <w:t>шт.</w:t>
            </w:r>
          </w:p>
        </w:tc>
        <w:tc>
          <w:tcPr>
            <w:tcW w:w="603" w:type="pct"/>
          </w:tcPr>
          <w:p w:rsidR="00776858" w:rsidRPr="005732B7" w:rsidRDefault="00776858" w:rsidP="005732B7">
            <w:r w:rsidRPr="005732B7">
              <w:t>25 178,00</w:t>
            </w:r>
          </w:p>
        </w:tc>
      </w:tr>
      <w:tr w:rsidR="00776858" w:rsidRPr="005732B7" w:rsidTr="00AC69E9">
        <w:tc>
          <w:tcPr>
            <w:tcW w:w="228" w:type="pct"/>
          </w:tcPr>
          <w:p w:rsidR="00776858" w:rsidRPr="005732B7" w:rsidRDefault="00776858" w:rsidP="005732B7">
            <w:r w:rsidRPr="005732B7">
              <w:t>2.</w:t>
            </w:r>
          </w:p>
        </w:tc>
        <w:tc>
          <w:tcPr>
            <w:tcW w:w="890" w:type="pct"/>
          </w:tcPr>
          <w:p w:rsidR="00776858" w:rsidRPr="005732B7" w:rsidRDefault="00EB08A2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096" w:type="pct"/>
          </w:tcPr>
          <w:p w:rsidR="00776858" w:rsidRPr="005732B7" w:rsidRDefault="00776858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908" w:type="pct"/>
          </w:tcPr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с дополнительной фиксацией (поддержкой) тела, в том числе для больных детским церебральным параличом (ДЦП) (размер 2)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предназначены для детей, страдающих различными формами ДЦП, при которых они сохраняют равновесие, но лишены возможности самостоятельно ходить.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быть изготовлены из легкого, прочного, устойчивого к коррозии материала, должны собираться и регулироваться без применения специальных устройств.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состоять из: складной опорной рамы с колесами, регулируемого приспособления для стабилизации спины с фиксирующим ремнем безопасности для поддержки тела ребенка в физиологически правильном положении, фиксатора для таза.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иметь не менее четырех колес реверсивного типа. Передние колеса должны быть с фиксацией поворотного механизма. Задние колеса должны быть с храповым механизмом.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оснащены направляющими упорами для рук с мягкими нескользящими ручками, что создает дополнительные удобства для самостоятельного использования ходунков ребенком. Подлокотники ходунков должны быть регулируемыми, с фиксирующим ремнем для рук.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Поверхности всех деталей ходунков не должны иметь трещин, отслоений покрытий и других дефектов внешнего вида.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lastRenderedPageBreak/>
              <w:t xml:space="preserve"> Вес ходунков должен быть не более 9 кг.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Грузоподъемность должна быть не более 65 кг.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быть рассчитаны на рост ребенка 100-130 см.</w:t>
            </w:r>
          </w:p>
        </w:tc>
        <w:tc>
          <w:tcPr>
            <w:tcW w:w="275" w:type="pct"/>
          </w:tcPr>
          <w:p w:rsidR="00776858" w:rsidRPr="005732B7" w:rsidRDefault="00776858" w:rsidP="005732B7">
            <w:r w:rsidRPr="005732B7">
              <w:lastRenderedPageBreak/>
              <w:t>шт.</w:t>
            </w:r>
          </w:p>
        </w:tc>
        <w:tc>
          <w:tcPr>
            <w:tcW w:w="603" w:type="pct"/>
          </w:tcPr>
          <w:p w:rsidR="00776858" w:rsidRPr="005732B7" w:rsidRDefault="00776858" w:rsidP="005732B7">
            <w:r w:rsidRPr="005732B7">
              <w:t>26 050,67</w:t>
            </w:r>
          </w:p>
        </w:tc>
      </w:tr>
      <w:tr w:rsidR="00776858" w:rsidRPr="005732B7" w:rsidTr="00AC69E9">
        <w:tc>
          <w:tcPr>
            <w:tcW w:w="228" w:type="pct"/>
          </w:tcPr>
          <w:p w:rsidR="00776858" w:rsidRPr="005732B7" w:rsidRDefault="00776858" w:rsidP="005732B7">
            <w:r w:rsidRPr="005732B7">
              <w:t>3.</w:t>
            </w:r>
          </w:p>
        </w:tc>
        <w:tc>
          <w:tcPr>
            <w:tcW w:w="890" w:type="pct"/>
          </w:tcPr>
          <w:p w:rsidR="00776858" w:rsidRPr="005732B7" w:rsidRDefault="00EB08A2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096" w:type="pct"/>
          </w:tcPr>
          <w:p w:rsidR="00776858" w:rsidRPr="005732B7" w:rsidRDefault="00776858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908" w:type="pct"/>
          </w:tcPr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с дополнительной фиксацией (поддержкой) тела, в том числе для больных детским церебральным параличом (ДЦП) (размер 3)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предназначены для детей, страдающих различными формами ДЦП, при которых они сохраняют равновесие, но лишены возможности самостоятельно ходить.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быть изготовлены из легкого, прочного, устойчивого к коррозии материала, должны собираться и регулироваться без применения специальных устройств.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состоять из: складной опорной рамы с колесами, регулируемого приспособления для стабилизации спины с фиксирующим ремнем безопасности для поддержки тела ребенка в физиологически правильном положении, фиксатора для таза.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иметь не менее четырех колес реверсивного типа. Передние колеса должны быть с фиксацией поворотного механизма. Задние колеса должны быть с храповым механизмом.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оснащены направляющими упорами для рук с мягкими нескользящими ручками, что создает дополнительные удобства для самостоятельного использования ходунков ребенком. Подлокотники ходунков должны быть регулируемыми, с фиксирующим ремнем для рук.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Поверхности всех деталей ходунков не должны иметь трещин, отслоений покрытий и других дефектов внешнего вида.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Вес ходунков должен быть не более 10 кг.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Грузоподъемность должна быть не более 100 кг.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должны быть рассчитаны на рост ребенка 130-150 см.</w:t>
            </w:r>
          </w:p>
        </w:tc>
        <w:tc>
          <w:tcPr>
            <w:tcW w:w="275" w:type="pct"/>
          </w:tcPr>
          <w:p w:rsidR="00776858" w:rsidRPr="005732B7" w:rsidRDefault="00776858" w:rsidP="005732B7">
            <w:r w:rsidRPr="005732B7">
              <w:t>шт.</w:t>
            </w:r>
          </w:p>
        </w:tc>
        <w:tc>
          <w:tcPr>
            <w:tcW w:w="603" w:type="pct"/>
          </w:tcPr>
          <w:p w:rsidR="00776858" w:rsidRPr="005732B7" w:rsidRDefault="00776858" w:rsidP="005732B7">
            <w:r w:rsidRPr="005732B7">
              <w:t>27 368,33</w:t>
            </w:r>
          </w:p>
        </w:tc>
      </w:tr>
      <w:tr w:rsidR="00776858" w:rsidRPr="005732B7" w:rsidTr="00AC69E9">
        <w:tc>
          <w:tcPr>
            <w:tcW w:w="228" w:type="pct"/>
          </w:tcPr>
          <w:p w:rsidR="00776858" w:rsidRPr="005732B7" w:rsidRDefault="00776858" w:rsidP="005732B7">
            <w:r w:rsidRPr="005732B7">
              <w:t>4.</w:t>
            </w:r>
          </w:p>
        </w:tc>
        <w:tc>
          <w:tcPr>
            <w:tcW w:w="890" w:type="pct"/>
          </w:tcPr>
          <w:p w:rsidR="00776858" w:rsidRPr="005732B7" w:rsidRDefault="00EB08A2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096" w:type="pct"/>
          </w:tcPr>
          <w:p w:rsidR="00776858" w:rsidRPr="005732B7" w:rsidRDefault="00776858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908" w:type="pct"/>
          </w:tcPr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с дополнительной фиксацией (поддержкой) тела, в том числе для больных детским церебральным параличом (ДЦП) (размер 1)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предназначены для инвалидов, страдающих различными формами ДЦП, при которых они сохраняют равновесие, но лишены возможности самостоятельно ходить. Ходунки должны быть оснащены приспособлениями для фиксации различных частей тела в правильном положении.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Все приспособления должны легко крепиться и сниматься.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Все фиксаторы должны регулироваться по нескольким параметрам для точной подгонки ходунков под анатомические особенности пользователя.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Рама должна быть изготовлена из прочного легкого, устойчивого к коррозии материала: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рама должна регулироваться по высоте;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в конструкции рамы должны быть предусмотрены четыре колеса с индивидуальными тормозами;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должна быть предусмотрена блокировка колеса, позволяющая ходункам передвигаться только прямо вперед или назад;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рама ходунков должна складываться без использования инструмента;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должен быть предусмотрен мягкий фиксатор грудной клетки с регулировкой по высоте, углу крепления и объему;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комплектация ходунков должна предусматривать подлокотники; которые должны регулироваться в нескольких плоскостях;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нескользящие рукоятки должны регулироваться по высоте и глубине установки;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должен быть предусмотрен мягкий фиксатор таза;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должны быть предусмотрены фиксаторы бедер, которые должны регулироваться по горизонтали и по вертикали;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должны быть предусмотрены фиксаторы голеностопов с мягкими ремешками, регулируемыми по длине шага и по расстоянию между голеностопами;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должна быть предусмотрена регулировка нагрузки на ноги.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Технические характеристики: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рассчитаны на рост пользователя: 70 – 115см  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длина рамы должна быть не более 850 мм;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общая ширина рамы должна быть не более 600 мм;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максимальная грузоподъемность ходунков должна быть не более 35 кг;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вес ходунков должен быть не более 15 кг.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В комплект поставки должны входить: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гарантийный талон;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руководство пользователя (паспорт) на русском языке.</w:t>
            </w:r>
          </w:p>
        </w:tc>
        <w:tc>
          <w:tcPr>
            <w:tcW w:w="275" w:type="pct"/>
          </w:tcPr>
          <w:p w:rsidR="00776858" w:rsidRPr="005732B7" w:rsidRDefault="00776858" w:rsidP="005732B7">
            <w:r w:rsidRPr="005732B7">
              <w:t>шт.</w:t>
            </w:r>
          </w:p>
        </w:tc>
        <w:tc>
          <w:tcPr>
            <w:tcW w:w="603" w:type="pct"/>
          </w:tcPr>
          <w:p w:rsidR="00776858" w:rsidRPr="005732B7" w:rsidRDefault="00776858" w:rsidP="005732B7">
            <w:r w:rsidRPr="005732B7">
              <w:t>141 850,00</w:t>
            </w:r>
          </w:p>
        </w:tc>
      </w:tr>
      <w:tr w:rsidR="00776858" w:rsidRPr="005732B7" w:rsidTr="00AC69E9">
        <w:tc>
          <w:tcPr>
            <w:tcW w:w="228" w:type="pct"/>
          </w:tcPr>
          <w:p w:rsidR="00776858" w:rsidRPr="005732B7" w:rsidRDefault="00776858" w:rsidP="005732B7">
            <w:r w:rsidRPr="005732B7">
              <w:t>5.</w:t>
            </w:r>
          </w:p>
        </w:tc>
        <w:tc>
          <w:tcPr>
            <w:tcW w:w="890" w:type="pct"/>
          </w:tcPr>
          <w:p w:rsidR="00776858" w:rsidRPr="005732B7" w:rsidRDefault="00EB08A2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096" w:type="pct"/>
          </w:tcPr>
          <w:p w:rsidR="00776858" w:rsidRPr="005732B7" w:rsidRDefault="00776858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908" w:type="pct"/>
          </w:tcPr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с дополнительной фиксацией (поддержкой) тела, в том числе для больных детским церебральным параличом (ДЦП) (размер 2)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предназначены для инвалидов, страдающих различными формами ДЦП, при которых они сохраняют равновесие, но лишены возможности самостоятельно ходить. Ходунки должны быть оснащены приспособлениями для фиксации различных частей тела в правильном положении.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Все приспособления должны легко крепиться и сниматься.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Все фиксаторы должны регулироваться по нескольким параметрам для точной подгонки ходунков под анатомические особенности пользователя.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Рама должна быть изготовлена из прочного легкого, устойчивого к коррозии материала: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рама должна регулироваться по высоте;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в конструкции рамы должны быть предусмотрены четыре колеса с индивидуальными тормозами;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должна быть предусмотрена блокировка колеса, позволяющая ходункам передвигаться только прямо вперед или назад;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рама ходунков должна складываться без использования инструмента;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должен быть предусмотрен мягкий фиксатор грудной клетки с регулировкой по высоте, углу крепления и объему;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комплектация ходунков должна предусматривать подлокотники; которые должны регулироваться в нескольких плоскостях;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нескользящие рукоятки должны регулироваться по высоте и глубине установки;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должен быть предусмотрен мягкий фиксатор таза;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должны быть предусмотрены фиксаторы бедер, которые должны регулироваться по горизонтали и по вертикали;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должны быть предусмотрены фиксаторы голеностопов с мягкими ремешками, регулируемыми по длине шага и по расстоянию между голеностопами;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должна быть предусмотрена регулировка нагрузки на ноги.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Технические характеристики: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рассчитаны на рост пользователя: 100 – 140см  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длина рамы должна быть не более 890 мм;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общая ширина рамы должна быть не более 700 мм;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максимальная грузоподъемность ходунков должна быть не более 70 кг;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вес ходунков должен быть не более 17 кг.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В комплект поставки должны входить: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гарантийный талон;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руководство пользователя (паспорт) на русском языке.</w:t>
            </w:r>
          </w:p>
        </w:tc>
        <w:tc>
          <w:tcPr>
            <w:tcW w:w="275" w:type="pct"/>
          </w:tcPr>
          <w:p w:rsidR="00776858" w:rsidRPr="005732B7" w:rsidRDefault="00776858" w:rsidP="005732B7">
            <w:r w:rsidRPr="005732B7">
              <w:t>шт.</w:t>
            </w:r>
          </w:p>
        </w:tc>
        <w:tc>
          <w:tcPr>
            <w:tcW w:w="603" w:type="pct"/>
          </w:tcPr>
          <w:p w:rsidR="00776858" w:rsidRPr="005732B7" w:rsidRDefault="00776858" w:rsidP="005732B7">
            <w:r w:rsidRPr="005732B7">
              <w:t>144 850,00</w:t>
            </w:r>
          </w:p>
        </w:tc>
      </w:tr>
      <w:tr w:rsidR="00776858" w:rsidRPr="005732B7" w:rsidTr="00AC69E9">
        <w:tc>
          <w:tcPr>
            <w:tcW w:w="228" w:type="pct"/>
          </w:tcPr>
          <w:p w:rsidR="00776858" w:rsidRPr="005732B7" w:rsidRDefault="00776858" w:rsidP="005732B7">
            <w:r w:rsidRPr="005732B7">
              <w:t>6.</w:t>
            </w:r>
          </w:p>
        </w:tc>
        <w:tc>
          <w:tcPr>
            <w:tcW w:w="890" w:type="pct"/>
          </w:tcPr>
          <w:p w:rsidR="00776858" w:rsidRPr="005732B7" w:rsidRDefault="00EB08A2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096" w:type="pct"/>
          </w:tcPr>
          <w:p w:rsidR="00776858" w:rsidRPr="005732B7" w:rsidRDefault="00776858" w:rsidP="005732B7">
            <w:r w:rsidRPr="005732B7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908" w:type="pct"/>
          </w:tcPr>
          <w:p w:rsidR="00776858" w:rsidRPr="005732B7" w:rsidRDefault="00776858" w:rsidP="005732B7">
            <w:pPr>
              <w:ind w:firstLine="244"/>
              <w:jc w:val="both"/>
            </w:pPr>
            <w:r w:rsidRPr="005732B7">
              <w:t>Ходунки с дополнительной фиксацией (поддержкой) тела, в том числе для больных детским церебральным параличом (ДЦП) (размер 3)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предназначены для инвалидов, страдающих различными формами ДЦП, при которых они сохраняют равновесие, но лишены возможности самостоятельно ходить. Ходунки должны быть оснащены приспособлениями для фиксации различных частей тела в правильном положении.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Все приспособления должны легко крепиться и сниматься.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Все фиксаторы должны регулироваться по нескольким параметрам для точной подгонки ходунков под анатомические особенности пользователя.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Рама должна быть изготовлена из прочного легкого, устойчивого к коррозии материала: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рама должна регулироваться по высоте;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в конструкции рамы должны быть предусмотрены четыре колеса с индивидуальными тормозами;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должна быть предусмотрена блокировка колеса, позволяющая ходункам передвигаться только прямо вперед или назад;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рама ходунков должна складываться без использования инструмента;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должен быть предусмотрен мягкий фиксатор грудной клетки с регулировкой по высоте, углу крепления и объему;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комплектация ходунков должна предусматривать подлокотники; которые должны регулироваться в нескольких плоскостях;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нескользящие рукоятки должны регулироваться по высоте и глубине установки;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должен быть предусмотрен мягкий фиксатор таза;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должны быть предусмотрены фиксаторы бедер, которые должны регулироваться по горизонтали и по вертикали;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должны быть предусмотрены фиксаторы голеностопов с мягкими ремешками, регулируемыми по длине шага и по расстоянию между голеностопами;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должна быть предусмотрена регулировка нагрузки на ноги.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Технические характеристики: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Ходунки должны быть рассчитаны на рост пользователя: 130 – 195см  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длина рамы должна быть не более 1000 мм;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общая ширина рамы должна быть не более 710 мм;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 xml:space="preserve">- максимальная грузоподъемность ходунков должна быть не более 91 кг; 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вес ходунков должен быть не более 20 кг.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В комплект поставки должны входить: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гарантийный талон;</w:t>
            </w:r>
          </w:p>
          <w:p w:rsidR="00776858" w:rsidRPr="005732B7" w:rsidRDefault="00776858" w:rsidP="005732B7">
            <w:pPr>
              <w:ind w:firstLine="244"/>
              <w:jc w:val="both"/>
            </w:pPr>
            <w:r w:rsidRPr="005732B7">
              <w:t>- руководство пользователя (паспорт) на русском языке.</w:t>
            </w:r>
          </w:p>
        </w:tc>
        <w:tc>
          <w:tcPr>
            <w:tcW w:w="275" w:type="pct"/>
          </w:tcPr>
          <w:p w:rsidR="00776858" w:rsidRPr="005732B7" w:rsidRDefault="00776858" w:rsidP="005732B7">
            <w:r w:rsidRPr="005732B7">
              <w:t>шт.</w:t>
            </w:r>
          </w:p>
        </w:tc>
        <w:tc>
          <w:tcPr>
            <w:tcW w:w="603" w:type="pct"/>
          </w:tcPr>
          <w:p w:rsidR="00776858" w:rsidRPr="005732B7" w:rsidRDefault="00776858" w:rsidP="005732B7">
            <w:r w:rsidRPr="005732B7">
              <w:t>148 016,67</w:t>
            </w:r>
          </w:p>
        </w:tc>
      </w:tr>
      <w:tr w:rsidR="00776858" w:rsidRPr="005732B7" w:rsidTr="00A6799E">
        <w:tc>
          <w:tcPr>
            <w:tcW w:w="4397" w:type="pct"/>
            <w:gridSpan w:val="5"/>
          </w:tcPr>
          <w:p w:rsidR="00776858" w:rsidRPr="00A42196" w:rsidRDefault="00776858" w:rsidP="005732B7">
            <w:pPr>
              <w:rPr>
                <w:b/>
              </w:rPr>
            </w:pPr>
            <w:r w:rsidRPr="00A42196">
              <w:rPr>
                <w:b/>
              </w:rPr>
              <w:t>ИТОГО сумма НЦЕ:</w:t>
            </w:r>
          </w:p>
        </w:tc>
        <w:tc>
          <w:tcPr>
            <w:tcW w:w="603" w:type="pct"/>
          </w:tcPr>
          <w:p w:rsidR="00776858" w:rsidRPr="00A42196" w:rsidRDefault="00776858" w:rsidP="005732B7">
            <w:pPr>
              <w:rPr>
                <w:b/>
              </w:rPr>
            </w:pPr>
            <w:r w:rsidRPr="00A42196">
              <w:rPr>
                <w:b/>
              </w:rPr>
              <w:t>513 313,67</w:t>
            </w:r>
          </w:p>
        </w:tc>
      </w:tr>
      <w:tr w:rsidR="00776858" w:rsidRPr="005732B7" w:rsidTr="00AC69E9">
        <w:tc>
          <w:tcPr>
            <w:tcW w:w="4397" w:type="pct"/>
            <w:gridSpan w:val="5"/>
          </w:tcPr>
          <w:p w:rsidR="00776858" w:rsidRPr="00A42196" w:rsidRDefault="00776858" w:rsidP="005732B7">
            <w:pPr>
              <w:rPr>
                <w:b/>
              </w:rPr>
            </w:pPr>
            <w:r w:rsidRPr="00A42196">
              <w:rPr>
                <w:b/>
              </w:rPr>
              <w:t>МАКСИМАЛЬНОЕ ЗНАЧЕНИЕ ЦЕНЫ КОНТРАКТА:</w:t>
            </w:r>
          </w:p>
        </w:tc>
        <w:tc>
          <w:tcPr>
            <w:tcW w:w="603" w:type="pct"/>
          </w:tcPr>
          <w:p w:rsidR="00776858" w:rsidRPr="00A42196" w:rsidRDefault="00776858" w:rsidP="005732B7">
            <w:pPr>
              <w:rPr>
                <w:b/>
              </w:rPr>
            </w:pPr>
            <w:r w:rsidRPr="00A42196">
              <w:rPr>
                <w:b/>
              </w:rPr>
              <w:t>4 000 000,00</w:t>
            </w:r>
          </w:p>
        </w:tc>
      </w:tr>
    </w:tbl>
    <w:p w:rsidR="00466A21" w:rsidRPr="005732B7" w:rsidRDefault="00466A21" w:rsidP="005732B7"/>
    <w:p w:rsidR="00576EFE" w:rsidRPr="00A42196" w:rsidRDefault="00576EFE" w:rsidP="00A42196">
      <w:pPr>
        <w:ind w:firstLine="709"/>
        <w:jc w:val="center"/>
        <w:rPr>
          <w:b/>
        </w:rPr>
      </w:pPr>
      <w:r w:rsidRPr="00A42196">
        <w:rPr>
          <w:b/>
        </w:rPr>
        <w:t>Требования к качеству и безопасности товара.</w:t>
      </w:r>
    </w:p>
    <w:p w:rsidR="00576EFE" w:rsidRPr="005732B7" w:rsidRDefault="00576EFE" w:rsidP="00A42196">
      <w:pPr>
        <w:ind w:firstLine="709"/>
        <w:jc w:val="both"/>
      </w:pPr>
      <w:r w:rsidRPr="005732B7">
        <w:t xml:space="preserve">Ходунки не должны иметь трещин, отслоений покрытий и других дефектов внешнего вида при воздействии температуры воздуха от плюс 40 </w:t>
      </w:r>
      <w:proofErr w:type="gramStart"/>
      <w:r w:rsidRPr="005732B7">
        <w:t>С</w:t>
      </w:r>
      <w:proofErr w:type="gramEnd"/>
      <w:r w:rsidRPr="005732B7">
        <w:t xml:space="preserve"> до минус 40 С. Средства опоры должны соответствовать ГОСТам (ГОСТ ISO 10993-1-2021 Межгосударственный стандарт «Изделия медицинские. Оценка биологического действия медицинских изделий. Часть 1. Оценка и исследования в процессе менеджмента риска», ГОСТ ISO 10993-5-2011 Межгосударственный стандарт «Изделия медицинские. Оценка биологического действия медицинских изделий. Часть 5. Исследования на </w:t>
      </w:r>
      <w:proofErr w:type="spellStart"/>
      <w:r w:rsidRPr="005732B7">
        <w:t>цитотоксичность</w:t>
      </w:r>
      <w:proofErr w:type="spellEnd"/>
      <w:r w:rsidRPr="005732B7">
        <w:t>: методы «</w:t>
      </w:r>
      <w:proofErr w:type="spellStart"/>
      <w:r w:rsidRPr="005732B7">
        <w:t>in</w:t>
      </w:r>
      <w:proofErr w:type="spellEnd"/>
      <w:r w:rsidRPr="005732B7">
        <w:t xml:space="preserve"> </w:t>
      </w:r>
      <w:proofErr w:type="spellStart"/>
      <w:r w:rsidRPr="005732B7">
        <w:t>vitro</w:t>
      </w:r>
      <w:proofErr w:type="spellEnd"/>
      <w:r w:rsidRPr="005732B7">
        <w:t>», ГОСТ ISO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действия»; ГОСТ Р 52770-2016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испытаний», ГОСТ Р 51632-2021 Национальный стандарт Российской Федерации «Технические средства реабилитации людей с ограничениями жизнедеятельности. Общие технические требования и методы испытаний, ГОСТ Р 50444-2020 Национальный стандарт Российской Федерации «Приборы, аппараты и оборудование медицинские. Общие технические условия» (раздел 3,4)) или ТУ.</w:t>
      </w:r>
    </w:p>
    <w:p w:rsidR="00576EFE" w:rsidRPr="005732B7" w:rsidRDefault="00576EFE" w:rsidP="00A42196">
      <w:pPr>
        <w:ind w:firstLine="709"/>
        <w:jc w:val="both"/>
      </w:pPr>
      <w:r w:rsidRPr="005732B7"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576EFE" w:rsidRPr="005732B7" w:rsidRDefault="00576EFE" w:rsidP="00A42196">
      <w:pPr>
        <w:ind w:firstLine="709"/>
        <w:jc w:val="both"/>
      </w:pPr>
    </w:p>
    <w:p w:rsidR="00576EFE" w:rsidRPr="00A42196" w:rsidRDefault="00576EFE" w:rsidP="00A42196">
      <w:pPr>
        <w:ind w:firstLine="709"/>
        <w:jc w:val="center"/>
        <w:rPr>
          <w:b/>
        </w:rPr>
      </w:pPr>
      <w:r w:rsidRPr="00A42196">
        <w:rPr>
          <w:b/>
        </w:rPr>
        <w:t>Требования к размерам, упаковке, отгрузке товара.</w:t>
      </w:r>
    </w:p>
    <w:p w:rsidR="00576EFE" w:rsidRPr="005732B7" w:rsidRDefault="00576EFE" w:rsidP="00A42196">
      <w:pPr>
        <w:ind w:firstLine="709"/>
        <w:jc w:val="both"/>
      </w:pPr>
      <w:r w:rsidRPr="005732B7">
        <w:t>Маркировка, упаковка, хранение и транспортировка изделий к месту выдачи инвалидам (ветеранам) должна осуществляться с соблюдением требований ГОСТ Р 51632-2021 Национальный стандарт Российской Федерации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576EFE" w:rsidRPr="005732B7" w:rsidRDefault="00576EFE" w:rsidP="00A42196">
      <w:pPr>
        <w:ind w:firstLine="709"/>
        <w:jc w:val="both"/>
      </w:pPr>
      <w:r w:rsidRPr="005732B7"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576EFE" w:rsidRPr="005732B7" w:rsidRDefault="00576EFE" w:rsidP="00A42196">
      <w:pPr>
        <w:ind w:firstLine="709"/>
        <w:jc w:val="both"/>
      </w:pPr>
      <w:r w:rsidRPr="005732B7"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576EFE" w:rsidRPr="005732B7" w:rsidRDefault="00576EFE" w:rsidP="00A42196">
      <w:pPr>
        <w:ind w:firstLine="709"/>
        <w:jc w:val="both"/>
      </w:pPr>
    </w:p>
    <w:p w:rsidR="00576EFE" w:rsidRPr="00A42196" w:rsidRDefault="00576EFE" w:rsidP="00A42196">
      <w:pPr>
        <w:ind w:firstLine="709"/>
        <w:jc w:val="both"/>
        <w:rPr>
          <w:b/>
        </w:rPr>
      </w:pPr>
      <w:r w:rsidRPr="00A42196">
        <w:rPr>
          <w:b/>
        </w:rPr>
        <w:t>Место доставки товара, выполнения работ, оказания услуг</w:t>
      </w:r>
      <w:r w:rsidR="00A42196">
        <w:rPr>
          <w:b/>
        </w:rPr>
        <w:t>:</w:t>
      </w:r>
    </w:p>
    <w:p w:rsidR="00576EFE" w:rsidRPr="005732B7" w:rsidRDefault="00576EFE" w:rsidP="00A42196">
      <w:pPr>
        <w:ind w:firstLine="709"/>
        <w:jc w:val="both"/>
      </w:pPr>
      <w:r w:rsidRPr="005732B7">
        <w:t>Краснодарский край:</w:t>
      </w:r>
    </w:p>
    <w:p w:rsidR="00576EFE" w:rsidRPr="005732B7" w:rsidRDefault="00576EFE" w:rsidP="00A42196">
      <w:pPr>
        <w:ind w:firstLine="709"/>
        <w:jc w:val="both"/>
      </w:pPr>
      <w:r w:rsidRPr="005732B7"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576EFE" w:rsidRPr="005732B7" w:rsidRDefault="00576EFE" w:rsidP="00A42196">
      <w:pPr>
        <w:ind w:firstLine="709"/>
        <w:jc w:val="both"/>
      </w:pPr>
      <w:r w:rsidRPr="005732B7">
        <w:t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:rsidR="00576EFE" w:rsidRPr="00A42196" w:rsidRDefault="00576EFE" w:rsidP="00A42196">
      <w:pPr>
        <w:ind w:firstLine="709"/>
        <w:jc w:val="both"/>
        <w:rPr>
          <w:b/>
        </w:rPr>
      </w:pPr>
      <w:r w:rsidRPr="00A42196">
        <w:rPr>
          <w:b/>
        </w:rPr>
        <w:t>Сроки поставки товара или завершения работ, либо график оказания услуг:</w:t>
      </w:r>
    </w:p>
    <w:p w:rsidR="00576EFE" w:rsidRPr="005732B7" w:rsidRDefault="00576EFE" w:rsidP="00A42196">
      <w:pPr>
        <w:ind w:firstLine="709"/>
        <w:jc w:val="both"/>
      </w:pPr>
      <w:r w:rsidRPr="005732B7"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10.11.2023 года. </w:t>
      </w:r>
    </w:p>
    <w:p w:rsidR="00576EFE" w:rsidRPr="005732B7" w:rsidRDefault="00576EFE" w:rsidP="00A42196">
      <w:pPr>
        <w:ind w:firstLine="709"/>
        <w:jc w:val="both"/>
      </w:pPr>
      <w:r w:rsidRPr="005732B7">
        <w:t>В течение 10 (десяти) календарных дней с даты подписания Контракта предоставить на склад Поставщика, расположенный на территории Краснодарского края, Товар каждого вида по 1 штуке, для возможности Заказчику провести выборочную проверку поставляемого Товара.</w:t>
      </w:r>
    </w:p>
    <w:p w:rsidR="00576EFE" w:rsidRPr="005732B7" w:rsidRDefault="00576EFE" w:rsidP="00A42196">
      <w:pPr>
        <w:ind w:firstLine="709"/>
        <w:jc w:val="both"/>
      </w:pPr>
    </w:p>
    <w:p w:rsidR="00576EFE" w:rsidRPr="00A42196" w:rsidRDefault="00576EFE" w:rsidP="00A42196">
      <w:pPr>
        <w:ind w:firstLine="709"/>
        <w:jc w:val="both"/>
        <w:rPr>
          <w:b/>
        </w:rPr>
      </w:pPr>
      <w:r w:rsidRPr="00A42196">
        <w:rPr>
          <w:b/>
        </w:rPr>
        <w:t>Порядок определения количества товара, объема работ, услуг:</w:t>
      </w:r>
    </w:p>
    <w:p w:rsidR="00576EFE" w:rsidRPr="005732B7" w:rsidRDefault="00576EFE" w:rsidP="00A42196">
      <w:pPr>
        <w:ind w:firstLine="709"/>
        <w:jc w:val="both"/>
      </w:pPr>
      <w:r w:rsidRPr="005732B7">
        <w:t>Заказчик должен предоставить Поставщику Заявки, которые формируются Заказчиком по мере поступления заявлений от инвалидов об обеспечении Товаром и передаются Поставщику не реже 1 (одного) раза в месяц, но не позднее 10.11.2023 г.</w:t>
      </w:r>
    </w:p>
    <w:p w:rsidR="00576EFE" w:rsidRPr="005732B7" w:rsidRDefault="00576EFE" w:rsidP="00A42196">
      <w:pPr>
        <w:ind w:firstLine="709"/>
        <w:jc w:val="both"/>
      </w:pPr>
    </w:p>
    <w:p w:rsidR="00576EFE" w:rsidRPr="00A42196" w:rsidRDefault="00576EFE" w:rsidP="00A42196">
      <w:pPr>
        <w:ind w:firstLine="709"/>
        <w:jc w:val="center"/>
        <w:rPr>
          <w:b/>
        </w:rPr>
      </w:pPr>
      <w:r w:rsidRPr="00A42196">
        <w:rPr>
          <w:b/>
        </w:rPr>
        <w:t>Требования к гарантийному сроку товаров, выполнения работ, оказания услуг и (или) объему предоставления гарантий их качества, к гарантийному обслуживанию товаров, к расходам на эксплуатацию товаров и др.:</w:t>
      </w:r>
    </w:p>
    <w:p w:rsidR="00576EFE" w:rsidRPr="005732B7" w:rsidRDefault="00576EFE" w:rsidP="00A42196">
      <w:pPr>
        <w:ind w:firstLine="709"/>
        <w:jc w:val="both"/>
      </w:pPr>
      <w:r w:rsidRPr="005732B7">
        <w:t xml:space="preserve">Гарантийный срок эксплуатации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</w:t>
      </w:r>
    </w:p>
    <w:p w:rsidR="00576EFE" w:rsidRPr="005732B7" w:rsidRDefault="00576EFE" w:rsidP="00A42196">
      <w:pPr>
        <w:ind w:firstLine="709"/>
        <w:jc w:val="both"/>
      </w:pPr>
      <w:r w:rsidRPr="005732B7">
        <w:t xml:space="preserve">Обязательно наличие гарантийных талонов, дающих право на бесплатный ремонт или замену Товара во время гарантийного срока пользования. </w:t>
      </w:r>
    </w:p>
    <w:p w:rsidR="00576EFE" w:rsidRPr="005732B7" w:rsidRDefault="00576EFE" w:rsidP="00A42196">
      <w:pPr>
        <w:ind w:firstLine="709"/>
        <w:jc w:val="both"/>
      </w:pPr>
      <w:r w:rsidRPr="005732B7">
        <w:t>Срок выполнения гарантийных обязательств не должен превышать 15 рабочих дней со дня обращения Получателя. В течение 5 (пяти) рабочих дней с момента подписания Контракта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осуществляется в соответствии с Федеральным законом от 07.02.1992 № 2300-1 «О защите прав потребителей».</w:t>
      </w:r>
    </w:p>
    <w:p w:rsidR="00B53AE8" w:rsidRPr="005732B7" w:rsidRDefault="00576EFE" w:rsidP="00A42196">
      <w:pPr>
        <w:ind w:firstLine="709"/>
        <w:jc w:val="both"/>
      </w:pPr>
      <w:r w:rsidRPr="005732B7">
        <w:t>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протезно-ортопедическим изделиями» срок пользования техническими средствами реабилитации, протезом и протезно-ортопедическим изделием (далее - ТСР) исчисляется с даты предоставления его инвалиду. В случае если сроки службы, установленные изготовителем ТСР, превышают сроки пользования ТСР, утвержденные приказом Минтруда России, замена таких ТСР будет осуществляться региональным отделением по истечении сроков службы, установленных изготовителем ТСР.</w:t>
      </w:r>
    </w:p>
    <w:sectPr w:rsidR="00B53AE8" w:rsidRPr="005732B7" w:rsidSect="008812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21" w:rsidRDefault="00466A21" w:rsidP="00466A21">
      <w:r>
        <w:separator/>
      </w:r>
    </w:p>
  </w:endnote>
  <w:endnote w:type="continuationSeparator" w:id="0">
    <w:p w:rsidR="00466A21" w:rsidRDefault="00466A21" w:rsidP="0046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21" w:rsidRDefault="00466A21" w:rsidP="00466A21">
      <w:r>
        <w:separator/>
      </w:r>
    </w:p>
  </w:footnote>
  <w:footnote w:type="continuationSeparator" w:id="0">
    <w:p w:rsidR="00466A21" w:rsidRDefault="00466A21" w:rsidP="00466A21">
      <w:r>
        <w:continuationSeparator/>
      </w:r>
    </w:p>
  </w:footnote>
  <w:footnote w:id="1">
    <w:p w:rsidR="00AC69E9" w:rsidRDefault="00AC69E9" w:rsidP="005E49B2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66"/>
    <w:rsid w:val="00016FC0"/>
    <w:rsid w:val="000337BA"/>
    <w:rsid w:val="0015148F"/>
    <w:rsid w:val="001D667B"/>
    <w:rsid w:val="001E0C7A"/>
    <w:rsid w:val="001E249E"/>
    <w:rsid w:val="00304C94"/>
    <w:rsid w:val="00342169"/>
    <w:rsid w:val="003D7408"/>
    <w:rsid w:val="00466A21"/>
    <w:rsid w:val="00482566"/>
    <w:rsid w:val="004B5103"/>
    <w:rsid w:val="005732B7"/>
    <w:rsid w:val="00576EFE"/>
    <w:rsid w:val="005E49B2"/>
    <w:rsid w:val="006D18E2"/>
    <w:rsid w:val="006D7A52"/>
    <w:rsid w:val="006E0694"/>
    <w:rsid w:val="00776858"/>
    <w:rsid w:val="00782F88"/>
    <w:rsid w:val="008338BE"/>
    <w:rsid w:val="00853799"/>
    <w:rsid w:val="00881293"/>
    <w:rsid w:val="008C6076"/>
    <w:rsid w:val="0092129C"/>
    <w:rsid w:val="00964A5D"/>
    <w:rsid w:val="009B101C"/>
    <w:rsid w:val="00A3439C"/>
    <w:rsid w:val="00A42196"/>
    <w:rsid w:val="00AC69E9"/>
    <w:rsid w:val="00AC7A01"/>
    <w:rsid w:val="00B06B99"/>
    <w:rsid w:val="00B172E3"/>
    <w:rsid w:val="00B27255"/>
    <w:rsid w:val="00B53AE8"/>
    <w:rsid w:val="00B72C6C"/>
    <w:rsid w:val="00C5623C"/>
    <w:rsid w:val="00CB439E"/>
    <w:rsid w:val="00D33E97"/>
    <w:rsid w:val="00D60D0D"/>
    <w:rsid w:val="00D6647A"/>
    <w:rsid w:val="00D66FEF"/>
    <w:rsid w:val="00D73EC7"/>
    <w:rsid w:val="00DA5BA6"/>
    <w:rsid w:val="00DB65A5"/>
    <w:rsid w:val="00DC0D72"/>
    <w:rsid w:val="00E06758"/>
    <w:rsid w:val="00E640AE"/>
    <w:rsid w:val="00EA113B"/>
    <w:rsid w:val="00E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6B05B-58F6-40D7-B0F1-07CAAB9D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66A2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6A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466A21"/>
    <w:rPr>
      <w:vertAlign w:val="superscript"/>
    </w:rPr>
  </w:style>
  <w:style w:type="paragraph" w:styleId="a7">
    <w:name w:val="No Spacing"/>
    <w:uiPriority w:val="1"/>
    <w:qFormat/>
    <w:rsid w:val="0046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D1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910F-9CC7-4328-9DD0-673870C6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2798</Words>
  <Characters>15951</Characters>
  <Application>Microsoft Office Word</Application>
  <DocSecurity>0</DocSecurity>
  <Lines>132</Lines>
  <Paragraphs>37</Paragraphs>
  <ScaleCrop>false</ScaleCrop>
  <Company>Krasnodar region office of FSI</Company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Сигаева Лилия Александровна</cp:lastModifiedBy>
  <cp:revision>50</cp:revision>
  <dcterms:created xsi:type="dcterms:W3CDTF">2023-06-22T07:37:00Z</dcterms:created>
  <dcterms:modified xsi:type="dcterms:W3CDTF">2023-08-08T13:11:00Z</dcterms:modified>
</cp:coreProperties>
</file>